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conformance="strict">
  <w:body>
    <w:tbl>
      <w:tblPr>
        <w:tblW w:w="500.30pt" w:type="dxa"/>
        <w:tblInd w:w="12.50pt" w:type="dxa"/>
        <w:tblBorders>
          <w:top w:val="single" w:sz="18" w:space="0" w:color="auto"/>
          <w:start w:val="single" w:sz="18" w:space="0" w:color="auto"/>
          <w:bottom w:val="single" w:sz="18" w:space="0" w:color="auto"/>
          <w:end w:val="single" w:sz="18" w:space="0" w:color="auto"/>
          <w:insideH w:val="single" w:sz="4" w:space="0" w:color="auto"/>
          <w:insideV w:val="single" w:sz="4" w:space="0" w:color="auto"/>
        </w:tblBorders>
        <w:tblLook w:firstRow="0" w:lastRow="0" w:firstColumn="0" w:lastColumn="0" w:noHBand="0" w:noVBand="0"/>
      </w:tblPr>
      <w:tblGrid>
        <w:gridCol w:w="10006"/>
      </w:tblGrid>
      <w:tr w:rsidR="00135F5C" w:rsidRPr="00135F5C" w14:paraId="13EEFB7C" w14:textId="77777777" w:rsidTr="001E1328">
        <w:trPr>
          <w:trHeight w:val="14346"/>
        </w:trPr>
        <w:tc>
          <w:tcPr>
            <w:tcW w:w="500.30pt" w:type="dxa"/>
            <w:shd w:val="clear" w:color="auto" w:fill="auto"/>
          </w:tcPr>
          <w:p w14:paraId="52F1D6D6" w14:textId="77777777" w:rsidR="002A2FE6" w:rsidRPr="008610E2" w:rsidRDefault="002A2FE6">
            <w:pPr>
              <w:rPr>
                <w:color w:val="FF0000"/>
                <w:lang w:val="en-US"/>
              </w:rPr>
            </w:pPr>
          </w:p>
          <w:tbl>
            <w:tblPr>
              <w:tblW w:w="489.50pt" w:type="dxa"/>
              <w:jc w:val="center"/>
              <w:tblLook w:firstRow="1" w:lastRow="0" w:firstColumn="1" w:lastColumn="0" w:noHBand="0" w:noVBand="1"/>
            </w:tblPr>
            <w:tblGrid>
              <w:gridCol w:w="1941"/>
              <w:gridCol w:w="7849"/>
            </w:tblGrid>
            <w:tr w:rsidR="00C46EFD" w:rsidRPr="00135F5C" w14:paraId="354EA9BC" w14:textId="77777777" w:rsidTr="00C46EFD">
              <w:trPr>
                <w:jc w:val="center"/>
              </w:trPr>
              <w:tc>
                <w:tcPr>
                  <w:tcW w:w="97.05pt" w:type="dxa"/>
                  <w:shd w:val="clear" w:color="auto" w:fill="auto"/>
                  <w:vAlign w:val="center"/>
                </w:tcPr>
                <w:p w14:paraId="22CBC1B6" w14:textId="4B2195FF" w:rsidR="00C46EFD" w:rsidRPr="00135F5C" w:rsidRDefault="00C46EFD" w:rsidP="00C46EFD">
                  <w:pPr>
                    <w:jc w:val="center"/>
                    <w:rPr>
                      <w:color w:val="FF0000"/>
                    </w:rPr>
                  </w:pPr>
                  <w:bookmarkStart w:id="0" w:name="_Hlk104536445"/>
                  <w:bookmarkStart w:id="1" w:name="_Hlk105161216"/>
                  <w:r w:rsidRPr="00420C94">
                    <w:rPr>
                      <w:noProof/>
                      <w:sz w:val="20"/>
                      <w:szCs w:val="20"/>
                    </w:rPr>
                    <w:drawing>
                      <wp:anchor distT="0" distB="0" distL="114300" distR="114300" simplePos="0" relativeHeight="251657216" behindDoc="0" locked="0" layoutInCell="1" allowOverlap="1" wp14:anchorId="62844062" wp14:editId="41D963DA">
                        <wp:simplePos x="0" y="0"/>
                        <wp:positionH relativeFrom="column">
                          <wp:posOffset>13970</wp:posOffset>
                        </wp:positionH>
                        <wp:positionV relativeFrom="paragraph">
                          <wp:posOffset>168275</wp:posOffset>
                        </wp:positionV>
                        <wp:extent cx="1092200" cy="1071245"/>
                        <wp:effectExtent l="0" t="0" r="0" b="0"/>
                        <wp:wrapNone/>
                        <wp:docPr id="7" name="Рисунок 7" descr="D:\061119\Фирменный стиль\ККККККККК.png"/>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Рисунок 1" descr="D:\061119\Фирменный стиль\ККККККККК.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92200" cy="107124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2.45pt" w:type="dxa"/>
                  <w:vAlign w:val="center"/>
                </w:tcPr>
                <w:p w14:paraId="13E14282" w14:textId="1DEDE38A" w:rsidR="00C46EFD" w:rsidRPr="00420C94" w:rsidRDefault="004F187F" w:rsidP="00C46EFD">
                  <w:pPr>
                    <w:jc w:val="center"/>
                    <w:rPr>
                      <w:sz w:val="100"/>
                      <w:szCs w:val="100"/>
                    </w:rPr>
                  </w:pPr>
                  <w:r>
                    <w:rPr>
                      <w:noProof/>
                    </w:rPr>
                    <w:drawing>
                      <wp:anchor distT="4294967294" distB="4294967294" distL="114300" distR="114300" simplePos="0" relativeHeight="251659264" behindDoc="0" locked="0" layoutInCell="1" allowOverlap="1" wp14:anchorId="20441795" wp14:editId="193B95C8">
                        <wp:simplePos x="0" y="0"/>
                        <wp:positionH relativeFrom="column">
                          <wp:posOffset>-42545</wp:posOffset>
                        </wp:positionH>
                        <wp:positionV relativeFrom="paragraph">
                          <wp:posOffset>712469</wp:posOffset>
                        </wp:positionV>
                        <wp:extent cx="4543425" cy="0"/>
                        <wp:effectExtent l="0" t="0" r="0" b="0"/>
                        <wp:wrapNone/>
                        <wp:docPr id="14" name="Прямая соединительная линия 14"/>
                        <wp:cNvGraphicFramePr>
                          <a:graphicFrameLocks xmlns:a="http://purl.oclc.org/ooxml/drawingml/main"/>
                        </wp:cNvGraphicFramePr>
                        <a:graphic xmlns:a="http://purl.oclc.org/ooxml/drawingml/main">
                          <a:graphicData uri="http://schemas.microsoft.com/office/word/2010/wordprocessingShape">
                            <wp:wsp>
                              <wp:cNvCnPr>
                                <a:cxnSpLocks/>
                              </wp:cNvCnPr>
                              <wp:spPr>
                                <a:xfrm>
                                  <a:off x="0" y="0"/>
                                  <a:ext cx="4543425" cy="0"/>
                                </a:xfrm>
                                <a:prstGeom prst="line">
                                  <a:avLst/>
                                </a:prstGeom>
                                <a:noFill/>
                                <a:ln w="9525" cap="flat" cmpd="sng" algn="ctr">
                                  <a:solidFill>
                                    <a:sysClr val="windowText" lastClr="000000"/>
                                  </a:solidFill>
                                  <a:prstDash val="solid"/>
                                </a:ln>
                                <a:effectLst/>
                              </wp:spPr>
                              <wp:bodyPr/>
                            </wp:wsp>
                          </a:graphicData>
                        </a:graphic>
                        <wp14:sizeRelH relativeFrom="margin">
                          <wp14:pctWidth>0%</wp14:pctWidth>
                        </wp14:sizeRelH>
                        <wp14:sizeRelV relativeFrom="page">
                          <wp14:pctHeight>0%</wp14:pctHeight>
                        </wp14:sizeRelV>
                      </wp:anchor>
                    </w:drawing>
                  </w:r>
                  <w:r w:rsidR="00C46EFD" w:rsidRPr="00420C94">
                    <w:rPr>
                      <w:sz w:val="100"/>
                      <w:szCs w:val="100"/>
                    </w:rPr>
                    <w:t>КОРПУС</w:t>
                  </w:r>
                </w:p>
                <w:p w14:paraId="43C13178" w14:textId="77777777" w:rsidR="00C46EFD" w:rsidRPr="00420C94" w:rsidRDefault="00C46EFD" w:rsidP="00C46EFD">
                  <w:pPr>
                    <w:jc w:val="center"/>
                  </w:pPr>
                  <w:r w:rsidRPr="00420C94">
                    <w:t>ОБЩЕСТВО С ОГРАНИЧЕННОЙ ОТВЕТСТВЕННОСТЬЮ</w:t>
                  </w:r>
                </w:p>
                <w:p w14:paraId="6593A3EE" w14:textId="77777777" w:rsidR="00C46EFD" w:rsidRPr="00420C94" w:rsidRDefault="00C46EFD" w:rsidP="00C46EFD">
                  <w:pPr>
                    <w:jc w:val="center"/>
                    <w:rPr>
                      <w:sz w:val="10"/>
                      <w:szCs w:val="10"/>
                    </w:rPr>
                  </w:pPr>
                  <w:r w:rsidRPr="00420C94">
                    <w:t>основано в 1992 году</w:t>
                  </w:r>
                </w:p>
                <w:p w14:paraId="5DF25808" w14:textId="6C04CB68" w:rsidR="00C46EFD" w:rsidRPr="00135F5C" w:rsidRDefault="00C46EFD" w:rsidP="00C46EFD">
                  <w:pPr>
                    <w:jc w:val="center"/>
                    <w:rPr>
                      <w:color w:val="FF0000"/>
                      <w:sz w:val="20"/>
                      <w:szCs w:val="20"/>
                    </w:rPr>
                  </w:pPr>
                  <w:r w:rsidRPr="00C413AE">
                    <w:rPr>
                      <w:sz w:val="20"/>
                      <w:szCs w:val="20"/>
                    </w:rPr>
                    <w:t>(ООО «Корпус»)</w:t>
                  </w:r>
                </w:p>
              </w:tc>
            </w:tr>
          </w:tbl>
          <w:p w14:paraId="144270F1" w14:textId="76829441" w:rsidR="00E61A9B" w:rsidRDefault="00E61A9B" w:rsidP="00E61A9B">
            <w:pPr>
              <w:tabs>
                <w:tab w:val="start" w:pos="304.50pt"/>
              </w:tabs>
              <w:ind w:firstLine="304.80pt"/>
            </w:pPr>
          </w:p>
          <w:p w14:paraId="0A7E6B6A" w14:textId="2EEB8744" w:rsidR="00FC04A0" w:rsidRDefault="00FC04A0" w:rsidP="00E61A9B">
            <w:pPr>
              <w:tabs>
                <w:tab w:val="start" w:pos="304.50pt"/>
              </w:tabs>
              <w:ind w:firstLine="304.80pt"/>
            </w:pPr>
          </w:p>
          <w:p w14:paraId="53F38BAA" w14:textId="77777777" w:rsidR="00E61A9B" w:rsidRPr="00893ED8" w:rsidRDefault="00E61A9B" w:rsidP="007850EB">
            <w:pPr>
              <w:tabs>
                <w:tab w:val="start" w:pos="304.50pt"/>
              </w:tabs>
              <w:ind w:firstLine="304.80pt"/>
            </w:pPr>
            <w:r w:rsidRPr="00893ED8">
              <w:t>УТВЕРЖДЕНО</w:t>
            </w:r>
          </w:p>
          <w:p w14:paraId="4141E8DA" w14:textId="05BA1F64" w:rsidR="00E61A9B" w:rsidRPr="00893ED8" w:rsidRDefault="00E61A9B" w:rsidP="007850EB">
            <w:pPr>
              <w:tabs>
                <w:tab w:val="start" w:pos="304.50pt"/>
                <w:tab w:val="start" w:pos="311.85pt"/>
              </w:tabs>
              <w:ind w:firstLine="304.80pt"/>
            </w:pPr>
            <w:r w:rsidRPr="00893ED8">
              <w:t>Совет</w:t>
            </w:r>
            <w:r w:rsidR="007850EB">
              <w:t>ом</w:t>
            </w:r>
            <w:r w:rsidRPr="00893ED8">
              <w:t xml:space="preserve"> депутатов</w:t>
            </w:r>
          </w:p>
          <w:p w14:paraId="37D5B588" w14:textId="6AB5F6A9" w:rsidR="00E61A9B" w:rsidRPr="00893ED8" w:rsidRDefault="00E61A9B" w:rsidP="007850EB">
            <w:pPr>
              <w:tabs>
                <w:tab w:val="start" w:pos="304.50pt"/>
                <w:tab w:val="start" w:pos="311.85pt"/>
              </w:tabs>
              <w:ind w:firstLine="304.80pt"/>
            </w:pPr>
            <w:r w:rsidRPr="00893ED8">
              <w:t xml:space="preserve">Барабинского </w:t>
            </w:r>
            <w:r w:rsidR="0068059C" w:rsidRPr="0068059C">
              <w:t>р</w:t>
            </w:r>
            <w:r w:rsidRPr="00893ED8">
              <w:t>айона</w:t>
            </w:r>
          </w:p>
          <w:p w14:paraId="1CA1ECD0" w14:textId="77777777" w:rsidR="00E61A9B" w:rsidRPr="00893ED8" w:rsidRDefault="00E61A9B" w:rsidP="007850EB">
            <w:pPr>
              <w:tabs>
                <w:tab w:val="start" w:pos="304.50pt"/>
                <w:tab w:val="start" w:pos="311.85pt"/>
              </w:tabs>
              <w:ind w:firstLine="304.80pt"/>
            </w:pPr>
            <w:r w:rsidRPr="00893ED8">
              <w:t>Новосибирской области</w:t>
            </w:r>
          </w:p>
          <w:p w14:paraId="0B06A934" w14:textId="29509BE8" w:rsidR="00B231F5" w:rsidRPr="00135F5C" w:rsidRDefault="007850EB" w:rsidP="007850EB">
            <w:pPr>
              <w:jc w:val="center"/>
              <w:rPr>
                <w:bCs/>
                <w:i/>
                <w:color w:val="FF0000"/>
                <w:sz w:val="32"/>
                <w:szCs w:val="32"/>
              </w:rPr>
            </w:pPr>
            <w:r>
              <w:t xml:space="preserve">                                                                                              </w:t>
            </w:r>
            <w:r w:rsidR="00E61A9B" w:rsidRPr="00893ED8">
              <w:t xml:space="preserve"> «___» ______________202</w:t>
            </w:r>
            <w:r>
              <w:t>4</w:t>
            </w:r>
            <w:r w:rsidR="00E61A9B" w:rsidRPr="00893ED8">
              <w:t xml:space="preserve"> г.</w:t>
            </w:r>
            <w:r w:rsidR="00E61A9B" w:rsidRPr="00893ED8">
              <w:rPr>
                <w:b/>
              </w:rPr>
              <w:t xml:space="preserve"> </w:t>
            </w:r>
          </w:p>
          <w:p w14:paraId="1995E7DD" w14:textId="77777777" w:rsidR="00B231F5" w:rsidRPr="00135F5C" w:rsidRDefault="00B231F5" w:rsidP="00B231F5">
            <w:pPr>
              <w:jc w:val="center"/>
              <w:rPr>
                <w:bCs/>
                <w:color w:val="FF0000"/>
                <w:sz w:val="32"/>
                <w:szCs w:val="32"/>
              </w:rPr>
            </w:pPr>
          </w:p>
          <w:p w14:paraId="26ECD710" w14:textId="77777777" w:rsidR="00E72BEF" w:rsidRPr="00135F5C" w:rsidRDefault="00E72BEF" w:rsidP="00B231F5">
            <w:pPr>
              <w:jc w:val="center"/>
              <w:rPr>
                <w:bCs/>
                <w:color w:val="FF0000"/>
                <w:sz w:val="32"/>
                <w:szCs w:val="32"/>
              </w:rPr>
            </w:pPr>
          </w:p>
          <w:p w14:paraId="6703491E" w14:textId="77777777" w:rsidR="00E72BEF" w:rsidRPr="00135F5C" w:rsidRDefault="00E72BEF" w:rsidP="00B231F5">
            <w:pPr>
              <w:jc w:val="center"/>
              <w:rPr>
                <w:bCs/>
                <w:color w:val="FF0000"/>
                <w:sz w:val="44"/>
                <w:szCs w:val="44"/>
              </w:rPr>
            </w:pPr>
          </w:p>
          <w:p w14:paraId="0418E89B" w14:textId="77777777" w:rsidR="002F3287" w:rsidRPr="00135F5C" w:rsidRDefault="002F3287" w:rsidP="00B231F5">
            <w:pPr>
              <w:jc w:val="center"/>
              <w:rPr>
                <w:bCs/>
                <w:color w:val="FF0000"/>
                <w:sz w:val="44"/>
                <w:szCs w:val="44"/>
              </w:rPr>
            </w:pPr>
          </w:p>
          <w:p w14:paraId="4AA03A94" w14:textId="77777777" w:rsidR="00B231F5" w:rsidRPr="00135F5C" w:rsidRDefault="00B231F5" w:rsidP="00B231F5">
            <w:pPr>
              <w:jc w:val="center"/>
              <w:rPr>
                <w:bCs/>
                <w:color w:val="FF0000"/>
                <w:sz w:val="44"/>
                <w:szCs w:val="44"/>
              </w:rPr>
            </w:pPr>
          </w:p>
          <w:p w14:paraId="7FF42969" w14:textId="77777777" w:rsidR="002F3287" w:rsidRPr="002362A1" w:rsidRDefault="002F3287" w:rsidP="002F3287">
            <w:pPr>
              <w:jc w:val="center"/>
              <w:rPr>
                <w:b/>
                <w:bCs/>
                <w:sz w:val="36"/>
                <w:szCs w:val="36"/>
              </w:rPr>
            </w:pPr>
            <w:r w:rsidRPr="002362A1">
              <w:rPr>
                <w:b/>
                <w:bCs/>
                <w:sz w:val="36"/>
                <w:szCs w:val="36"/>
              </w:rPr>
              <w:t xml:space="preserve">ГЕНЕРАЛЬНЫЙ ПЛАН </w:t>
            </w:r>
            <w:r w:rsidRPr="002362A1">
              <w:rPr>
                <w:b/>
                <w:bCs/>
                <w:sz w:val="36"/>
                <w:szCs w:val="36"/>
              </w:rPr>
              <w:br/>
              <w:t xml:space="preserve">муниципального образования </w:t>
            </w:r>
          </w:p>
          <w:p w14:paraId="54E5A5B1" w14:textId="77777777" w:rsidR="002F3287" w:rsidRPr="002362A1" w:rsidRDefault="002362A1" w:rsidP="002F3287">
            <w:pPr>
              <w:contextualSpacing/>
              <w:jc w:val="center"/>
              <w:rPr>
                <w:b/>
                <w:bCs/>
                <w:sz w:val="36"/>
                <w:szCs w:val="36"/>
              </w:rPr>
            </w:pPr>
            <w:proofErr w:type="spellStart"/>
            <w:r w:rsidRPr="002362A1">
              <w:rPr>
                <w:b/>
                <w:bCs/>
                <w:sz w:val="36"/>
                <w:szCs w:val="36"/>
              </w:rPr>
              <w:t>Таскаевск</w:t>
            </w:r>
            <w:r w:rsidR="0087746E">
              <w:rPr>
                <w:b/>
                <w:bCs/>
                <w:sz w:val="36"/>
                <w:szCs w:val="36"/>
              </w:rPr>
              <w:t>ого</w:t>
            </w:r>
            <w:proofErr w:type="spellEnd"/>
            <w:r w:rsidR="002F3287" w:rsidRPr="002362A1">
              <w:rPr>
                <w:b/>
                <w:bCs/>
                <w:sz w:val="36"/>
                <w:szCs w:val="36"/>
              </w:rPr>
              <w:t xml:space="preserve"> сельсовет</w:t>
            </w:r>
            <w:r w:rsidR="0087746E">
              <w:rPr>
                <w:b/>
                <w:bCs/>
                <w:sz w:val="36"/>
                <w:szCs w:val="36"/>
              </w:rPr>
              <w:t>а</w:t>
            </w:r>
          </w:p>
          <w:p w14:paraId="09125D95" w14:textId="77777777" w:rsidR="002F3287" w:rsidRPr="002362A1" w:rsidRDefault="002362A1" w:rsidP="002F3287">
            <w:pPr>
              <w:jc w:val="center"/>
              <w:rPr>
                <w:b/>
                <w:bCs/>
                <w:sz w:val="36"/>
                <w:szCs w:val="36"/>
              </w:rPr>
            </w:pPr>
            <w:r w:rsidRPr="002362A1">
              <w:rPr>
                <w:b/>
                <w:bCs/>
                <w:sz w:val="36"/>
                <w:szCs w:val="36"/>
              </w:rPr>
              <w:t>Барабинского</w:t>
            </w:r>
            <w:r w:rsidR="002F3287" w:rsidRPr="002362A1">
              <w:rPr>
                <w:b/>
                <w:bCs/>
                <w:sz w:val="36"/>
                <w:szCs w:val="36"/>
              </w:rPr>
              <w:t xml:space="preserve"> района </w:t>
            </w:r>
            <w:r w:rsidRPr="002362A1">
              <w:rPr>
                <w:b/>
                <w:bCs/>
                <w:sz w:val="36"/>
                <w:szCs w:val="36"/>
              </w:rPr>
              <w:t>Новосибирской области</w:t>
            </w:r>
          </w:p>
          <w:p w14:paraId="209CCE49" w14:textId="77777777" w:rsidR="00B231F5" w:rsidRPr="00135F5C" w:rsidRDefault="00B231F5" w:rsidP="00B231F5">
            <w:pPr>
              <w:jc w:val="center"/>
              <w:rPr>
                <w:b/>
                <w:color w:val="FF0000"/>
                <w:sz w:val="36"/>
                <w:szCs w:val="36"/>
              </w:rPr>
            </w:pPr>
          </w:p>
          <w:p w14:paraId="3AA27FFD" w14:textId="77777777" w:rsidR="00B231F5" w:rsidRPr="00135F5C" w:rsidRDefault="00B231F5" w:rsidP="00B231F5">
            <w:pPr>
              <w:jc w:val="center"/>
              <w:rPr>
                <w:b/>
                <w:color w:val="FF0000"/>
                <w:sz w:val="36"/>
                <w:szCs w:val="36"/>
              </w:rPr>
            </w:pPr>
          </w:p>
          <w:p w14:paraId="0714F2F7" w14:textId="77777777" w:rsidR="00B231F5" w:rsidRPr="002362A1" w:rsidRDefault="00B231F5" w:rsidP="00B231F5">
            <w:pPr>
              <w:spacing w:line="13.80pt" w:lineRule="auto"/>
              <w:jc w:val="center"/>
              <w:rPr>
                <w:rFonts w:eastAsia="Calibri"/>
                <w:b/>
                <w:sz w:val="36"/>
                <w:szCs w:val="36"/>
                <w:lang w:eastAsia="en-US"/>
              </w:rPr>
            </w:pPr>
            <w:r w:rsidRPr="002362A1">
              <w:rPr>
                <w:rFonts w:eastAsia="Calibri"/>
                <w:b/>
                <w:sz w:val="36"/>
                <w:szCs w:val="36"/>
                <w:lang w:eastAsia="en-US"/>
              </w:rPr>
              <w:t>Положение о территориальном планировании</w:t>
            </w:r>
          </w:p>
          <w:p w14:paraId="49B9B057" w14:textId="77777777" w:rsidR="00B231F5" w:rsidRPr="002362A1" w:rsidRDefault="00B231F5" w:rsidP="00B231F5">
            <w:pPr>
              <w:spacing w:line="13.80pt" w:lineRule="auto"/>
              <w:jc w:val="center"/>
              <w:rPr>
                <w:rFonts w:eastAsia="Calibri"/>
                <w:b/>
                <w:sz w:val="36"/>
                <w:szCs w:val="36"/>
                <w:lang w:eastAsia="en-US"/>
              </w:rPr>
            </w:pPr>
            <w:r w:rsidRPr="002362A1">
              <w:rPr>
                <w:rFonts w:eastAsia="Calibri"/>
                <w:b/>
                <w:sz w:val="36"/>
                <w:szCs w:val="36"/>
                <w:lang w:eastAsia="en-US"/>
              </w:rPr>
              <w:t>Том I</w:t>
            </w:r>
          </w:p>
          <w:p w14:paraId="73AEE5CD" w14:textId="77777777" w:rsidR="00B231F5" w:rsidRPr="002362A1" w:rsidRDefault="00B231F5" w:rsidP="00B231F5">
            <w:pPr>
              <w:jc w:val="center"/>
              <w:rPr>
                <w:bCs/>
                <w:sz w:val="36"/>
                <w:szCs w:val="36"/>
              </w:rPr>
            </w:pPr>
          </w:p>
          <w:p w14:paraId="17B2CE67" w14:textId="77777777" w:rsidR="00B231F5" w:rsidRPr="002362A1" w:rsidRDefault="00B231F5" w:rsidP="00B231F5">
            <w:pPr>
              <w:jc w:val="center"/>
              <w:rPr>
                <w:sz w:val="28"/>
                <w:szCs w:val="28"/>
              </w:rPr>
            </w:pPr>
          </w:p>
          <w:p w14:paraId="41A512AB" w14:textId="77777777" w:rsidR="002A2FE6" w:rsidRPr="002362A1" w:rsidRDefault="002A2FE6" w:rsidP="00B231F5">
            <w:pPr>
              <w:jc w:val="center"/>
              <w:rPr>
                <w:sz w:val="28"/>
                <w:szCs w:val="28"/>
              </w:rPr>
            </w:pPr>
          </w:p>
          <w:p w14:paraId="74CA0E5F" w14:textId="77777777" w:rsidR="002A2FE6" w:rsidRPr="002362A1" w:rsidRDefault="002A2FE6" w:rsidP="00B231F5">
            <w:pPr>
              <w:jc w:val="center"/>
              <w:rPr>
                <w:sz w:val="28"/>
                <w:szCs w:val="28"/>
              </w:rPr>
            </w:pPr>
          </w:p>
          <w:p w14:paraId="06965411" w14:textId="77777777" w:rsidR="002A2FE6" w:rsidRPr="002362A1" w:rsidRDefault="002A2FE6" w:rsidP="00B231F5">
            <w:pPr>
              <w:jc w:val="center"/>
              <w:rPr>
                <w:sz w:val="28"/>
                <w:szCs w:val="28"/>
              </w:rPr>
            </w:pPr>
          </w:p>
          <w:p w14:paraId="5023C5E6" w14:textId="77777777" w:rsidR="002A2FE6" w:rsidRPr="002362A1" w:rsidRDefault="002A2FE6" w:rsidP="00B231F5">
            <w:pPr>
              <w:jc w:val="center"/>
              <w:rPr>
                <w:sz w:val="28"/>
                <w:szCs w:val="28"/>
              </w:rPr>
            </w:pPr>
          </w:p>
          <w:p w14:paraId="076BEB77" w14:textId="77777777" w:rsidR="002A2FE6" w:rsidRPr="002362A1" w:rsidRDefault="002A2FE6" w:rsidP="00B231F5">
            <w:pPr>
              <w:jc w:val="center"/>
              <w:rPr>
                <w:sz w:val="28"/>
                <w:szCs w:val="28"/>
              </w:rPr>
            </w:pPr>
          </w:p>
          <w:p w14:paraId="5234DEB7" w14:textId="77777777" w:rsidR="002F3287" w:rsidRPr="002362A1" w:rsidRDefault="002F3287" w:rsidP="00B231F5">
            <w:pPr>
              <w:jc w:val="center"/>
              <w:rPr>
                <w:sz w:val="28"/>
                <w:szCs w:val="28"/>
              </w:rPr>
            </w:pPr>
          </w:p>
          <w:p w14:paraId="5150EBF2" w14:textId="77777777" w:rsidR="002F3287" w:rsidRPr="002362A1" w:rsidRDefault="002F3287" w:rsidP="00B231F5">
            <w:pPr>
              <w:jc w:val="center"/>
              <w:rPr>
                <w:sz w:val="28"/>
                <w:szCs w:val="28"/>
              </w:rPr>
            </w:pPr>
          </w:p>
          <w:p w14:paraId="2878781C" w14:textId="77777777" w:rsidR="00B231F5" w:rsidRPr="002362A1" w:rsidRDefault="00B231F5" w:rsidP="00B231F5">
            <w:pPr>
              <w:jc w:val="center"/>
              <w:rPr>
                <w:sz w:val="28"/>
                <w:szCs w:val="28"/>
              </w:rPr>
            </w:pPr>
          </w:p>
          <w:p w14:paraId="30A491CE" w14:textId="77777777" w:rsidR="00B231F5" w:rsidRPr="002362A1" w:rsidRDefault="00B231F5" w:rsidP="00B231F5">
            <w:pPr>
              <w:jc w:val="center"/>
              <w:rPr>
                <w:sz w:val="28"/>
                <w:szCs w:val="28"/>
              </w:rPr>
            </w:pPr>
          </w:p>
          <w:p w14:paraId="347A5830" w14:textId="77777777" w:rsidR="00B231F5" w:rsidRPr="002362A1" w:rsidRDefault="00B231F5" w:rsidP="00B231F5">
            <w:pPr>
              <w:jc w:val="center"/>
              <w:rPr>
                <w:b/>
              </w:rPr>
            </w:pPr>
          </w:p>
          <w:p w14:paraId="549606CC" w14:textId="77777777" w:rsidR="00B231F5" w:rsidRPr="002362A1" w:rsidRDefault="00B231F5" w:rsidP="00B231F5">
            <w:pPr>
              <w:jc w:val="center"/>
              <w:rPr>
                <w:b/>
              </w:rPr>
            </w:pPr>
          </w:p>
          <w:p w14:paraId="1A8FA664" w14:textId="77777777" w:rsidR="00B231F5" w:rsidRPr="00135F5C" w:rsidRDefault="0068059C" w:rsidP="002F3287">
            <w:pPr>
              <w:jc w:val="center"/>
              <w:rPr>
                <w:b/>
                <w:color w:val="FF0000"/>
              </w:rPr>
            </w:pPr>
            <w:r w:rsidRPr="0068059C">
              <w:t>Барабинск</w:t>
            </w:r>
            <w:r w:rsidR="00135F5C" w:rsidRPr="0068059C">
              <w:t>,</w:t>
            </w:r>
            <w:r w:rsidR="00B231F5" w:rsidRPr="0068059C">
              <w:t xml:space="preserve"> 202</w:t>
            </w:r>
            <w:r w:rsidRPr="0068059C">
              <w:t>4</w:t>
            </w:r>
            <w:r w:rsidR="006E02C9" w:rsidRPr="0068059C">
              <w:t xml:space="preserve"> г.</w:t>
            </w:r>
          </w:p>
        </w:tc>
      </w:tr>
      <w:bookmarkEnd w:id="0"/>
      <w:bookmarkEnd w:id="1"/>
    </w:tbl>
    <w:p w14:paraId="52327D84" w14:textId="77777777" w:rsidR="009B6742" w:rsidRPr="00135F5C" w:rsidRDefault="009B6742" w:rsidP="009B6742">
      <w:pPr>
        <w:rPr>
          <w:i/>
          <w:color w:val="FF0000"/>
          <w:sz w:val="52"/>
        </w:rPr>
        <w:sectPr w:rsidR="009B6742" w:rsidRPr="00135F5C">
          <w:pgSz w:w="595.30pt" w:h="841.90pt"/>
          <w:pgMar w:top="56.70pt" w:right="28.35pt" w:bottom="56.70pt" w:left="56.70pt" w:header="35.45pt" w:footer="35.45pt" w:gutter="0pt"/>
          <w:cols w:space="36pt"/>
        </w:sectPr>
      </w:pPr>
    </w:p>
    <w:p w14:paraId="76061701" w14:textId="77777777" w:rsidR="00515050" w:rsidRPr="0087746E" w:rsidRDefault="00F4291D" w:rsidP="00200AC3">
      <w:pPr>
        <w:pStyle w:val="afffffff9"/>
        <w:jc w:val="center"/>
        <w:rPr>
          <w:rFonts w:ascii="Times New Roman" w:hAnsi="Times New Roman"/>
          <w:b w:val="0"/>
          <w:color w:val="auto"/>
        </w:rPr>
      </w:pPr>
      <w:r w:rsidRPr="0087746E">
        <w:rPr>
          <w:rFonts w:ascii="Times New Roman" w:hAnsi="Times New Roman"/>
          <w:b w:val="0"/>
          <w:color w:val="auto"/>
        </w:rPr>
        <w:lastRenderedPageBreak/>
        <w:t>СОДЕРЖАНИЕ</w:t>
      </w:r>
    </w:p>
    <w:p w14:paraId="62AD6A56" w14:textId="77777777" w:rsidR="00A53F5F" w:rsidRPr="00643DCC" w:rsidRDefault="00A53F5F" w:rsidP="00200AC3">
      <w:pPr>
        <w:jc w:val="center"/>
        <w:rPr>
          <w:bCs/>
          <w:color w:val="FF0000"/>
          <w:sz w:val="28"/>
          <w:szCs w:val="28"/>
        </w:rPr>
      </w:pPr>
    </w:p>
    <w:p w14:paraId="6EB5585F" w14:textId="31BFC120" w:rsidR="00DD1CAA" w:rsidRDefault="00EC39E4">
      <w:pPr>
        <w:pStyle w:val="19"/>
        <w:rPr>
          <w:rFonts w:asciiTheme="minorHAnsi" w:eastAsiaTheme="minorEastAsia" w:hAnsiTheme="minorHAnsi" w:cstheme="minorBidi"/>
          <w:b w:val="0"/>
          <w:sz w:val="22"/>
          <w:szCs w:val="22"/>
        </w:rPr>
      </w:pPr>
      <w:r w:rsidRPr="00643DCC">
        <w:rPr>
          <w:b w:val="0"/>
          <w:bCs/>
          <w:color w:val="FF0000"/>
          <w:szCs w:val="28"/>
        </w:rPr>
        <w:fldChar w:fldCharType="begin"/>
      </w:r>
      <w:r w:rsidR="00513E00" w:rsidRPr="00643DCC">
        <w:rPr>
          <w:b w:val="0"/>
          <w:bCs/>
          <w:color w:val="FF0000"/>
          <w:szCs w:val="28"/>
        </w:rPr>
        <w:instrText xml:space="preserve"> TOC \h \z \t "Заголовок 1;1;S_Заголовок 2;2;S_Заголовок 3;3" </w:instrText>
      </w:r>
      <w:r w:rsidRPr="00643DCC">
        <w:rPr>
          <w:b w:val="0"/>
          <w:bCs/>
          <w:color w:val="FF0000"/>
          <w:szCs w:val="28"/>
        </w:rPr>
        <w:fldChar w:fldCharType="separate"/>
      </w:r>
      <w:hyperlink w:anchor="_Toc175127473" w:history="1">
        <w:r w:rsidR="00DD1CAA" w:rsidRPr="00900A0F">
          <w:rPr>
            <w:rStyle w:val="a7"/>
          </w:rPr>
          <w:t>1.</w:t>
        </w:r>
        <w:r w:rsidR="00DD1CAA">
          <w:rPr>
            <w:rFonts w:asciiTheme="minorHAnsi" w:eastAsiaTheme="minorEastAsia" w:hAnsiTheme="minorHAnsi" w:cstheme="minorBidi"/>
            <w:b w:val="0"/>
            <w:sz w:val="22"/>
            <w:szCs w:val="22"/>
          </w:rPr>
          <w:tab/>
        </w:r>
        <w:r w:rsidR="00DD1CAA" w:rsidRPr="00900A0F">
          <w:rPr>
            <w:rStyle w:val="a7"/>
          </w:rPr>
          <w:t>Общие положения</w:t>
        </w:r>
        <w:r w:rsidR="00DD1CAA">
          <w:rPr>
            <w:webHidden/>
          </w:rPr>
          <w:tab/>
        </w:r>
        <w:r w:rsidR="00DD1CAA">
          <w:rPr>
            <w:webHidden/>
          </w:rPr>
          <w:fldChar w:fldCharType="begin"/>
        </w:r>
        <w:r w:rsidR="00DD1CAA">
          <w:rPr>
            <w:webHidden/>
          </w:rPr>
          <w:instrText xml:space="preserve"> PAGEREF _Toc175127473 \h </w:instrText>
        </w:r>
        <w:r w:rsidR="00DD1CAA">
          <w:rPr>
            <w:webHidden/>
          </w:rPr>
        </w:r>
        <w:r w:rsidR="00DD1CAA">
          <w:rPr>
            <w:webHidden/>
          </w:rPr>
          <w:fldChar w:fldCharType="separate"/>
        </w:r>
        <w:r w:rsidR="00DD1CAA">
          <w:rPr>
            <w:webHidden/>
          </w:rPr>
          <w:t>3</w:t>
        </w:r>
        <w:r w:rsidR="00DD1CAA">
          <w:rPr>
            <w:webHidden/>
          </w:rPr>
          <w:fldChar w:fldCharType="end"/>
        </w:r>
      </w:hyperlink>
    </w:p>
    <w:p w14:paraId="3E0C3769" w14:textId="0F31F21D" w:rsidR="00DD1CAA" w:rsidRDefault="00221F11">
      <w:pPr>
        <w:pStyle w:val="19"/>
        <w:rPr>
          <w:rFonts w:asciiTheme="minorHAnsi" w:eastAsiaTheme="minorEastAsia" w:hAnsiTheme="minorHAnsi" w:cstheme="minorBidi"/>
          <w:b w:val="0"/>
          <w:sz w:val="22"/>
          <w:szCs w:val="22"/>
        </w:rPr>
      </w:pPr>
      <w:hyperlink w:anchor="_Toc175127474" w:history="1">
        <w:r w:rsidR="00DD1CAA" w:rsidRPr="00900A0F">
          <w:rPr>
            <w:rStyle w:val="a7"/>
          </w:rPr>
          <w:t>2.</w:t>
        </w:r>
        <w:r w:rsidR="00DD1CAA">
          <w:rPr>
            <w:rFonts w:asciiTheme="minorHAnsi" w:eastAsiaTheme="minorEastAsia" w:hAnsiTheme="minorHAnsi" w:cstheme="minorBidi"/>
            <w:b w:val="0"/>
            <w:sz w:val="22"/>
            <w:szCs w:val="22"/>
          </w:rPr>
          <w:tab/>
        </w:r>
        <w:r w:rsidR="00DD1CAA" w:rsidRPr="00900A0F">
          <w:rPr>
            <w:rStyle w:val="a7"/>
          </w:rPr>
          <w:t>Сведения о видах, назначении и наименованиях планируемых для размещения объектов местного значения сельсовета, их основные характеристики, их местоположение</w:t>
        </w:r>
        <w:r w:rsidR="00DD1CAA" w:rsidRPr="00900A0F">
          <w:rPr>
            <w:rStyle w:val="a7"/>
            <w:shd w:val="clear" w:color="auto" w:fill="FFFFFF"/>
          </w:rPr>
          <w:t>,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r w:rsidR="00DD1CAA">
          <w:rPr>
            <w:webHidden/>
          </w:rPr>
          <w:tab/>
        </w:r>
        <w:r w:rsidR="00DD1CAA">
          <w:rPr>
            <w:webHidden/>
          </w:rPr>
          <w:fldChar w:fldCharType="begin"/>
        </w:r>
        <w:r w:rsidR="00DD1CAA">
          <w:rPr>
            <w:webHidden/>
          </w:rPr>
          <w:instrText xml:space="preserve"> PAGEREF _Toc175127474 \h </w:instrText>
        </w:r>
        <w:r w:rsidR="00DD1CAA">
          <w:rPr>
            <w:webHidden/>
          </w:rPr>
        </w:r>
        <w:r w:rsidR="00DD1CAA">
          <w:rPr>
            <w:webHidden/>
          </w:rPr>
          <w:fldChar w:fldCharType="separate"/>
        </w:r>
        <w:r w:rsidR="00DD1CAA">
          <w:rPr>
            <w:webHidden/>
          </w:rPr>
          <w:t>9</w:t>
        </w:r>
        <w:r w:rsidR="00DD1CAA">
          <w:rPr>
            <w:webHidden/>
          </w:rPr>
          <w:fldChar w:fldCharType="end"/>
        </w:r>
      </w:hyperlink>
    </w:p>
    <w:p w14:paraId="75B69D92" w14:textId="1EEAFAEE" w:rsidR="00DD1CAA" w:rsidRDefault="00221F11" w:rsidP="00DD1CAA">
      <w:pPr>
        <w:pStyle w:val="28"/>
        <w:rPr>
          <w:rFonts w:asciiTheme="minorHAnsi" w:eastAsiaTheme="minorEastAsia" w:hAnsiTheme="minorHAnsi" w:cstheme="minorBidi"/>
          <w:sz w:val="22"/>
          <w:szCs w:val="22"/>
        </w:rPr>
      </w:pPr>
      <w:hyperlink w:anchor="_Toc175127475" w:history="1">
        <w:r w:rsidR="00DD1CAA" w:rsidRPr="00900A0F">
          <w:rPr>
            <w:rStyle w:val="a7"/>
          </w:rPr>
          <w:t>2.1.</w:t>
        </w:r>
        <w:r w:rsidR="00DD1CAA">
          <w:rPr>
            <w:rFonts w:asciiTheme="minorHAnsi" w:eastAsiaTheme="minorEastAsia" w:hAnsiTheme="minorHAnsi" w:cstheme="minorBidi"/>
            <w:sz w:val="22"/>
            <w:szCs w:val="22"/>
          </w:rPr>
          <w:tab/>
        </w:r>
        <w:r w:rsidR="00DD1CAA" w:rsidRPr="00900A0F">
          <w:rPr>
            <w:rStyle w:val="a7"/>
            <w:shd w:val="clear" w:color="auto" w:fill="FFFFFF"/>
          </w:rPr>
          <w:t>Объекты в области электро-, тепло-, газо- и водоснабжения населения, водоотведения</w:t>
        </w:r>
        <w:r w:rsidR="00DD1CAA">
          <w:rPr>
            <w:webHidden/>
          </w:rPr>
          <w:tab/>
        </w:r>
        <w:r w:rsidR="00DD1CAA">
          <w:rPr>
            <w:webHidden/>
          </w:rPr>
          <w:fldChar w:fldCharType="begin"/>
        </w:r>
        <w:r w:rsidR="00DD1CAA">
          <w:rPr>
            <w:webHidden/>
          </w:rPr>
          <w:instrText xml:space="preserve"> PAGEREF _Toc175127475 \h </w:instrText>
        </w:r>
        <w:r w:rsidR="00DD1CAA">
          <w:rPr>
            <w:webHidden/>
          </w:rPr>
        </w:r>
        <w:r w:rsidR="00DD1CAA">
          <w:rPr>
            <w:webHidden/>
          </w:rPr>
          <w:fldChar w:fldCharType="separate"/>
        </w:r>
        <w:r w:rsidR="00DD1CAA">
          <w:rPr>
            <w:webHidden/>
          </w:rPr>
          <w:t>9</w:t>
        </w:r>
        <w:r w:rsidR="00DD1CAA">
          <w:rPr>
            <w:webHidden/>
          </w:rPr>
          <w:fldChar w:fldCharType="end"/>
        </w:r>
      </w:hyperlink>
    </w:p>
    <w:p w14:paraId="79C7CF7D" w14:textId="7DC24089" w:rsidR="00DD1CAA" w:rsidRDefault="00221F11" w:rsidP="00DD1CAA">
      <w:pPr>
        <w:pStyle w:val="28"/>
        <w:rPr>
          <w:rFonts w:asciiTheme="minorHAnsi" w:eastAsiaTheme="minorEastAsia" w:hAnsiTheme="minorHAnsi" w:cstheme="minorBidi"/>
          <w:sz w:val="22"/>
          <w:szCs w:val="22"/>
        </w:rPr>
      </w:pPr>
      <w:hyperlink w:anchor="_Toc175127476" w:history="1">
        <w:r w:rsidR="00DD1CAA" w:rsidRPr="00900A0F">
          <w:rPr>
            <w:rStyle w:val="a7"/>
          </w:rPr>
          <w:t>2.2.</w:t>
        </w:r>
        <w:r w:rsidR="00DD1CAA">
          <w:rPr>
            <w:rFonts w:asciiTheme="minorHAnsi" w:eastAsiaTheme="minorEastAsia" w:hAnsiTheme="minorHAnsi" w:cstheme="minorBidi"/>
            <w:sz w:val="22"/>
            <w:szCs w:val="22"/>
          </w:rPr>
          <w:tab/>
        </w:r>
        <w:r w:rsidR="00DD1CAA" w:rsidRPr="00900A0F">
          <w:rPr>
            <w:rStyle w:val="a7"/>
            <w:shd w:val="clear" w:color="auto" w:fill="FFFFFF"/>
          </w:rPr>
          <w:t>Объекты в области физической культуры и массового спорта, образования, здравоохранения, обработки, утилизации, обезвреживания, размещения твердых коммунальных отходов местного значения сельсовета</w:t>
        </w:r>
        <w:r w:rsidR="00DD1CAA">
          <w:rPr>
            <w:webHidden/>
          </w:rPr>
          <w:tab/>
        </w:r>
        <w:r w:rsidR="00DD1CAA">
          <w:rPr>
            <w:webHidden/>
          </w:rPr>
          <w:fldChar w:fldCharType="begin"/>
        </w:r>
        <w:r w:rsidR="00DD1CAA">
          <w:rPr>
            <w:webHidden/>
          </w:rPr>
          <w:instrText xml:space="preserve"> PAGEREF _Toc175127476 \h </w:instrText>
        </w:r>
        <w:r w:rsidR="00DD1CAA">
          <w:rPr>
            <w:webHidden/>
          </w:rPr>
        </w:r>
        <w:r w:rsidR="00DD1CAA">
          <w:rPr>
            <w:webHidden/>
          </w:rPr>
          <w:fldChar w:fldCharType="separate"/>
        </w:r>
        <w:r w:rsidR="00DD1CAA">
          <w:rPr>
            <w:webHidden/>
          </w:rPr>
          <w:t>11</w:t>
        </w:r>
        <w:r w:rsidR="00DD1CAA">
          <w:rPr>
            <w:webHidden/>
          </w:rPr>
          <w:fldChar w:fldCharType="end"/>
        </w:r>
      </w:hyperlink>
    </w:p>
    <w:p w14:paraId="016FEC85" w14:textId="0F8FFDF1" w:rsidR="00DD1CAA" w:rsidRDefault="00221F11" w:rsidP="00DD1CAA">
      <w:pPr>
        <w:pStyle w:val="28"/>
        <w:rPr>
          <w:rFonts w:asciiTheme="minorHAnsi" w:eastAsiaTheme="minorEastAsia" w:hAnsiTheme="minorHAnsi" w:cstheme="minorBidi"/>
          <w:sz w:val="22"/>
          <w:szCs w:val="22"/>
        </w:rPr>
      </w:pPr>
      <w:hyperlink w:anchor="_Toc175127477" w:history="1">
        <w:r w:rsidR="00DD1CAA" w:rsidRPr="00900A0F">
          <w:rPr>
            <w:rStyle w:val="a7"/>
          </w:rPr>
          <w:t>2.3.</w:t>
        </w:r>
        <w:r w:rsidR="00DD1CAA">
          <w:rPr>
            <w:rFonts w:asciiTheme="minorHAnsi" w:eastAsiaTheme="minorEastAsia" w:hAnsiTheme="minorHAnsi" w:cstheme="minorBidi"/>
            <w:sz w:val="22"/>
            <w:szCs w:val="22"/>
          </w:rPr>
          <w:tab/>
        </w:r>
        <w:r w:rsidR="00DD1CAA" w:rsidRPr="00900A0F">
          <w:rPr>
            <w:rStyle w:val="a7"/>
            <w:shd w:val="clear" w:color="auto" w:fill="FFFFFF"/>
          </w:rPr>
          <w:t>Объекты в иных областях в связи с решением вопросов местного значения сельсовета</w:t>
        </w:r>
        <w:r w:rsidR="00DD1CAA">
          <w:rPr>
            <w:webHidden/>
          </w:rPr>
          <w:tab/>
        </w:r>
        <w:r w:rsidR="00DD1CAA">
          <w:rPr>
            <w:webHidden/>
          </w:rPr>
          <w:fldChar w:fldCharType="begin"/>
        </w:r>
        <w:r w:rsidR="00DD1CAA">
          <w:rPr>
            <w:webHidden/>
          </w:rPr>
          <w:instrText xml:space="preserve"> PAGEREF _Toc175127477 \h </w:instrText>
        </w:r>
        <w:r w:rsidR="00DD1CAA">
          <w:rPr>
            <w:webHidden/>
          </w:rPr>
        </w:r>
        <w:r w:rsidR="00DD1CAA">
          <w:rPr>
            <w:webHidden/>
          </w:rPr>
          <w:fldChar w:fldCharType="separate"/>
        </w:r>
        <w:r w:rsidR="00DD1CAA">
          <w:rPr>
            <w:webHidden/>
          </w:rPr>
          <w:t>12</w:t>
        </w:r>
        <w:r w:rsidR="00DD1CAA">
          <w:rPr>
            <w:webHidden/>
          </w:rPr>
          <w:fldChar w:fldCharType="end"/>
        </w:r>
      </w:hyperlink>
    </w:p>
    <w:p w14:paraId="3DD15267" w14:textId="0F566743" w:rsidR="00DD1CAA" w:rsidRDefault="00221F11">
      <w:pPr>
        <w:pStyle w:val="19"/>
        <w:rPr>
          <w:rFonts w:asciiTheme="minorHAnsi" w:eastAsiaTheme="minorEastAsia" w:hAnsiTheme="minorHAnsi" w:cstheme="minorBidi"/>
          <w:b w:val="0"/>
          <w:sz w:val="22"/>
          <w:szCs w:val="22"/>
        </w:rPr>
      </w:pPr>
      <w:hyperlink w:anchor="_Toc175127478" w:history="1">
        <w:r w:rsidR="00DD1CAA" w:rsidRPr="00900A0F">
          <w:rPr>
            <w:rStyle w:val="a7"/>
          </w:rPr>
          <w:t>3.</w:t>
        </w:r>
        <w:r w:rsidR="00DD1CAA">
          <w:rPr>
            <w:rFonts w:asciiTheme="minorHAnsi" w:eastAsiaTheme="minorEastAsia" w:hAnsiTheme="minorHAnsi" w:cstheme="minorBidi"/>
            <w:b w:val="0"/>
            <w:sz w:val="22"/>
            <w:szCs w:val="22"/>
          </w:rPr>
          <w:tab/>
        </w:r>
        <w:r w:rsidR="00DD1CAA" w:rsidRPr="00900A0F">
          <w:rPr>
            <w:rStyle w:val="a7"/>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сельсовета, за исключением линейных объектов</w:t>
        </w:r>
        <w:r w:rsidR="00DD1CAA">
          <w:rPr>
            <w:webHidden/>
          </w:rPr>
          <w:tab/>
        </w:r>
        <w:r w:rsidR="00DD1CAA">
          <w:rPr>
            <w:webHidden/>
          </w:rPr>
          <w:fldChar w:fldCharType="begin"/>
        </w:r>
        <w:r w:rsidR="00DD1CAA">
          <w:rPr>
            <w:webHidden/>
          </w:rPr>
          <w:instrText xml:space="preserve"> PAGEREF _Toc175127478 \h </w:instrText>
        </w:r>
        <w:r w:rsidR="00DD1CAA">
          <w:rPr>
            <w:webHidden/>
          </w:rPr>
        </w:r>
        <w:r w:rsidR="00DD1CAA">
          <w:rPr>
            <w:webHidden/>
          </w:rPr>
          <w:fldChar w:fldCharType="separate"/>
        </w:r>
        <w:r w:rsidR="00DD1CAA">
          <w:rPr>
            <w:webHidden/>
          </w:rPr>
          <w:t>13</w:t>
        </w:r>
        <w:r w:rsidR="00DD1CAA">
          <w:rPr>
            <w:webHidden/>
          </w:rPr>
          <w:fldChar w:fldCharType="end"/>
        </w:r>
      </w:hyperlink>
    </w:p>
    <w:p w14:paraId="14C0E74C" w14:textId="22531A14" w:rsidR="00513E00" w:rsidRPr="00643DCC" w:rsidRDefault="00EC39E4" w:rsidP="00D458F9">
      <w:pPr>
        <w:tabs>
          <w:tab w:val="end" w:pos="510.25pt"/>
        </w:tabs>
        <w:jc w:val="center"/>
        <w:rPr>
          <w:bCs/>
          <w:color w:val="FF0000"/>
          <w:sz w:val="28"/>
          <w:szCs w:val="28"/>
        </w:rPr>
      </w:pPr>
      <w:r w:rsidRPr="00643DCC">
        <w:rPr>
          <w:bCs/>
          <w:color w:val="FF0000"/>
          <w:sz w:val="28"/>
          <w:szCs w:val="28"/>
        </w:rPr>
        <w:fldChar w:fldCharType="end"/>
      </w:r>
    </w:p>
    <w:p w14:paraId="47760036" w14:textId="77777777" w:rsidR="00A53F5F" w:rsidRPr="00643DCC" w:rsidRDefault="00A53F5F" w:rsidP="001D317E">
      <w:pPr>
        <w:tabs>
          <w:tab w:val="end" w:leader="dot" w:pos="510.30pt"/>
        </w:tabs>
        <w:rPr>
          <w:bCs/>
          <w:color w:val="FF0000"/>
          <w:sz w:val="28"/>
          <w:szCs w:val="28"/>
        </w:rPr>
      </w:pPr>
    </w:p>
    <w:p w14:paraId="14F2FAE6" w14:textId="77777777" w:rsidR="008D7721" w:rsidRPr="00135F5C" w:rsidRDefault="008D7721" w:rsidP="00200AC3">
      <w:pPr>
        <w:jc w:val="center"/>
        <w:rPr>
          <w:bCs/>
          <w:color w:val="FF0000"/>
          <w:sz w:val="28"/>
        </w:rPr>
      </w:pPr>
    </w:p>
    <w:p w14:paraId="489016E1" w14:textId="77777777" w:rsidR="008D7721" w:rsidRPr="00135F5C" w:rsidRDefault="008D7721" w:rsidP="00200AC3">
      <w:pPr>
        <w:jc w:val="center"/>
        <w:rPr>
          <w:b/>
          <w:color w:val="FF0000"/>
          <w:sz w:val="28"/>
          <w:szCs w:val="28"/>
        </w:rPr>
      </w:pPr>
    </w:p>
    <w:p w14:paraId="5ACAA0F6" w14:textId="77777777" w:rsidR="007F7DE6" w:rsidRPr="00135F5C" w:rsidRDefault="007F7DE6" w:rsidP="00200AC3">
      <w:pPr>
        <w:jc w:val="center"/>
        <w:rPr>
          <w:b/>
          <w:color w:val="FF0000"/>
          <w:sz w:val="28"/>
          <w:szCs w:val="28"/>
        </w:rPr>
      </w:pPr>
    </w:p>
    <w:p w14:paraId="2A8DD46F" w14:textId="77777777" w:rsidR="00A46158" w:rsidRPr="00135F5C" w:rsidRDefault="00A46158" w:rsidP="00200AC3">
      <w:pPr>
        <w:jc w:val="center"/>
        <w:rPr>
          <w:b/>
          <w:color w:val="FF0000"/>
          <w:sz w:val="28"/>
          <w:szCs w:val="28"/>
        </w:rPr>
      </w:pPr>
    </w:p>
    <w:p w14:paraId="1E1B82B7" w14:textId="77777777" w:rsidR="00A46158" w:rsidRPr="00135F5C" w:rsidRDefault="00A46158" w:rsidP="00200AC3">
      <w:pPr>
        <w:jc w:val="center"/>
        <w:rPr>
          <w:b/>
          <w:color w:val="FF0000"/>
          <w:sz w:val="28"/>
          <w:szCs w:val="28"/>
        </w:rPr>
      </w:pPr>
    </w:p>
    <w:p w14:paraId="20725889" w14:textId="77777777" w:rsidR="00F4291D" w:rsidRPr="00135F5C" w:rsidRDefault="00F4291D" w:rsidP="00A62FB5">
      <w:pPr>
        <w:pStyle w:val="14"/>
        <w:pageBreakBefore/>
        <w:numPr>
          <w:ilvl w:val="0"/>
          <w:numId w:val="21"/>
        </w:numPr>
        <w:spacing w:before="12pt" w:after="6pt" w:line="12pt" w:lineRule="auto"/>
        <w:ind w:start="0pt" w:firstLine="35.45pt"/>
        <w:rPr>
          <w:b/>
        </w:rPr>
      </w:pPr>
      <w:bookmarkStart w:id="2" w:name="_Toc454692685"/>
      <w:bookmarkStart w:id="3" w:name="_Toc454692769"/>
      <w:bookmarkStart w:id="4" w:name="_Toc454693713"/>
      <w:bookmarkStart w:id="5" w:name="_Toc175127473"/>
      <w:r w:rsidRPr="00135F5C">
        <w:rPr>
          <w:b/>
        </w:rPr>
        <w:lastRenderedPageBreak/>
        <w:t>Общие положения</w:t>
      </w:r>
      <w:bookmarkEnd w:id="2"/>
      <w:bookmarkEnd w:id="3"/>
      <w:bookmarkEnd w:id="4"/>
      <w:bookmarkEnd w:id="5"/>
    </w:p>
    <w:p w14:paraId="5DBB4022" w14:textId="77777777" w:rsidR="00A914D6" w:rsidRPr="00135F5C" w:rsidRDefault="001B10EB" w:rsidP="009724F2">
      <w:pPr>
        <w:ind w:firstLine="35.45pt"/>
        <w:jc w:val="both"/>
        <w:rPr>
          <w:rFonts w:eastAsia="Calibri"/>
          <w:color w:val="FF0000"/>
          <w:sz w:val="28"/>
          <w:szCs w:val="28"/>
          <w:lang w:eastAsia="en-US"/>
        </w:rPr>
      </w:pPr>
      <w:r w:rsidRPr="00135F5C">
        <w:rPr>
          <w:rFonts w:eastAsia="Calibri"/>
          <w:sz w:val="28"/>
          <w:szCs w:val="28"/>
          <w:lang w:eastAsia="en-US"/>
        </w:rPr>
        <w:t xml:space="preserve">Проект </w:t>
      </w:r>
      <w:r w:rsidR="009724F2" w:rsidRPr="00135F5C">
        <w:rPr>
          <w:rFonts w:eastAsia="Calibri"/>
          <w:sz w:val="28"/>
          <w:szCs w:val="28"/>
          <w:lang w:eastAsia="en-US"/>
        </w:rPr>
        <w:t>г</w:t>
      </w:r>
      <w:r w:rsidRPr="00135F5C">
        <w:rPr>
          <w:rFonts w:eastAsia="Calibri"/>
          <w:sz w:val="28"/>
          <w:szCs w:val="28"/>
          <w:lang w:eastAsia="en-US"/>
        </w:rPr>
        <w:t>енеральн</w:t>
      </w:r>
      <w:r w:rsidR="001934D4" w:rsidRPr="00135F5C">
        <w:rPr>
          <w:rFonts w:eastAsia="Calibri"/>
          <w:sz w:val="28"/>
          <w:szCs w:val="28"/>
          <w:lang w:eastAsia="en-US"/>
        </w:rPr>
        <w:t>ого</w:t>
      </w:r>
      <w:r w:rsidRPr="00135F5C">
        <w:rPr>
          <w:rFonts w:eastAsia="Calibri"/>
          <w:sz w:val="28"/>
          <w:szCs w:val="28"/>
          <w:lang w:eastAsia="en-US"/>
        </w:rPr>
        <w:t xml:space="preserve"> план</w:t>
      </w:r>
      <w:r w:rsidR="001934D4" w:rsidRPr="00135F5C">
        <w:rPr>
          <w:rFonts w:eastAsia="Calibri"/>
          <w:sz w:val="28"/>
          <w:szCs w:val="28"/>
          <w:lang w:eastAsia="en-US"/>
        </w:rPr>
        <w:t>а</w:t>
      </w:r>
      <w:r w:rsidRPr="00135F5C">
        <w:rPr>
          <w:rFonts w:eastAsia="Calibri"/>
          <w:sz w:val="28"/>
          <w:szCs w:val="28"/>
          <w:lang w:eastAsia="en-US"/>
        </w:rPr>
        <w:t xml:space="preserve"> </w:t>
      </w:r>
      <w:r w:rsidR="002F3287" w:rsidRPr="00135F5C">
        <w:rPr>
          <w:sz w:val="28"/>
          <w:szCs w:val="28"/>
        </w:rPr>
        <w:t xml:space="preserve">муниципального образования </w:t>
      </w:r>
      <w:proofErr w:type="spellStart"/>
      <w:r w:rsidR="00135F5C" w:rsidRPr="00135F5C">
        <w:rPr>
          <w:sz w:val="28"/>
          <w:szCs w:val="28"/>
        </w:rPr>
        <w:t>Таскаевского</w:t>
      </w:r>
      <w:proofErr w:type="spellEnd"/>
      <w:r w:rsidR="002F3287" w:rsidRPr="00135F5C">
        <w:rPr>
          <w:sz w:val="28"/>
          <w:szCs w:val="28"/>
        </w:rPr>
        <w:t xml:space="preserve"> сельсовет</w:t>
      </w:r>
      <w:r w:rsidR="00135F5C" w:rsidRPr="00135F5C">
        <w:rPr>
          <w:sz w:val="28"/>
          <w:szCs w:val="28"/>
        </w:rPr>
        <w:t>а</w:t>
      </w:r>
      <w:r w:rsidR="002F3287" w:rsidRPr="00135F5C">
        <w:rPr>
          <w:sz w:val="28"/>
          <w:szCs w:val="28"/>
        </w:rPr>
        <w:t xml:space="preserve"> </w:t>
      </w:r>
      <w:r w:rsidR="00135F5C" w:rsidRPr="00135F5C">
        <w:rPr>
          <w:sz w:val="28"/>
          <w:szCs w:val="28"/>
        </w:rPr>
        <w:t>Барабинского</w:t>
      </w:r>
      <w:r w:rsidR="002F3287" w:rsidRPr="00135F5C">
        <w:rPr>
          <w:sz w:val="28"/>
          <w:szCs w:val="28"/>
        </w:rPr>
        <w:t xml:space="preserve"> района </w:t>
      </w:r>
      <w:r w:rsidR="00135F5C" w:rsidRPr="00135F5C">
        <w:rPr>
          <w:sz w:val="28"/>
          <w:szCs w:val="28"/>
        </w:rPr>
        <w:t>Новосибирской области</w:t>
      </w:r>
      <w:r w:rsidR="002F3287" w:rsidRPr="00135F5C">
        <w:rPr>
          <w:sz w:val="28"/>
          <w:szCs w:val="28"/>
        </w:rPr>
        <w:t xml:space="preserve"> (далее также по тексту - проект </w:t>
      </w:r>
      <w:r w:rsidR="002F3287" w:rsidRPr="001C5F52">
        <w:rPr>
          <w:sz w:val="28"/>
          <w:szCs w:val="28"/>
        </w:rPr>
        <w:t xml:space="preserve">генерального плана </w:t>
      </w:r>
      <w:proofErr w:type="spellStart"/>
      <w:r w:rsidR="00135F5C" w:rsidRPr="001C5F52">
        <w:rPr>
          <w:sz w:val="28"/>
          <w:szCs w:val="28"/>
        </w:rPr>
        <w:t>Таскаевского</w:t>
      </w:r>
      <w:proofErr w:type="spellEnd"/>
      <w:r w:rsidR="002F3287" w:rsidRPr="001C5F52">
        <w:rPr>
          <w:sz w:val="28"/>
          <w:szCs w:val="28"/>
        </w:rPr>
        <w:t xml:space="preserve"> сельсовета, проект генерального плана, проект)</w:t>
      </w:r>
      <w:r w:rsidRPr="001C5F52">
        <w:rPr>
          <w:rFonts w:eastAsia="Calibri"/>
          <w:sz w:val="28"/>
          <w:szCs w:val="28"/>
          <w:lang w:eastAsia="en-US"/>
        </w:rPr>
        <w:t xml:space="preserve"> </w:t>
      </w:r>
      <w:r w:rsidR="00A914D6" w:rsidRPr="001C5F52">
        <w:rPr>
          <w:rFonts w:eastAsia="Calibri"/>
          <w:sz w:val="28"/>
          <w:szCs w:val="28"/>
          <w:lang w:eastAsia="en-US"/>
        </w:rPr>
        <w:t>разработан согласно муниципальному контракту №</w:t>
      </w:r>
      <w:r w:rsidR="003578BD" w:rsidRPr="001C5F52">
        <w:rPr>
          <w:rFonts w:eastAsia="Calibri"/>
          <w:sz w:val="28"/>
          <w:szCs w:val="28"/>
          <w:lang w:eastAsia="en-US"/>
        </w:rPr>
        <w:t xml:space="preserve"> </w:t>
      </w:r>
      <w:r w:rsidR="001C5F52" w:rsidRPr="001C5F52">
        <w:rPr>
          <w:rFonts w:eastAsia="Calibri"/>
          <w:sz w:val="28"/>
          <w:szCs w:val="28"/>
          <w:lang w:eastAsia="en-US"/>
        </w:rPr>
        <w:t>0151200006023000368</w:t>
      </w:r>
      <w:r w:rsidR="002B29EF" w:rsidRPr="001C5F52">
        <w:rPr>
          <w:rFonts w:eastAsia="Calibri"/>
          <w:sz w:val="28"/>
          <w:szCs w:val="28"/>
          <w:lang w:eastAsia="en-US"/>
        </w:rPr>
        <w:t xml:space="preserve"> от </w:t>
      </w:r>
      <w:r w:rsidR="001C5F52" w:rsidRPr="001C5F52">
        <w:rPr>
          <w:rFonts w:eastAsia="Calibri"/>
          <w:sz w:val="28"/>
          <w:szCs w:val="28"/>
          <w:lang w:eastAsia="en-US"/>
        </w:rPr>
        <w:t>13</w:t>
      </w:r>
      <w:r w:rsidR="002B29EF" w:rsidRPr="001C5F52">
        <w:rPr>
          <w:rFonts w:eastAsia="Calibri"/>
          <w:sz w:val="28"/>
          <w:szCs w:val="28"/>
          <w:lang w:eastAsia="en-US"/>
        </w:rPr>
        <w:t>.</w:t>
      </w:r>
      <w:r w:rsidR="001C5F52" w:rsidRPr="001C5F52">
        <w:rPr>
          <w:rFonts w:eastAsia="Calibri"/>
          <w:sz w:val="28"/>
          <w:szCs w:val="28"/>
          <w:lang w:eastAsia="en-US"/>
        </w:rPr>
        <w:t>10</w:t>
      </w:r>
      <w:r w:rsidR="002B29EF" w:rsidRPr="001C5F52">
        <w:rPr>
          <w:rFonts w:eastAsia="Calibri"/>
          <w:sz w:val="28"/>
          <w:szCs w:val="28"/>
          <w:lang w:eastAsia="en-US"/>
        </w:rPr>
        <w:t>.2023 г.</w:t>
      </w:r>
      <w:r w:rsidR="00A914D6" w:rsidRPr="001C5F52">
        <w:rPr>
          <w:rFonts w:eastAsia="Calibri"/>
          <w:sz w:val="28"/>
          <w:szCs w:val="28"/>
          <w:lang w:eastAsia="en-US"/>
        </w:rPr>
        <w:t xml:space="preserve">, в соответствии с </w:t>
      </w:r>
      <w:r w:rsidR="006C11B6" w:rsidRPr="001C5F52">
        <w:rPr>
          <w:rFonts w:eastAsia="Calibri"/>
          <w:sz w:val="28"/>
          <w:szCs w:val="28"/>
          <w:lang w:eastAsia="en-US"/>
        </w:rPr>
        <w:t>п</w:t>
      </w:r>
      <w:r w:rsidR="00A914D6" w:rsidRPr="001C5F52">
        <w:rPr>
          <w:rFonts w:eastAsia="Calibri"/>
          <w:sz w:val="28"/>
          <w:szCs w:val="28"/>
          <w:lang w:eastAsia="en-US"/>
        </w:rPr>
        <w:t>еречнем и объёмом работ, определённы</w:t>
      </w:r>
      <w:r w:rsidR="002B29EF" w:rsidRPr="001C5F52">
        <w:rPr>
          <w:rFonts w:eastAsia="Calibri"/>
          <w:sz w:val="28"/>
          <w:szCs w:val="28"/>
          <w:lang w:eastAsia="en-US"/>
        </w:rPr>
        <w:t xml:space="preserve">х </w:t>
      </w:r>
      <w:r w:rsidR="00A914D6" w:rsidRPr="001C5F52">
        <w:rPr>
          <w:rFonts w:eastAsia="Calibri"/>
          <w:sz w:val="28"/>
          <w:szCs w:val="28"/>
          <w:lang w:eastAsia="en-US"/>
        </w:rPr>
        <w:t>Техническим заданием</w:t>
      </w:r>
      <w:r w:rsidR="00A914D6" w:rsidRPr="00135F5C">
        <w:rPr>
          <w:rFonts w:eastAsia="Calibri"/>
          <w:sz w:val="28"/>
          <w:szCs w:val="28"/>
          <w:lang w:eastAsia="en-US"/>
        </w:rPr>
        <w:t>.</w:t>
      </w:r>
    </w:p>
    <w:p w14:paraId="73983350" w14:textId="77777777" w:rsidR="00360DB7" w:rsidRDefault="00360DB7" w:rsidP="00360DB7">
      <w:pPr>
        <w:ind w:firstLine="35.45pt"/>
        <w:jc w:val="both"/>
        <w:rPr>
          <w:rFonts w:eastAsia="Calibri"/>
          <w:sz w:val="28"/>
          <w:lang w:eastAsia="en-US"/>
        </w:rPr>
      </w:pPr>
      <w:bookmarkStart w:id="6" w:name="_Toc337125143"/>
      <w:bookmarkStart w:id="7" w:name="_Toc340212823"/>
      <w:bookmarkStart w:id="8" w:name="_Toc342835935"/>
      <w:bookmarkStart w:id="9" w:name="_Toc345316173"/>
      <w:bookmarkStart w:id="10" w:name="_Toc345510122"/>
      <w:bookmarkStart w:id="11" w:name="_Toc373678875"/>
      <w:bookmarkStart w:id="12" w:name="_Toc391717261"/>
      <w:bookmarkStart w:id="13" w:name="_Toc391717366"/>
      <w:bookmarkStart w:id="14" w:name="_Toc397187996"/>
      <w:bookmarkStart w:id="15" w:name="_Toc397241504"/>
      <w:bookmarkStart w:id="16" w:name="_Toc402346754"/>
      <w:bookmarkStart w:id="17" w:name="_Toc403824919"/>
      <w:bookmarkStart w:id="18" w:name="_Toc404432627"/>
      <w:bookmarkStart w:id="19" w:name="_Toc419370722"/>
      <w:bookmarkStart w:id="20" w:name="_Toc419973690"/>
      <w:bookmarkStart w:id="21" w:name="_Toc442008423"/>
      <w:bookmarkStart w:id="22" w:name="_Toc442523064"/>
      <w:bookmarkStart w:id="23" w:name="_Toc442523322"/>
      <w:bookmarkStart w:id="24" w:name="_Toc442523452"/>
      <w:bookmarkStart w:id="25" w:name="_Toc143503211"/>
      <w:bookmarkStart w:id="26" w:name="_Toc100472654"/>
      <w:bookmarkStart w:id="27" w:name="_Toc100473317"/>
      <w:bookmarkStart w:id="28" w:name="_Toc100473430"/>
      <w:bookmarkStart w:id="29" w:name="_Toc100473595"/>
      <w:bookmarkStart w:id="30" w:name="_Toc100551359"/>
      <w:bookmarkStart w:id="31" w:name="_Toc153536208"/>
      <w:r>
        <w:rPr>
          <w:rFonts w:eastAsia="Calibri"/>
          <w:sz w:val="28"/>
          <w:lang w:eastAsia="en-US"/>
        </w:rPr>
        <w:t xml:space="preserve">Официальное наименование поселения – </w:t>
      </w:r>
      <w:proofErr w:type="spellStart"/>
      <w:r>
        <w:rPr>
          <w:rFonts w:eastAsia="Calibri"/>
          <w:sz w:val="28"/>
          <w:lang w:eastAsia="en-US"/>
        </w:rPr>
        <w:t>Таскаевский</w:t>
      </w:r>
      <w:proofErr w:type="spellEnd"/>
      <w:r>
        <w:rPr>
          <w:rFonts w:eastAsia="Calibri"/>
          <w:sz w:val="28"/>
          <w:lang w:eastAsia="en-US"/>
        </w:rPr>
        <w:t xml:space="preserve"> сельсовет </w:t>
      </w:r>
      <w:r>
        <w:rPr>
          <w:sz w:val="28"/>
        </w:rPr>
        <w:t xml:space="preserve">Барабинского муниципального </w:t>
      </w:r>
      <w:r>
        <w:rPr>
          <w:rFonts w:eastAsia="Calibri"/>
          <w:sz w:val="28"/>
          <w:lang w:eastAsia="en-US"/>
        </w:rPr>
        <w:t xml:space="preserve">района Новосибирской области (далее – </w:t>
      </w:r>
      <w:proofErr w:type="spellStart"/>
      <w:r>
        <w:rPr>
          <w:rFonts w:eastAsia="Calibri"/>
          <w:sz w:val="28"/>
          <w:lang w:eastAsia="en-US"/>
        </w:rPr>
        <w:t>Таскаевский</w:t>
      </w:r>
      <w:proofErr w:type="spellEnd"/>
      <w:r>
        <w:rPr>
          <w:rFonts w:eastAsia="Calibri"/>
          <w:sz w:val="28"/>
          <w:lang w:eastAsia="en-US"/>
        </w:rPr>
        <w:t xml:space="preserve"> сельсовет, сельсовет).</w:t>
      </w:r>
    </w:p>
    <w:p w14:paraId="30F57189" w14:textId="77777777" w:rsidR="00360DB7" w:rsidRDefault="00360DB7" w:rsidP="00360DB7">
      <w:pPr>
        <w:pStyle w:val="34"/>
        <w:spacing w:line="12pt" w:lineRule="auto"/>
        <w:ind w:firstLine="35.45pt"/>
      </w:pPr>
      <w:r w:rsidRPr="00360DB7">
        <w:t xml:space="preserve">Статус и границы территории муниципального образования установлены Законом Новосибирской области от 02.06.2004 № 200-ОЗ «О статусе и границах муниципальных образований Новосибирской области». </w:t>
      </w:r>
    </w:p>
    <w:p w14:paraId="531156C8" w14:textId="77777777" w:rsidR="00360DB7" w:rsidRDefault="00360DB7" w:rsidP="00360DB7">
      <w:pPr>
        <w:pStyle w:val="34"/>
        <w:spacing w:line="12pt" w:lineRule="auto"/>
        <w:ind w:firstLine="35.45pt"/>
      </w:pPr>
      <w:r>
        <w:t xml:space="preserve">Настоящее положение о территориальном планировании подготовлено в соответствии со ст. 23 Градостроительного кодекса Российской Федерации, а также ст. 21 Закона Новосибирской области от 27.04.2010 г. № 481 «О составе и порядке подготовки документов территориального планирования муниципальных образований Новосибирской области» в качестве текстовой части материалов проекта </w:t>
      </w:r>
      <w:r w:rsidRPr="0068059C">
        <w:t xml:space="preserve">генерального плана </w:t>
      </w:r>
      <w:proofErr w:type="spellStart"/>
      <w:r w:rsidR="0068059C" w:rsidRPr="0068059C">
        <w:t>Таскаевского</w:t>
      </w:r>
      <w:proofErr w:type="spellEnd"/>
      <w:r w:rsidRPr="0068059C">
        <w:t xml:space="preserve"> сельсовета </w:t>
      </w:r>
      <w:r w:rsidR="0068059C" w:rsidRPr="0068059C">
        <w:t xml:space="preserve">Барабинского </w:t>
      </w:r>
      <w:r>
        <w:t>муниципального района Новосибирской области, содержащей:</w:t>
      </w:r>
    </w:p>
    <w:p w14:paraId="5B3B1178" w14:textId="77777777" w:rsidR="00360DB7" w:rsidRDefault="00360DB7" w:rsidP="00061C34">
      <w:pPr>
        <w:pStyle w:val="affd"/>
        <w:spacing w:after="0pt" w:line="12pt" w:lineRule="auto"/>
        <w:ind w:start="0pt" w:firstLine="35.45pt"/>
        <w:rPr>
          <w:rFonts w:ascii="Times New Roman" w:hAnsi="Times New Roman" w:cs="Times New Roman"/>
          <w:sz w:val="28"/>
          <w:szCs w:val="28"/>
        </w:rPr>
      </w:pPr>
      <w:bookmarkStart w:id="32" w:name="_Hlk131600390"/>
      <w:r>
        <w:rPr>
          <w:rFonts w:ascii="Times New Roman" w:hAnsi="Times New Roman" w:cs="Times New Roman"/>
          <w:sz w:val="28"/>
          <w:szCs w:val="28"/>
        </w:rPr>
        <w:t xml:space="preserve">- </w:t>
      </w:r>
      <w:r>
        <w:rPr>
          <w:rFonts w:ascii="Times New Roman" w:hAnsi="Times New Roman" w:cs="Times New Roman"/>
          <w:sz w:val="28"/>
          <w:szCs w:val="28"/>
          <w:shd w:val="clear" w:color="auto" w:fill="FFFFFF"/>
        </w:rPr>
        <w:t>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14:paraId="041A0822" w14:textId="77777777" w:rsidR="00360DB7" w:rsidRDefault="00360DB7" w:rsidP="00061C34">
      <w:pPr>
        <w:ind w:firstLine="35.45pt"/>
        <w:contextualSpacing/>
        <w:jc w:val="both"/>
        <w:rPr>
          <w:sz w:val="28"/>
          <w:szCs w:val="28"/>
        </w:rPr>
      </w:pPr>
      <w:r>
        <w:rPr>
          <w:sz w:val="28"/>
          <w:szCs w:val="28"/>
        </w:rPr>
        <w:t xml:space="preserve">- </w:t>
      </w:r>
      <w:r>
        <w:rPr>
          <w:sz w:val="28"/>
          <w:szCs w:val="28"/>
          <w:shd w:val="clear" w:color="auto" w:fill="FFFFFF"/>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поселения, за исключением линейных объектов.</w:t>
      </w:r>
    </w:p>
    <w:p w14:paraId="75B6A42A" w14:textId="77777777" w:rsidR="00360DB7" w:rsidRDefault="00360DB7" w:rsidP="00360DB7">
      <w:pPr>
        <w:ind w:start="46.80pt" w:hanging="11.35pt"/>
        <w:jc w:val="both"/>
        <w:rPr>
          <w:rFonts w:eastAsia="Calibri"/>
          <w:bCs/>
          <w:sz w:val="28"/>
          <w:szCs w:val="28"/>
          <w:lang w:eastAsia="en-US"/>
        </w:rPr>
      </w:pPr>
      <w:bookmarkStart w:id="33" w:name="_Hlk134102674"/>
      <w:bookmarkEnd w:id="32"/>
      <w:r>
        <w:rPr>
          <w:sz w:val="28"/>
          <w:szCs w:val="28"/>
          <w:shd w:val="clear" w:color="auto" w:fill="FFFFFF"/>
        </w:rPr>
        <w:t>В генеральном плане поселения подлежат отображению объекты местного значения, относящиеся к следующим областям:</w:t>
      </w:r>
    </w:p>
    <w:p w14:paraId="7AC4D8B7" w14:textId="77777777" w:rsidR="00360DB7" w:rsidRDefault="00360DB7" w:rsidP="00F96D72">
      <w:pPr>
        <w:pStyle w:val="34"/>
        <w:numPr>
          <w:ilvl w:val="0"/>
          <w:numId w:val="50"/>
        </w:numPr>
        <w:spacing w:line="12pt" w:lineRule="auto"/>
        <w:ind w:start="46.80pt" w:hanging="11.35pt"/>
      </w:pPr>
      <w:r>
        <w:rPr>
          <w:shd w:val="clear" w:color="auto" w:fill="FFFFFF"/>
        </w:rPr>
        <w:t>электро-, тепло-, газо- и водоснабжение населения, водоотведение;</w:t>
      </w:r>
    </w:p>
    <w:p w14:paraId="6CBACF40" w14:textId="77777777" w:rsidR="00360DB7" w:rsidRDefault="00360DB7" w:rsidP="00F96D72">
      <w:pPr>
        <w:pStyle w:val="34"/>
        <w:numPr>
          <w:ilvl w:val="0"/>
          <w:numId w:val="50"/>
        </w:numPr>
        <w:spacing w:line="12pt" w:lineRule="auto"/>
        <w:ind w:start="46.80pt" w:hanging="11.35pt"/>
      </w:pPr>
      <w:r>
        <w:rPr>
          <w:shd w:val="clear" w:color="auto" w:fill="FFFFFF"/>
        </w:rPr>
        <w:t>автомобильные дороги местного значения;</w:t>
      </w:r>
    </w:p>
    <w:p w14:paraId="55ADC44F" w14:textId="77777777" w:rsidR="00360DB7" w:rsidRDefault="00360DB7" w:rsidP="00F96D72">
      <w:pPr>
        <w:pStyle w:val="34"/>
        <w:numPr>
          <w:ilvl w:val="0"/>
          <w:numId w:val="50"/>
        </w:numPr>
        <w:spacing w:line="12pt" w:lineRule="auto"/>
        <w:ind w:start="46.80pt" w:hanging="11.35pt"/>
      </w:pPr>
      <w:r>
        <w:rPr>
          <w:shd w:val="clear" w:color="auto" w:fill="FFFFFF"/>
        </w:rPr>
        <w:t>физическая культура и массовый спорт, образование, здравоохранение, обработка, утилизация, обезвреживание, размещение твердых коммунальных отходов;</w:t>
      </w:r>
    </w:p>
    <w:p w14:paraId="0650E07F" w14:textId="77777777" w:rsidR="00360DB7" w:rsidRDefault="00360DB7" w:rsidP="00F96D72">
      <w:pPr>
        <w:pStyle w:val="34"/>
        <w:numPr>
          <w:ilvl w:val="0"/>
          <w:numId w:val="50"/>
        </w:numPr>
        <w:spacing w:line="12pt" w:lineRule="auto"/>
        <w:ind w:start="46.80pt" w:hanging="11.35pt"/>
      </w:pPr>
      <w:r>
        <w:rPr>
          <w:shd w:val="clear" w:color="auto" w:fill="FFFFFF"/>
        </w:rPr>
        <w:t>иные области в связи с решением вопросов местного значения поселения.</w:t>
      </w:r>
    </w:p>
    <w:bookmarkEnd w:id="33"/>
    <w:p w14:paraId="67C11AC9" w14:textId="77777777" w:rsidR="00360DB7" w:rsidRDefault="00360DB7" w:rsidP="0068059C">
      <w:pPr>
        <w:pStyle w:val="affffffff2"/>
        <w:spacing w:before="0pt" w:after="0pt"/>
        <w:ind w:firstLine="35.45pt"/>
        <w:rPr>
          <w:rFonts w:eastAsia="Calibri"/>
          <w:sz w:val="28"/>
          <w:szCs w:val="28"/>
        </w:rPr>
      </w:pPr>
      <w:r>
        <w:rPr>
          <w:rFonts w:eastAsia="Calibri"/>
          <w:sz w:val="28"/>
          <w:szCs w:val="28"/>
        </w:rPr>
        <w:t>Цел</w:t>
      </w:r>
      <w:r w:rsidR="0068059C">
        <w:rPr>
          <w:rFonts w:eastAsia="Calibri"/>
          <w:sz w:val="28"/>
          <w:szCs w:val="28"/>
        </w:rPr>
        <w:t>ь</w:t>
      </w:r>
      <w:r>
        <w:rPr>
          <w:rFonts w:eastAsia="Calibri"/>
          <w:sz w:val="28"/>
          <w:szCs w:val="28"/>
        </w:rPr>
        <w:t xml:space="preserve"> подготовки генерального плана явля</w:t>
      </w:r>
      <w:r w:rsidR="0068059C">
        <w:rPr>
          <w:rFonts w:eastAsia="Calibri"/>
          <w:sz w:val="28"/>
          <w:szCs w:val="28"/>
        </w:rPr>
        <w:t>е</w:t>
      </w:r>
      <w:r>
        <w:rPr>
          <w:rFonts w:eastAsia="Calibri"/>
          <w:sz w:val="28"/>
          <w:szCs w:val="28"/>
        </w:rPr>
        <w:t>тся:</w:t>
      </w:r>
      <w:r w:rsidR="0068059C">
        <w:rPr>
          <w:rFonts w:eastAsia="Calibri"/>
          <w:sz w:val="28"/>
          <w:szCs w:val="28"/>
        </w:rPr>
        <w:t xml:space="preserve"> о</w:t>
      </w:r>
      <w:r w:rsidR="0068059C" w:rsidRPr="0068059C">
        <w:rPr>
          <w:rFonts w:eastAsia="Calibri"/>
          <w:sz w:val="28"/>
          <w:szCs w:val="28"/>
        </w:rPr>
        <w:t>пределение назначения</w:t>
      </w:r>
      <w:r w:rsidR="0068059C">
        <w:rPr>
          <w:rFonts w:eastAsia="Calibri"/>
          <w:sz w:val="28"/>
          <w:szCs w:val="28"/>
        </w:rPr>
        <w:t xml:space="preserve"> </w:t>
      </w:r>
      <w:r w:rsidR="0068059C" w:rsidRPr="0068059C">
        <w:rPr>
          <w:rFonts w:eastAsia="Calibri"/>
          <w:sz w:val="28"/>
          <w:szCs w:val="28"/>
        </w:rPr>
        <w:t>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w:t>
      </w:r>
    </w:p>
    <w:p w14:paraId="762D8920" w14:textId="77777777" w:rsidR="00360DB7" w:rsidRDefault="00360DB7" w:rsidP="00360DB7">
      <w:pPr>
        <w:tabs>
          <w:tab w:val="start" w:pos="20.65pt"/>
        </w:tabs>
        <w:ind w:start="53.30pt" w:hanging="17.85pt"/>
        <w:jc w:val="both"/>
        <w:rPr>
          <w:sz w:val="28"/>
          <w:szCs w:val="28"/>
          <w:lang w:eastAsia="en-US"/>
        </w:rPr>
      </w:pPr>
      <w:r>
        <w:rPr>
          <w:sz w:val="28"/>
          <w:szCs w:val="28"/>
          <w:lang w:eastAsia="en-US"/>
        </w:rPr>
        <w:lastRenderedPageBreak/>
        <w:t>Задачами разработки проекта генерального плана являются:</w:t>
      </w:r>
    </w:p>
    <w:p w14:paraId="4BF29758" w14:textId="77777777" w:rsidR="00360DB7" w:rsidRPr="0068059C" w:rsidRDefault="00360DB7" w:rsidP="00F96D72">
      <w:pPr>
        <w:numPr>
          <w:ilvl w:val="0"/>
          <w:numId w:val="51"/>
        </w:numPr>
        <w:tabs>
          <w:tab w:val="start" w:pos="20.65pt"/>
        </w:tabs>
        <w:ind w:start="0pt" w:firstLine="35.45pt"/>
        <w:jc w:val="both"/>
        <w:rPr>
          <w:sz w:val="28"/>
          <w:szCs w:val="28"/>
          <w:lang w:eastAsia="en-US"/>
        </w:rPr>
      </w:pPr>
      <w:r w:rsidRPr="0068059C">
        <w:rPr>
          <w:bCs/>
          <w:sz w:val="28"/>
          <w:szCs w:val="28"/>
          <w:lang w:eastAsia="en-US"/>
        </w:rPr>
        <w:t xml:space="preserve">определение основных направлений градостроительного развития территории </w:t>
      </w:r>
      <w:r w:rsidRPr="0068059C">
        <w:rPr>
          <w:sz w:val="28"/>
          <w:szCs w:val="28"/>
          <w:lang w:eastAsia="en-US"/>
        </w:rPr>
        <w:t>муниципального образования</w:t>
      </w:r>
      <w:r w:rsidRPr="0068059C">
        <w:rPr>
          <w:bCs/>
          <w:sz w:val="28"/>
          <w:szCs w:val="28"/>
          <w:lang w:eastAsia="en-US"/>
        </w:rPr>
        <w:t xml:space="preserve"> с учетом особенностей социально-экономического развития и природных условий;</w:t>
      </w:r>
    </w:p>
    <w:p w14:paraId="34A4FB96" w14:textId="77777777" w:rsidR="00360DB7" w:rsidRPr="0068059C" w:rsidRDefault="00360DB7" w:rsidP="00F96D72">
      <w:pPr>
        <w:numPr>
          <w:ilvl w:val="0"/>
          <w:numId w:val="51"/>
        </w:numPr>
        <w:tabs>
          <w:tab w:val="start" w:pos="20.65pt"/>
        </w:tabs>
        <w:ind w:start="0pt" w:firstLine="35.45pt"/>
        <w:jc w:val="both"/>
        <w:rPr>
          <w:sz w:val="28"/>
          <w:szCs w:val="28"/>
          <w:lang w:eastAsia="en-US"/>
        </w:rPr>
      </w:pPr>
      <w:r w:rsidRPr="0068059C">
        <w:rPr>
          <w:sz w:val="28"/>
          <w:szCs w:val="28"/>
          <w:lang w:eastAsia="en-US"/>
        </w:rPr>
        <w:t>анализ и комплексная оценка территорий муниципального образования, определение потенциальных возможностей развития, проведение функционального зонирования с учётом фактического использования;</w:t>
      </w:r>
    </w:p>
    <w:p w14:paraId="3854838F" w14:textId="77777777" w:rsidR="00360DB7" w:rsidRPr="0068059C" w:rsidRDefault="00360DB7" w:rsidP="00F96D72">
      <w:pPr>
        <w:numPr>
          <w:ilvl w:val="0"/>
          <w:numId w:val="51"/>
        </w:numPr>
        <w:tabs>
          <w:tab w:val="start" w:pos="20.65pt"/>
        </w:tabs>
        <w:ind w:start="0pt" w:firstLine="35.45pt"/>
        <w:jc w:val="both"/>
        <w:rPr>
          <w:sz w:val="28"/>
          <w:szCs w:val="28"/>
          <w:lang w:eastAsia="en-US"/>
        </w:rPr>
      </w:pPr>
      <w:r w:rsidRPr="0068059C">
        <w:rPr>
          <w:sz w:val="28"/>
          <w:szCs w:val="28"/>
          <w:lang w:eastAsia="en-US"/>
        </w:rPr>
        <w:t>прогноз перспективной численности населения муниципального образования в целом и населенных пунктах в частности;</w:t>
      </w:r>
    </w:p>
    <w:p w14:paraId="1D47C52A" w14:textId="77777777" w:rsidR="00360DB7" w:rsidRPr="0068059C" w:rsidRDefault="00360DB7" w:rsidP="00F96D72">
      <w:pPr>
        <w:numPr>
          <w:ilvl w:val="0"/>
          <w:numId w:val="51"/>
        </w:numPr>
        <w:tabs>
          <w:tab w:val="start" w:pos="20.65pt"/>
        </w:tabs>
        <w:ind w:start="0pt" w:firstLine="35.45pt"/>
        <w:jc w:val="both"/>
        <w:rPr>
          <w:sz w:val="28"/>
          <w:szCs w:val="28"/>
          <w:lang w:eastAsia="en-US"/>
        </w:rPr>
      </w:pPr>
      <w:r w:rsidRPr="0068059C">
        <w:rPr>
          <w:sz w:val="28"/>
          <w:szCs w:val="28"/>
          <w:lang w:eastAsia="en-US"/>
        </w:rPr>
        <w:t>подготовка предложений по оптимизации системы расселения в границах муниципального образования;</w:t>
      </w:r>
    </w:p>
    <w:p w14:paraId="6563A948" w14:textId="77777777" w:rsidR="00360DB7" w:rsidRPr="0068059C" w:rsidRDefault="00360DB7" w:rsidP="00F96D72">
      <w:pPr>
        <w:numPr>
          <w:ilvl w:val="0"/>
          <w:numId w:val="51"/>
        </w:numPr>
        <w:tabs>
          <w:tab w:val="start" w:pos="20.65pt"/>
        </w:tabs>
        <w:ind w:start="0pt" w:firstLine="35.45pt"/>
        <w:jc w:val="both"/>
        <w:rPr>
          <w:sz w:val="28"/>
          <w:szCs w:val="28"/>
          <w:lang w:eastAsia="en-US"/>
        </w:rPr>
      </w:pPr>
      <w:r w:rsidRPr="0068059C">
        <w:rPr>
          <w:sz w:val="28"/>
          <w:szCs w:val="28"/>
          <w:lang w:eastAsia="en-US"/>
        </w:rPr>
        <w:t>установка и актуализация границ населенных пунктов;</w:t>
      </w:r>
    </w:p>
    <w:p w14:paraId="3B6224DF" w14:textId="77777777" w:rsidR="00360DB7" w:rsidRPr="0068059C" w:rsidRDefault="00360DB7" w:rsidP="00F96D72">
      <w:pPr>
        <w:numPr>
          <w:ilvl w:val="0"/>
          <w:numId w:val="51"/>
        </w:numPr>
        <w:tabs>
          <w:tab w:val="start" w:pos="20.65pt"/>
        </w:tabs>
        <w:ind w:start="0pt" w:firstLine="35.45pt"/>
        <w:jc w:val="both"/>
        <w:rPr>
          <w:sz w:val="28"/>
          <w:szCs w:val="28"/>
        </w:rPr>
      </w:pPr>
      <w:r w:rsidRPr="0068059C">
        <w:rPr>
          <w:sz w:val="28"/>
          <w:szCs w:val="28"/>
        </w:rPr>
        <w:t>уточнение перечня планируемых объектов капитального строительства местного значения для размещения на территории поселения, с отображением их местоположения и основных характеристик;</w:t>
      </w:r>
    </w:p>
    <w:p w14:paraId="3F2D4033" w14:textId="77777777" w:rsidR="00360DB7" w:rsidRPr="0068059C" w:rsidRDefault="00360DB7" w:rsidP="00F96D72">
      <w:pPr>
        <w:numPr>
          <w:ilvl w:val="0"/>
          <w:numId w:val="51"/>
        </w:numPr>
        <w:tabs>
          <w:tab w:val="start" w:pos="20.65pt"/>
        </w:tabs>
        <w:ind w:start="0pt" w:firstLine="35.45pt"/>
        <w:jc w:val="both"/>
        <w:rPr>
          <w:sz w:val="28"/>
          <w:szCs w:val="28"/>
          <w:lang w:eastAsia="en-US"/>
        </w:rPr>
      </w:pPr>
      <w:r w:rsidRPr="0068059C">
        <w:rPr>
          <w:sz w:val="28"/>
          <w:szCs w:val="28"/>
          <w:lang w:eastAsia="en-US"/>
        </w:rPr>
        <w:t>уточнение местоположения планируемых к размещению объектов федерального, регионального значения (в том числе линейных), местного значения муниципального района;</w:t>
      </w:r>
    </w:p>
    <w:p w14:paraId="4604BF6A" w14:textId="77777777" w:rsidR="00360DB7" w:rsidRPr="0068059C" w:rsidRDefault="00360DB7" w:rsidP="00F96D72">
      <w:pPr>
        <w:numPr>
          <w:ilvl w:val="0"/>
          <w:numId w:val="51"/>
        </w:numPr>
        <w:tabs>
          <w:tab w:val="start" w:pos="20.65pt"/>
        </w:tabs>
        <w:ind w:start="0pt" w:firstLine="35.45pt"/>
        <w:jc w:val="both"/>
        <w:rPr>
          <w:sz w:val="28"/>
          <w:szCs w:val="28"/>
          <w:lang w:eastAsia="en-US"/>
        </w:rPr>
      </w:pPr>
      <w:r w:rsidRPr="0068059C">
        <w:rPr>
          <w:sz w:val="28"/>
          <w:szCs w:val="28"/>
          <w:lang w:eastAsia="en-US"/>
        </w:rPr>
        <w:t>разработка предложений по развитию транспортной и инженерной инфраструктуры в границах муниципального образования;</w:t>
      </w:r>
    </w:p>
    <w:p w14:paraId="3F302C03" w14:textId="77777777" w:rsidR="00360DB7" w:rsidRPr="0068059C" w:rsidRDefault="00360DB7" w:rsidP="00F96D72">
      <w:pPr>
        <w:numPr>
          <w:ilvl w:val="0"/>
          <w:numId w:val="51"/>
        </w:numPr>
        <w:tabs>
          <w:tab w:val="start" w:pos="20.65pt"/>
        </w:tabs>
        <w:ind w:start="0pt" w:firstLine="35.45pt"/>
        <w:jc w:val="both"/>
        <w:rPr>
          <w:sz w:val="28"/>
          <w:szCs w:val="28"/>
          <w:lang w:eastAsia="en-US"/>
        </w:rPr>
      </w:pPr>
      <w:r w:rsidRPr="0068059C">
        <w:rPr>
          <w:sz w:val="28"/>
          <w:szCs w:val="28"/>
          <w:lang w:eastAsia="en-US"/>
        </w:rPr>
        <w:t>разработка предложений по повышению эффективности использования природно-экологического потенциала территорий муниципальных образований;</w:t>
      </w:r>
    </w:p>
    <w:p w14:paraId="36153526" w14:textId="77777777" w:rsidR="00360DB7" w:rsidRPr="0068059C" w:rsidRDefault="00360DB7" w:rsidP="00F96D72">
      <w:pPr>
        <w:numPr>
          <w:ilvl w:val="0"/>
          <w:numId w:val="51"/>
        </w:numPr>
        <w:tabs>
          <w:tab w:val="start" w:pos="20.65pt"/>
        </w:tabs>
        <w:ind w:start="0pt" w:firstLine="35.45pt"/>
        <w:jc w:val="both"/>
        <w:rPr>
          <w:sz w:val="28"/>
          <w:szCs w:val="28"/>
          <w:lang w:eastAsia="en-US"/>
        </w:rPr>
      </w:pPr>
      <w:r w:rsidRPr="0068059C">
        <w:rPr>
          <w:sz w:val="28"/>
          <w:szCs w:val="28"/>
          <w:lang w:eastAsia="en-US"/>
        </w:rPr>
        <w:t>учёт зон охраны памятников истории и культуры муниципального образования для создания условий по охране памятников;</w:t>
      </w:r>
    </w:p>
    <w:p w14:paraId="66A4C646" w14:textId="77777777" w:rsidR="00360DB7" w:rsidRPr="0068059C" w:rsidRDefault="00360DB7" w:rsidP="00F96D72">
      <w:pPr>
        <w:numPr>
          <w:ilvl w:val="0"/>
          <w:numId w:val="51"/>
        </w:numPr>
        <w:tabs>
          <w:tab w:val="start" w:pos="20.65pt"/>
        </w:tabs>
        <w:ind w:start="0pt" w:firstLine="35.45pt"/>
        <w:jc w:val="both"/>
        <w:rPr>
          <w:sz w:val="28"/>
          <w:szCs w:val="28"/>
          <w:lang w:eastAsia="en-US"/>
        </w:rPr>
      </w:pPr>
      <w:r w:rsidRPr="0068059C">
        <w:rPr>
          <w:sz w:val="28"/>
          <w:szCs w:val="28"/>
          <w:lang w:eastAsia="en-US"/>
        </w:rPr>
        <w:t>предупреждение чрезвычайных ситуаций природного и техногенного характера, стихийных бедствий, эпидемий и ликвидации их последствий;</w:t>
      </w:r>
    </w:p>
    <w:p w14:paraId="5A57529B" w14:textId="77777777" w:rsidR="00DA3C49" w:rsidRPr="0068059C" w:rsidRDefault="00360DB7" w:rsidP="00F96D72">
      <w:pPr>
        <w:pStyle w:val="affd"/>
        <w:numPr>
          <w:ilvl w:val="0"/>
          <w:numId w:val="51"/>
        </w:numPr>
        <w:tabs>
          <w:tab w:val="start" w:pos="42.55pt"/>
        </w:tabs>
        <w:spacing w:after="0pt" w:line="12pt" w:lineRule="auto"/>
        <w:ind w:start="0pt" w:firstLine="35.45pt"/>
        <w:rPr>
          <w:rFonts w:ascii="Times New Roman" w:hAnsi="Times New Roman" w:cs="Times New Roman"/>
          <w:sz w:val="28"/>
          <w:szCs w:val="28"/>
        </w:rPr>
      </w:pPr>
      <w:r w:rsidRPr="0068059C">
        <w:rPr>
          <w:rFonts w:ascii="Times New Roman" w:hAnsi="Times New Roman" w:cs="Times New Roman"/>
          <w:sz w:val="28"/>
          <w:szCs w:val="28"/>
        </w:rPr>
        <w:t>обеспечение наиболее благоприятных условий жизнедеятельности человека, доступности объектов социального и коммунально-бытового назначения для населения (включая инвалидов и других маломобильных групп населения)</w:t>
      </w:r>
      <w:r w:rsidR="0068059C" w:rsidRPr="0068059C">
        <w:rPr>
          <w:rFonts w:ascii="Times New Roman" w:hAnsi="Times New Roman" w:cs="Times New Roman"/>
          <w:sz w:val="28"/>
          <w:szCs w:val="28"/>
        </w:rPr>
        <w:t>.</w:t>
      </w:r>
    </w:p>
    <w:p w14:paraId="6308E2B7" w14:textId="77777777" w:rsidR="0068059C" w:rsidRPr="0068059C" w:rsidRDefault="0068059C" w:rsidP="0068059C">
      <w:pPr>
        <w:pStyle w:val="affd"/>
        <w:tabs>
          <w:tab w:val="start" w:pos="42.55pt"/>
        </w:tabs>
        <w:spacing w:after="0pt" w:line="12pt" w:lineRule="auto"/>
        <w:ind w:start="35.45pt" w:firstLine="0pt"/>
        <w:rPr>
          <w:rFonts w:ascii="Times New Roman" w:hAnsi="Times New Roman" w:cs="Times New Roman"/>
          <w:sz w:val="28"/>
          <w:szCs w:val="28"/>
          <w:highlight w:val="yellow"/>
        </w:rPr>
      </w:pPr>
    </w:p>
    <w:p w14:paraId="71433109" w14:textId="77777777" w:rsidR="00F96D72" w:rsidRDefault="00DA3C49" w:rsidP="00DA3C49">
      <w:pPr>
        <w:ind w:firstLine="35.45pt"/>
        <w:jc w:val="both"/>
        <w:rPr>
          <w:sz w:val="28"/>
          <w:szCs w:val="28"/>
        </w:rPr>
      </w:pPr>
      <w:r w:rsidRPr="00AF4EA7">
        <w:rPr>
          <w:sz w:val="28"/>
          <w:szCs w:val="28"/>
        </w:rPr>
        <w:t xml:space="preserve">Проект генерального плана </w:t>
      </w:r>
      <w:proofErr w:type="spellStart"/>
      <w:r w:rsidR="00AF4EA7" w:rsidRPr="00AF4EA7">
        <w:rPr>
          <w:sz w:val="28"/>
          <w:szCs w:val="28"/>
        </w:rPr>
        <w:t>Таскаевского</w:t>
      </w:r>
      <w:proofErr w:type="spellEnd"/>
      <w:r w:rsidRPr="00AF4EA7">
        <w:rPr>
          <w:sz w:val="28"/>
          <w:szCs w:val="28"/>
        </w:rPr>
        <w:t xml:space="preserve"> сельсовета выполнен на основании </w:t>
      </w:r>
    </w:p>
    <w:p w14:paraId="715F931F" w14:textId="40DF4457" w:rsidR="00A02271" w:rsidRDefault="00A02271" w:rsidP="00F96D72">
      <w:pPr>
        <w:pStyle w:val="afffffff5"/>
        <w:numPr>
          <w:ilvl w:val="0"/>
          <w:numId w:val="52"/>
        </w:numPr>
        <w:spacing w:after="0pt"/>
        <w:jc w:val="both"/>
      </w:pPr>
      <w:r w:rsidRPr="00F96D72">
        <w:t>Стратегии социально-экономического развития Новосибирской области до 2030 года (утверждена Постановлением Правительства Новосибирской области от 19.03.2019 г. № 105-п (с изм. на 27.12.2022 г.)</w:t>
      </w:r>
      <w:r w:rsidR="00F96D72">
        <w:t>;</w:t>
      </w:r>
    </w:p>
    <w:p w14:paraId="742384DB" w14:textId="62F8B93F" w:rsidR="00F96D72" w:rsidRPr="00753DF2" w:rsidRDefault="00F96D72" w:rsidP="00F96D72">
      <w:pPr>
        <w:numPr>
          <w:ilvl w:val="0"/>
          <w:numId w:val="52"/>
        </w:numPr>
        <w:contextualSpacing/>
        <w:jc w:val="both"/>
        <w:rPr>
          <w:sz w:val="28"/>
          <w:szCs w:val="28"/>
        </w:rPr>
      </w:pPr>
      <w:r>
        <w:rPr>
          <w:sz w:val="28"/>
          <w:szCs w:val="28"/>
        </w:rPr>
        <w:t>Государственной программы</w:t>
      </w:r>
      <w:r w:rsidRPr="00753DF2">
        <w:rPr>
          <w:sz w:val="28"/>
          <w:szCs w:val="28"/>
        </w:rPr>
        <w:t xml:space="preserve"> Новосибирской области «Развитие институтов региональной политики и гражданского общества в Новосибирской области», утверждённая Постановлением Правительства Новосибирской области 26.12.2018 года № 570-п (с изм. на 28.11.2023 г.).</w:t>
      </w:r>
    </w:p>
    <w:p w14:paraId="11ACC5D7" w14:textId="1EC84C7C" w:rsidR="00F96D72" w:rsidRPr="00753DF2" w:rsidRDefault="00F96D72" w:rsidP="00F96D72">
      <w:pPr>
        <w:numPr>
          <w:ilvl w:val="0"/>
          <w:numId w:val="52"/>
        </w:numPr>
        <w:contextualSpacing/>
        <w:jc w:val="both"/>
        <w:rPr>
          <w:sz w:val="28"/>
          <w:szCs w:val="28"/>
        </w:rPr>
      </w:pPr>
      <w:r>
        <w:rPr>
          <w:sz w:val="28"/>
          <w:szCs w:val="28"/>
        </w:rPr>
        <w:t>Государственной программы</w:t>
      </w:r>
      <w:r w:rsidRPr="00753DF2">
        <w:rPr>
          <w:sz w:val="28"/>
          <w:szCs w:val="28"/>
        </w:rPr>
        <w:t xml:space="preserve"> Новосибирской области «Социальная поддержка граждан в Новосибирской области», утверждённая Постановлением Правительства Новосибирской области от 17.11.2021 года № 462-п (с изм. на 30.06.2023 г.).</w:t>
      </w:r>
    </w:p>
    <w:p w14:paraId="2C2E7B62" w14:textId="5CB29624" w:rsidR="00F96D72" w:rsidRPr="00753DF2" w:rsidRDefault="00F96D72" w:rsidP="00F96D72">
      <w:pPr>
        <w:numPr>
          <w:ilvl w:val="0"/>
          <w:numId w:val="52"/>
        </w:numPr>
        <w:contextualSpacing/>
        <w:jc w:val="both"/>
        <w:rPr>
          <w:sz w:val="28"/>
          <w:szCs w:val="28"/>
        </w:rPr>
      </w:pPr>
      <w:r>
        <w:rPr>
          <w:sz w:val="28"/>
          <w:szCs w:val="28"/>
        </w:rPr>
        <w:t>Государственной программы</w:t>
      </w:r>
      <w:r w:rsidRPr="00753DF2">
        <w:rPr>
          <w:sz w:val="28"/>
          <w:szCs w:val="28"/>
        </w:rPr>
        <w:t xml:space="preserve"> Новосибирской области «Развитие здравоохранения Новосибирской области», утверждённая </w:t>
      </w:r>
      <w:r w:rsidRPr="00753DF2">
        <w:rPr>
          <w:sz w:val="28"/>
          <w:szCs w:val="28"/>
        </w:rPr>
        <w:lastRenderedPageBreak/>
        <w:t>Постановлением Правительства Новосибирской области от 07.05.2013 года № 199-п (с изм. на 07.11.2023 г.).</w:t>
      </w:r>
    </w:p>
    <w:p w14:paraId="0E4033E0" w14:textId="30F7ADC6" w:rsidR="00F96D72" w:rsidRPr="00753DF2" w:rsidRDefault="00F96D72" w:rsidP="00F96D72">
      <w:pPr>
        <w:numPr>
          <w:ilvl w:val="0"/>
          <w:numId w:val="52"/>
        </w:numPr>
        <w:contextualSpacing/>
        <w:jc w:val="both"/>
        <w:rPr>
          <w:sz w:val="28"/>
          <w:szCs w:val="28"/>
        </w:rPr>
      </w:pPr>
      <w:r>
        <w:rPr>
          <w:sz w:val="28"/>
          <w:szCs w:val="28"/>
        </w:rPr>
        <w:t>Государственной программы</w:t>
      </w:r>
      <w:r w:rsidRPr="00753DF2">
        <w:rPr>
          <w:sz w:val="28"/>
          <w:szCs w:val="28"/>
        </w:rPr>
        <w:t xml:space="preserve"> Новосибирской области «Развитие физической культуры и спорта в Новосибирской области», </w:t>
      </w:r>
      <w:r>
        <w:rPr>
          <w:sz w:val="28"/>
          <w:szCs w:val="28"/>
        </w:rPr>
        <w:t>утверждённой</w:t>
      </w:r>
      <w:r w:rsidRPr="00753DF2">
        <w:rPr>
          <w:sz w:val="28"/>
          <w:szCs w:val="28"/>
        </w:rPr>
        <w:t xml:space="preserve"> Постановлением Правительства Новосибирской области от 23.01.2015 года № 24-п (с изм. на 09.11.2023 г.).</w:t>
      </w:r>
    </w:p>
    <w:p w14:paraId="5012C09C" w14:textId="25C4A8B2" w:rsidR="00F96D72" w:rsidRPr="00753DF2" w:rsidRDefault="00F96D72" w:rsidP="00F96D72">
      <w:pPr>
        <w:numPr>
          <w:ilvl w:val="0"/>
          <w:numId w:val="52"/>
        </w:numPr>
        <w:contextualSpacing/>
        <w:jc w:val="both"/>
        <w:rPr>
          <w:sz w:val="28"/>
          <w:szCs w:val="28"/>
        </w:rPr>
      </w:pPr>
      <w:r>
        <w:rPr>
          <w:sz w:val="28"/>
          <w:szCs w:val="28"/>
        </w:rPr>
        <w:t>Государственной программы</w:t>
      </w:r>
      <w:r w:rsidRPr="00753DF2">
        <w:rPr>
          <w:sz w:val="28"/>
          <w:szCs w:val="28"/>
        </w:rPr>
        <w:t xml:space="preserve"> Новосибирской области «Развитие образования, создание условий для социализации детей и учащейся молодежи в Новосибирской области», </w:t>
      </w:r>
      <w:r>
        <w:rPr>
          <w:sz w:val="28"/>
          <w:szCs w:val="28"/>
        </w:rPr>
        <w:t>утверждённой</w:t>
      </w:r>
      <w:r w:rsidRPr="00753DF2">
        <w:rPr>
          <w:sz w:val="28"/>
          <w:szCs w:val="28"/>
        </w:rPr>
        <w:t xml:space="preserve"> Постановлением Правительства Новосибирской области от 31.12.2014 года № 576-п (с изм. на 25.07.2023 г.).</w:t>
      </w:r>
    </w:p>
    <w:p w14:paraId="7A740F43" w14:textId="0088B953" w:rsidR="00F96D72" w:rsidRPr="00753DF2" w:rsidRDefault="00F96D72" w:rsidP="00F96D72">
      <w:pPr>
        <w:numPr>
          <w:ilvl w:val="0"/>
          <w:numId w:val="52"/>
        </w:numPr>
        <w:contextualSpacing/>
        <w:jc w:val="both"/>
        <w:rPr>
          <w:sz w:val="28"/>
          <w:szCs w:val="28"/>
        </w:rPr>
      </w:pPr>
      <w:r>
        <w:rPr>
          <w:sz w:val="28"/>
          <w:szCs w:val="28"/>
        </w:rPr>
        <w:t>Государственной программы</w:t>
      </w:r>
      <w:r w:rsidRPr="00753DF2">
        <w:rPr>
          <w:sz w:val="28"/>
          <w:szCs w:val="28"/>
        </w:rPr>
        <w:t xml:space="preserve"> Новосибирской области «Содействие занятости населения», </w:t>
      </w:r>
      <w:r>
        <w:rPr>
          <w:sz w:val="28"/>
          <w:szCs w:val="28"/>
        </w:rPr>
        <w:t>утверждённой</w:t>
      </w:r>
      <w:r w:rsidRPr="00753DF2">
        <w:rPr>
          <w:sz w:val="28"/>
          <w:szCs w:val="28"/>
        </w:rPr>
        <w:t xml:space="preserve"> Постановлением Правительства Новосибирской области от 23.04.2013 года № 177-п (с изм. на 03.07.2023 г.).</w:t>
      </w:r>
    </w:p>
    <w:p w14:paraId="517A8170" w14:textId="0E648CD3" w:rsidR="00F96D72" w:rsidRPr="00753DF2" w:rsidRDefault="00F96D72" w:rsidP="00F96D72">
      <w:pPr>
        <w:numPr>
          <w:ilvl w:val="0"/>
          <w:numId w:val="52"/>
        </w:numPr>
        <w:contextualSpacing/>
        <w:jc w:val="both"/>
        <w:rPr>
          <w:sz w:val="28"/>
          <w:szCs w:val="28"/>
        </w:rPr>
      </w:pPr>
      <w:r>
        <w:rPr>
          <w:sz w:val="28"/>
          <w:szCs w:val="28"/>
        </w:rPr>
        <w:t>Государственной программы</w:t>
      </w:r>
      <w:r w:rsidRPr="00753DF2">
        <w:rPr>
          <w:sz w:val="28"/>
          <w:szCs w:val="28"/>
        </w:rPr>
        <w:t xml:space="preserve"> Новосибирской области «Развитие транспортного комплекса Новосибирской области», </w:t>
      </w:r>
      <w:r>
        <w:rPr>
          <w:sz w:val="28"/>
          <w:szCs w:val="28"/>
        </w:rPr>
        <w:t>утверждённой</w:t>
      </w:r>
      <w:r w:rsidRPr="00753DF2">
        <w:rPr>
          <w:sz w:val="28"/>
          <w:szCs w:val="28"/>
        </w:rPr>
        <w:t xml:space="preserve"> Постановлением Правительства Новосибирской области от 29.06.2021 года № 247-п.</w:t>
      </w:r>
    </w:p>
    <w:p w14:paraId="63C48884" w14:textId="0B17048E" w:rsidR="00F96D72" w:rsidRPr="00753DF2" w:rsidRDefault="00F96D72" w:rsidP="00F96D72">
      <w:pPr>
        <w:numPr>
          <w:ilvl w:val="0"/>
          <w:numId w:val="52"/>
        </w:numPr>
        <w:contextualSpacing/>
        <w:jc w:val="both"/>
        <w:rPr>
          <w:sz w:val="28"/>
          <w:szCs w:val="28"/>
        </w:rPr>
      </w:pPr>
      <w:r>
        <w:rPr>
          <w:sz w:val="28"/>
          <w:szCs w:val="28"/>
        </w:rPr>
        <w:t>Государственной программы</w:t>
      </w:r>
      <w:r w:rsidRPr="00753DF2">
        <w:rPr>
          <w:sz w:val="28"/>
          <w:szCs w:val="28"/>
        </w:rPr>
        <w:t xml:space="preserve"> Новосибирской области «Формирование современной городской среды», </w:t>
      </w:r>
      <w:r>
        <w:rPr>
          <w:sz w:val="28"/>
          <w:szCs w:val="28"/>
        </w:rPr>
        <w:t>утверждённой</w:t>
      </w:r>
      <w:r w:rsidRPr="00753DF2">
        <w:rPr>
          <w:sz w:val="28"/>
          <w:szCs w:val="28"/>
        </w:rPr>
        <w:t xml:space="preserve"> Постановлением Мэрией Новосибирской области от 29.12.2017 года № 5833 (с изм. на 29.08.2023 г.).</w:t>
      </w:r>
    </w:p>
    <w:p w14:paraId="05B62033" w14:textId="3216DA52" w:rsidR="00F96D72" w:rsidRPr="00753DF2" w:rsidRDefault="00F96D72" w:rsidP="00F96D72">
      <w:pPr>
        <w:numPr>
          <w:ilvl w:val="0"/>
          <w:numId w:val="52"/>
        </w:numPr>
        <w:contextualSpacing/>
        <w:jc w:val="both"/>
        <w:rPr>
          <w:sz w:val="28"/>
          <w:szCs w:val="28"/>
        </w:rPr>
      </w:pPr>
      <w:r>
        <w:rPr>
          <w:sz w:val="28"/>
          <w:szCs w:val="28"/>
        </w:rPr>
        <w:t>Государственной программы</w:t>
      </w:r>
      <w:r w:rsidRPr="00753DF2">
        <w:rPr>
          <w:sz w:val="28"/>
          <w:szCs w:val="28"/>
        </w:rPr>
        <w:t xml:space="preserve"> Новосибирской области «Жилищно-коммунальное хозяйство Новосибирской области», </w:t>
      </w:r>
      <w:r>
        <w:rPr>
          <w:sz w:val="28"/>
          <w:szCs w:val="28"/>
        </w:rPr>
        <w:t>утверждённой</w:t>
      </w:r>
      <w:r w:rsidRPr="00753DF2">
        <w:rPr>
          <w:sz w:val="28"/>
          <w:szCs w:val="28"/>
        </w:rPr>
        <w:t xml:space="preserve"> Постановлением Правительства Новосибирской области от 16.02.2015 года № 66-п (с изм. на 05.12.2023 г.).</w:t>
      </w:r>
    </w:p>
    <w:p w14:paraId="36FDFBC0" w14:textId="04D51043" w:rsidR="00F96D72" w:rsidRPr="00753DF2" w:rsidRDefault="00F96D72" w:rsidP="00F96D72">
      <w:pPr>
        <w:numPr>
          <w:ilvl w:val="0"/>
          <w:numId w:val="52"/>
        </w:numPr>
        <w:contextualSpacing/>
        <w:jc w:val="both"/>
        <w:rPr>
          <w:sz w:val="28"/>
          <w:szCs w:val="28"/>
        </w:rPr>
      </w:pPr>
      <w:r>
        <w:rPr>
          <w:sz w:val="28"/>
          <w:szCs w:val="28"/>
        </w:rPr>
        <w:t>Государственной программы</w:t>
      </w:r>
      <w:r w:rsidRPr="00753DF2">
        <w:rPr>
          <w:sz w:val="28"/>
          <w:szCs w:val="28"/>
        </w:rPr>
        <w:t xml:space="preserve"> Новосибирской области «Обеспечение безопасности жизнедеятельности населения Новосибирской области», </w:t>
      </w:r>
      <w:r>
        <w:rPr>
          <w:sz w:val="28"/>
          <w:szCs w:val="28"/>
        </w:rPr>
        <w:t>утверждённой</w:t>
      </w:r>
      <w:r w:rsidRPr="00753DF2">
        <w:rPr>
          <w:sz w:val="28"/>
          <w:szCs w:val="28"/>
        </w:rPr>
        <w:t xml:space="preserve"> Постановлением Правительства Новосибирской области от 27.03.2015 года № 110-п (с изм. на 08.08.2023 г.).</w:t>
      </w:r>
    </w:p>
    <w:p w14:paraId="48AFC992" w14:textId="5B7F321F" w:rsidR="00F96D72" w:rsidRPr="00753DF2" w:rsidRDefault="00F96D72" w:rsidP="00F96D72">
      <w:pPr>
        <w:numPr>
          <w:ilvl w:val="0"/>
          <w:numId w:val="52"/>
        </w:numPr>
        <w:contextualSpacing/>
        <w:jc w:val="both"/>
        <w:rPr>
          <w:sz w:val="28"/>
          <w:szCs w:val="28"/>
        </w:rPr>
      </w:pPr>
      <w:r>
        <w:rPr>
          <w:sz w:val="28"/>
          <w:szCs w:val="28"/>
        </w:rPr>
        <w:t>Государственной программы</w:t>
      </w:r>
      <w:r w:rsidRPr="00753DF2">
        <w:rPr>
          <w:sz w:val="28"/>
          <w:szCs w:val="28"/>
        </w:rPr>
        <w:t xml:space="preserve"> Новосибирской области «Развитие промышленности и повышение ее конкурентоспособности в Новосибирской области», </w:t>
      </w:r>
      <w:r>
        <w:rPr>
          <w:sz w:val="28"/>
          <w:szCs w:val="28"/>
        </w:rPr>
        <w:t>утверждённой</w:t>
      </w:r>
      <w:r w:rsidRPr="00753DF2">
        <w:rPr>
          <w:sz w:val="28"/>
          <w:szCs w:val="28"/>
        </w:rPr>
        <w:t xml:space="preserve"> Постановлением Правительства Новосибирской области от 28.07.2015 года № 291-п (с изм. на 07.11.2023 г.).</w:t>
      </w:r>
    </w:p>
    <w:p w14:paraId="1AD4B132" w14:textId="17B788FB" w:rsidR="00F96D72" w:rsidRPr="00753DF2" w:rsidRDefault="00F96D72" w:rsidP="00F96D72">
      <w:pPr>
        <w:numPr>
          <w:ilvl w:val="0"/>
          <w:numId w:val="52"/>
        </w:numPr>
        <w:contextualSpacing/>
        <w:jc w:val="both"/>
        <w:rPr>
          <w:sz w:val="28"/>
          <w:szCs w:val="28"/>
        </w:rPr>
      </w:pPr>
      <w:r>
        <w:rPr>
          <w:sz w:val="28"/>
          <w:szCs w:val="28"/>
        </w:rPr>
        <w:t>Государственной программы</w:t>
      </w:r>
      <w:r w:rsidRPr="00753DF2">
        <w:rPr>
          <w:sz w:val="28"/>
          <w:szCs w:val="28"/>
        </w:rPr>
        <w:t xml:space="preserve"> Новосибирской области «Развитие сельского хозяйства и регулирование рынков сельскохозяйственной продукции, сырья и продовольствия», </w:t>
      </w:r>
      <w:r>
        <w:rPr>
          <w:sz w:val="28"/>
          <w:szCs w:val="28"/>
        </w:rPr>
        <w:t>утверждённой</w:t>
      </w:r>
      <w:r w:rsidRPr="00753DF2">
        <w:rPr>
          <w:sz w:val="28"/>
          <w:szCs w:val="28"/>
        </w:rPr>
        <w:t xml:space="preserve"> Постановлением Правительства Новосибирской области от 22.12.2020 года № 545-п.</w:t>
      </w:r>
    </w:p>
    <w:p w14:paraId="6C9E85C1" w14:textId="0B53371F" w:rsidR="00F96D72" w:rsidRPr="00753DF2" w:rsidRDefault="00F96D72" w:rsidP="00F96D72">
      <w:pPr>
        <w:numPr>
          <w:ilvl w:val="0"/>
          <w:numId w:val="52"/>
        </w:numPr>
        <w:contextualSpacing/>
        <w:jc w:val="both"/>
        <w:rPr>
          <w:sz w:val="28"/>
          <w:szCs w:val="28"/>
        </w:rPr>
      </w:pPr>
      <w:r>
        <w:rPr>
          <w:sz w:val="28"/>
          <w:szCs w:val="28"/>
        </w:rPr>
        <w:t>Государственной программы</w:t>
      </w:r>
      <w:r w:rsidRPr="00753DF2">
        <w:rPr>
          <w:sz w:val="28"/>
          <w:szCs w:val="28"/>
        </w:rPr>
        <w:t xml:space="preserve"> Новосибирской области «Развитие предпринимательства и туризма в Новосибирской области», </w:t>
      </w:r>
      <w:r>
        <w:rPr>
          <w:sz w:val="28"/>
          <w:szCs w:val="28"/>
        </w:rPr>
        <w:t>утверждённой</w:t>
      </w:r>
      <w:r w:rsidRPr="00753DF2">
        <w:rPr>
          <w:sz w:val="28"/>
          <w:szCs w:val="28"/>
        </w:rPr>
        <w:t xml:space="preserve"> Постановлением Правительства Новосибирской области от 30.12.2021 года № 576-п.</w:t>
      </w:r>
    </w:p>
    <w:p w14:paraId="187E3EF7" w14:textId="60BC483A" w:rsidR="00F96D72" w:rsidRPr="00753DF2" w:rsidRDefault="00F96D72" w:rsidP="00F96D72">
      <w:pPr>
        <w:numPr>
          <w:ilvl w:val="0"/>
          <w:numId w:val="52"/>
        </w:numPr>
        <w:contextualSpacing/>
        <w:jc w:val="both"/>
        <w:rPr>
          <w:sz w:val="28"/>
          <w:szCs w:val="28"/>
        </w:rPr>
      </w:pPr>
      <w:r>
        <w:rPr>
          <w:sz w:val="28"/>
          <w:szCs w:val="28"/>
        </w:rPr>
        <w:lastRenderedPageBreak/>
        <w:t>Государственной программы</w:t>
      </w:r>
      <w:r w:rsidRPr="00753DF2">
        <w:rPr>
          <w:sz w:val="28"/>
          <w:szCs w:val="28"/>
        </w:rPr>
        <w:t xml:space="preserve"> Новосибирской области «Цифровая трансформация Новосибирской области», </w:t>
      </w:r>
      <w:r>
        <w:rPr>
          <w:sz w:val="28"/>
          <w:szCs w:val="28"/>
        </w:rPr>
        <w:t>утверждённой</w:t>
      </w:r>
      <w:r w:rsidRPr="00753DF2">
        <w:rPr>
          <w:sz w:val="28"/>
          <w:szCs w:val="28"/>
        </w:rPr>
        <w:t xml:space="preserve"> Постановлением Правительства Новосибирской области от 31.12.2019 года № 515-п (с изм. на 11.07.2023 г.).</w:t>
      </w:r>
    </w:p>
    <w:p w14:paraId="3E425B54" w14:textId="53D70B28" w:rsidR="00F96D72" w:rsidRPr="00753DF2" w:rsidRDefault="00F96D72" w:rsidP="00F96D72">
      <w:pPr>
        <w:numPr>
          <w:ilvl w:val="0"/>
          <w:numId w:val="52"/>
        </w:numPr>
        <w:contextualSpacing/>
        <w:jc w:val="both"/>
        <w:rPr>
          <w:sz w:val="28"/>
          <w:szCs w:val="28"/>
        </w:rPr>
      </w:pPr>
      <w:r>
        <w:rPr>
          <w:sz w:val="28"/>
          <w:szCs w:val="28"/>
        </w:rPr>
        <w:t>Государственной программы</w:t>
      </w:r>
      <w:r w:rsidRPr="00753DF2">
        <w:rPr>
          <w:sz w:val="28"/>
          <w:szCs w:val="28"/>
        </w:rPr>
        <w:t xml:space="preserve"> Новосибирской области «Стимулирование научной, научно-технической и инновационной деятельности в Новосибирской области», </w:t>
      </w:r>
      <w:r>
        <w:rPr>
          <w:sz w:val="28"/>
          <w:szCs w:val="28"/>
        </w:rPr>
        <w:t>утверждённой</w:t>
      </w:r>
      <w:r w:rsidRPr="00753DF2">
        <w:rPr>
          <w:sz w:val="28"/>
          <w:szCs w:val="28"/>
        </w:rPr>
        <w:t xml:space="preserve"> Постановлением Правительства Новосибирской области от 31.12.2019 года № 528-п (с изм. на 05.12.2023 г.).</w:t>
      </w:r>
    </w:p>
    <w:p w14:paraId="12B677F1" w14:textId="0B728CBC" w:rsidR="00F96D72" w:rsidRPr="00753DF2" w:rsidRDefault="00F96D72" w:rsidP="00F96D72">
      <w:pPr>
        <w:numPr>
          <w:ilvl w:val="0"/>
          <w:numId w:val="52"/>
        </w:numPr>
        <w:contextualSpacing/>
        <w:jc w:val="both"/>
        <w:rPr>
          <w:sz w:val="28"/>
          <w:szCs w:val="28"/>
        </w:rPr>
      </w:pPr>
      <w:r>
        <w:rPr>
          <w:sz w:val="28"/>
          <w:szCs w:val="28"/>
        </w:rPr>
        <w:t>Государственной программы</w:t>
      </w:r>
      <w:r w:rsidRPr="00753DF2">
        <w:rPr>
          <w:sz w:val="28"/>
          <w:szCs w:val="28"/>
        </w:rPr>
        <w:t xml:space="preserve"> Новосибирской области «Развитие лесного хозяйства Новосибирской области», </w:t>
      </w:r>
      <w:r>
        <w:rPr>
          <w:sz w:val="28"/>
          <w:szCs w:val="28"/>
        </w:rPr>
        <w:t>утверждённой</w:t>
      </w:r>
      <w:r w:rsidRPr="00753DF2">
        <w:rPr>
          <w:sz w:val="28"/>
          <w:szCs w:val="28"/>
        </w:rPr>
        <w:t xml:space="preserve"> Постановлением Правительства Новосибирской области от 24.11.2014 года № 464-п (с изм. на 09.10.2023 г.).</w:t>
      </w:r>
    </w:p>
    <w:p w14:paraId="7D240488" w14:textId="0E7A54CF" w:rsidR="00F96D72" w:rsidRPr="00753DF2" w:rsidRDefault="00F96D72" w:rsidP="00F96D72">
      <w:pPr>
        <w:numPr>
          <w:ilvl w:val="0"/>
          <w:numId w:val="52"/>
        </w:numPr>
        <w:contextualSpacing/>
        <w:jc w:val="both"/>
        <w:rPr>
          <w:sz w:val="28"/>
          <w:szCs w:val="28"/>
        </w:rPr>
      </w:pPr>
      <w:r>
        <w:rPr>
          <w:sz w:val="28"/>
          <w:szCs w:val="28"/>
        </w:rPr>
        <w:t>Государственной программы</w:t>
      </w:r>
      <w:r w:rsidRPr="00753DF2">
        <w:rPr>
          <w:sz w:val="28"/>
          <w:szCs w:val="28"/>
        </w:rPr>
        <w:t xml:space="preserve"> Новосибирской области «Развитие физической культуры и спорта в Новосибирской области», </w:t>
      </w:r>
      <w:r>
        <w:rPr>
          <w:sz w:val="28"/>
          <w:szCs w:val="28"/>
        </w:rPr>
        <w:t>утверждённой</w:t>
      </w:r>
      <w:r w:rsidRPr="00753DF2">
        <w:rPr>
          <w:sz w:val="28"/>
          <w:szCs w:val="28"/>
        </w:rPr>
        <w:t xml:space="preserve"> Постановлением Правительства Новосибирской области от 23.01.2015 года № 24-п (с изм. на 09.11.2023 г.).</w:t>
      </w:r>
    </w:p>
    <w:p w14:paraId="0A684338" w14:textId="7F0E3E85" w:rsidR="00F15A8B" w:rsidRPr="00753DF2" w:rsidRDefault="00F15A8B" w:rsidP="00F15A8B">
      <w:pPr>
        <w:widowControl w:val="0"/>
        <w:numPr>
          <w:ilvl w:val="0"/>
          <w:numId w:val="52"/>
        </w:numPr>
        <w:ind w:end="5.65pt"/>
        <w:jc w:val="both"/>
        <w:rPr>
          <w:sz w:val="28"/>
          <w:szCs w:val="28"/>
        </w:rPr>
      </w:pPr>
      <w:r w:rsidRPr="00753DF2">
        <w:rPr>
          <w:sz w:val="28"/>
          <w:szCs w:val="28"/>
        </w:rPr>
        <w:t>Стратеги</w:t>
      </w:r>
      <w:r>
        <w:rPr>
          <w:sz w:val="28"/>
          <w:szCs w:val="28"/>
        </w:rPr>
        <w:t>и</w:t>
      </w:r>
      <w:r w:rsidRPr="00753DF2">
        <w:rPr>
          <w:sz w:val="28"/>
          <w:szCs w:val="28"/>
        </w:rPr>
        <w:t xml:space="preserve"> социально-экономического развития Барабинского района Новосибирской области на период до 2030 года (на основании </w:t>
      </w:r>
      <w:r>
        <w:rPr>
          <w:sz w:val="28"/>
          <w:szCs w:val="28"/>
        </w:rPr>
        <w:t>П</w:t>
      </w:r>
      <w:r w:rsidRPr="00753DF2">
        <w:rPr>
          <w:sz w:val="28"/>
          <w:szCs w:val="28"/>
        </w:rPr>
        <w:t>остановления администрации Барабинского района от 28.05.2018 г. № 591).</w:t>
      </w:r>
    </w:p>
    <w:p w14:paraId="5CE7677A" w14:textId="7FC47AFB" w:rsidR="00F15A8B" w:rsidRPr="00753DF2" w:rsidRDefault="00F15A8B" w:rsidP="00F15A8B">
      <w:pPr>
        <w:widowControl w:val="0"/>
        <w:numPr>
          <w:ilvl w:val="0"/>
          <w:numId w:val="52"/>
        </w:numPr>
        <w:ind w:end="5.65pt"/>
        <w:jc w:val="both"/>
        <w:rPr>
          <w:sz w:val="28"/>
          <w:szCs w:val="28"/>
        </w:rPr>
      </w:pPr>
      <w:r>
        <w:rPr>
          <w:sz w:val="28"/>
          <w:szCs w:val="28"/>
        </w:rPr>
        <w:t>Муниципальной программы</w:t>
      </w:r>
      <w:r w:rsidRPr="00753DF2">
        <w:rPr>
          <w:sz w:val="28"/>
          <w:szCs w:val="28"/>
        </w:rPr>
        <w:t xml:space="preserve"> «Развитие и поддержка субъектов малого и среднего предпринимательства в Барабинском районе Новосибирской области на 2021–2026 годы» (утверждена Постановлением администрации Барабинского района Новосибирской области от 07.10.2020 г. № 1116).</w:t>
      </w:r>
    </w:p>
    <w:p w14:paraId="34798CA3" w14:textId="62623A78" w:rsidR="00F15A8B" w:rsidRPr="00753DF2" w:rsidRDefault="00F15A8B" w:rsidP="00F15A8B">
      <w:pPr>
        <w:widowControl w:val="0"/>
        <w:numPr>
          <w:ilvl w:val="0"/>
          <w:numId w:val="52"/>
        </w:numPr>
        <w:ind w:end="5.65pt"/>
        <w:jc w:val="both"/>
        <w:rPr>
          <w:sz w:val="28"/>
          <w:szCs w:val="28"/>
        </w:rPr>
      </w:pPr>
      <w:r>
        <w:rPr>
          <w:sz w:val="28"/>
          <w:szCs w:val="28"/>
        </w:rPr>
        <w:t>Муниципальной программы</w:t>
      </w:r>
      <w:r w:rsidRPr="00753DF2">
        <w:rPr>
          <w:sz w:val="28"/>
          <w:szCs w:val="28"/>
        </w:rPr>
        <w:t xml:space="preserve"> «Поддержка социально-ориентированных некоммерческих организаций на 2021–2026 годы» (утверждена </w:t>
      </w:r>
      <w:r>
        <w:rPr>
          <w:sz w:val="28"/>
          <w:szCs w:val="28"/>
        </w:rPr>
        <w:t>П</w:t>
      </w:r>
      <w:r w:rsidRPr="00753DF2">
        <w:rPr>
          <w:sz w:val="28"/>
          <w:szCs w:val="28"/>
        </w:rPr>
        <w:t>остановлением Администрацией Постановлением администрации Барабинского района Новосибирской области от 13.11.2020 г. № 1295).</w:t>
      </w:r>
    </w:p>
    <w:p w14:paraId="36151079" w14:textId="16BA52A4" w:rsidR="00F15A8B" w:rsidRPr="00753DF2" w:rsidRDefault="00F15A8B" w:rsidP="00F15A8B">
      <w:pPr>
        <w:widowControl w:val="0"/>
        <w:numPr>
          <w:ilvl w:val="0"/>
          <w:numId w:val="52"/>
        </w:numPr>
        <w:ind w:end="5.65pt"/>
        <w:jc w:val="both"/>
        <w:rPr>
          <w:sz w:val="28"/>
          <w:szCs w:val="28"/>
        </w:rPr>
      </w:pPr>
      <w:bookmarkStart w:id="34" w:name="_Hlk148686841"/>
      <w:r>
        <w:rPr>
          <w:sz w:val="28"/>
          <w:szCs w:val="28"/>
        </w:rPr>
        <w:t>Муниципальной программы</w:t>
      </w:r>
      <w:r w:rsidRPr="00753DF2">
        <w:rPr>
          <w:sz w:val="28"/>
          <w:szCs w:val="28"/>
        </w:rPr>
        <w:t xml:space="preserve"> «Развитие физической культуры и спорта в Барабинском районе Новосибирской области на 2021–2026 годы» (утверждена </w:t>
      </w:r>
      <w:r>
        <w:rPr>
          <w:sz w:val="28"/>
          <w:szCs w:val="28"/>
        </w:rPr>
        <w:t>П</w:t>
      </w:r>
      <w:r w:rsidRPr="00753DF2">
        <w:rPr>
          <w:sz w:val="28"/>
          <w:szCs w:val="28"/>
        </w:rPr>
        <w:t>остановлением Администрацией Постановлением администрации Барабинского района Новосибирской области от 13.11.2020 г. № 1297).</w:t>
      </w:r>
    </w:p>
    <w:bookmarkEnd w:id="34"/>
    <w:p w14:paraId="6125C1D4" w14:textId="15CCCE31" w:rsidR="00F15A8B" w:rsidRPr="00753DF2" w:rsidRDefault="00F15A8B" w:rsidP="00F15A8B">
      <w:pPr>
        <w:widowControl w:val="0"/>
        <w:numPr>
          <w:ilvl w:val="0"/>
          <w:numId w:val="52"/>
        </w:numPr>
        <w:ind w:end="5.65pt"/>
        <w:jc w:val="both"/>
        <w:rPr>
          <w:sz w:val="28"/>
          <w:szCs w:val="28"/>
        </w:rPr>
      </w:pPr>
      <w:r>
        <w:rPr>
          <w:sz w:val="28"/>
          <w:szCs w:val="28"/>
        </w:rPr>
        <w:t>Муниципальной программы</w:t>
      </w:r>
      <w:r w:rsidRPr="00753DF2">
        <w:rPr>
          <w:sz w:val="28"/>
          <w:szCs w:val="28"/>
        </w:rPr>
        <w:t xml:space="preserve"> «Развитие жилищно-коммунального хозяйства в Барабинском районе Новосибирской области на 2021–2026 годы» (утверждена Постановлением администрации Барабинского района Новосибирской области от 13.11.2020 г. № 1298).</w:t>
      </w:r>
    </w:p>
    <w:p w14:paraId="0089D3FC" w14:textId="6F1EAFE0" w:rsidR="00F15A8B" w:rsidRPr="00753DF2" w:rsidRDefault="00F15A8B" w:rsidP="00F15A8B">
      <w:pPr>
        <w:widowControl w:val="0"/>
        <w:numPr>
          <w:ilvl w:val="0"/>
          <w:numId w:val="52"/>
        </w:numPr>
        <w:ind w:end="5.65pt"/>
        <w:jc w:val="both"/>
        <w:rPr>
          <w:sz w:val="28"/>
          <w:szCs w:val="28"/>
        </w:rPr>
      </w:pPr>
      <w:r>
        <w:rPr>
          <w:sz w:val="28"/>
          <w:szCs w:val="28"/>
        </w:rPr>
        <w:t>Муниципальной программы</w:t>
      </w:r>
      <w:r w:rsidRPr="00753DF2">
        <w:rPr>
          <w:sz w:val="28"/>
          <w:szCs w:val="28"/>
        </w:rPr>
        <w:t xml:space="preserve"> «Развитие молодежной политики в Барабинском районе Новосибирской области на 2021–2026 годы» (утверждена Постановлением администрации Барабинского района Новосибирской области от 13.11.2020 г. № 1298).</w:t>
      </w:r>
    </w:p>
    <w:p w14:paraId="42962896" w14:textId="5AF81DDB" w:rsidR="00F15A8B" w:rsidRPr="00753DF2" w:rsidRDefault="00F15A8B" w:rsidP="00F15A8B">
      <w:pPr>
        <w:widowControl w:val="0"/>
        <w:numPr>
          <w:ilvl w:val="0"/>
          <w:numId w:val="52"/>
        </w:numPr>
        <w:ind w:end="5.65pt"/>
        <w:jc w:val="both"/>
        <w:rPr>
          <w:sz w:val="28"/>
          <w:szCs w:val="28"/>
        </w:rPr>
      </w:pPr>
      <w:r>
        <w:rPr>
          <w:sz w:val="28"/>
          <w:szCs w:val="28"/>
        </w:rPr>
        <w:t>Муниципальной программы</w:t>
      </w:r>
      <w:r w:rsidRPr="00753DF2">
        <w:rPr>
          <w:sz w:val="28"/>
          <w:szCs w:val="28"/>
        </w:rPr>
        <w:t xml:space="preserve"> «Развитие и поддержка территориального общественного самоуправления в Барабинском районе Новосибирской </w:t>
      </w:r>
      <w:r w:rsidRPr="00753DF2">
        <w:rPr>
          <w:sz w:val="28"/>
          <w:szCs w:val="28"/>
        </w:rPr>
        <w:lastRenderedPageBreak/>
        <w:t>области на 2021–2026 годы» (утверждена Постановлением администрации Барабинского района Новосибирской области от 06.12.2022 г. № 1685).</w:t>
      </w:r>
    </w:p>
    <w:p w14:paraId="159FEB9F" w14:textId="03B0EC2A" w:rsidR="00F15A8B" w:rsidRPr="00753DF2" w:rsidRDefault="00F15A8B" w:rsidP="00F15A8B">
      <w:pPr>
        <w:widowControl w:val="0"/>
        <w:numPr>
          <w:ilvl w:val="0"/>
          <w:numId w:val="52"/>
        </w:numPr>
        <w:ind w:end="5.65pt"/>
        <w:jc w:val="both"/>
        <w:rPr>
          <w:sz w:val="28"/>
          <w:szCs w:val="28"/>
        </w:rPr>
      </w:pPr>
      <w:r>
        <w:rPr>
          <w:sz w:val="28"/>
          <w:szCs w:val="28"/>
        </w:rPr>
        <w:t>Муниципальной программы</w:t>
      </w:r>
      <w:r w:rsidRPr="00753DF2">
        <w:rPr>
          <w:sz w:val="28"/>
          <w:szCs w:val="28"/>
        </w:rPr>
        <w:t xml:space="preserve"> «Комплексные меры профилактики наркомании в Барабинском районе Новосибирской области на 2024–2028 годы» (утверждена Постановлением администрации Барабинского района Новосибирской области от 27.07.2023 г. № 800).</w:t>
      </w:r>
    </w:p>
    <w:p w14:paraId="331EEBA2" w14:textId="5AD750BE" w:rsidR="00F15A8B" w:rsidRPr="00753DF2" w:rsidRDefault="00F15A8B" w:rsidP="00F15A8B">
      <w:pPr>
        <w:widowControl w:val="0"/>
        <w:numPr>
          <w:ilvl w:val="0"/>
          <w:numId w:val="52"/>
        </w:numPr>
        <w:ind w:end="5.65pt"/>
        <w:jc w:val="both"/>
        <w:rPr>
          <w:sz w:val="28"/>
          <w:szCs w:val="28"/>
        </w:rPr>
      </w:pPr>
      <w:r>
        <w:rPr>
          <w:sz w:val="28"/>
          <w:szCs w:val="28"/>
        </w:rPr>
        <w:t>Муниципальной программы</w:t>
      </w:r>
      <w:r w:rsidRPr="00753DF2">
        <w:rPr>
          <w:sz w:val="28"/>
          <w:szCs w:val="28"/>
        </w:rPr>
        <w:t xml:space="preserve"> «Укрепление общественного здоровья населения в Барабинском районе Новосибирской области на 2021–2026 годы» (утверждена Постановлением администрации Барабинского района Новосибирской области от 13.11.2020 г. № 1307).</w:t>
      </w:r>
    </w:p>
    <w:p w14:paraId="44427A85" w14:textId="181DE00F" w:rsidR="00F15A8B" w:rsidRPr="00753DF2" w:rsidRDefault="00F15A8B" w:rsidP="00F15A8B">
      <w:pPr>
        <w:widowControl w:val="0"/>
        <w:numPr>
          <w:ilvl w:val="0"/>
          <w:numId w:val="52"/>
        </w:numPr>
        <w:ind w:end="5.65pt"/>
        <w:jc w:val="both"/>
        <w:rPr>
          <w:sz w:val="28"/>
          <w:szCs w:val="28"/>
        </w:rPr>
      </w:pPr>
      <w:r>
        <w:rPr>
          <w:sz w:val="28"/>
          <w:szCs w:val="28"/>
        </w:rPr>
        <w:t>Муниципальной программы</w:t>
      </w:r>
      <w:r w:rsidRPr="00753DF2">
        <w:rPr>
          <w:sz w:val="28"/>
          <w:szCs w:val="28"/>
        </w:rPr>
        <w:t xml:space="preserve"> «Комплексного развития социальной инфраструктуры </w:t>
      </w:r>
      <w:proofErr w:type="spellStart"/>
      <w:r w:rsidRPr="00753DF2">
        <w:rPr>
          <w:sz w:val="28"/>
          <w:szCs w:val="28"/>
        </w:rPr>
        <w:t>Таскаевского</w:t>
      </w:r>
      <w:proofErr w:type="spellEnd"/>
      <w:r w:rsidRPr="00753DF2">
        <w:rPr>
          <w:sz w:val="28"/>
          <w:szCs w:val="28"/>
        </w:rPr>
        <w:t xml:space="preserve"> сельсовета Барабинского района Новосибирской области на 2017-2032 годы» (утверждена Советом депутатов </w:t>
      </w:r>
      <w:proofErr w:type="spellStart"/>
      <w:r w:rsidRPr="00753DF2">
        <w:rPr>
          <w:sz w:val="28"/>
          <w:szCs w:val="28"/>
        </w:rPr>
        <w:t>Таскаевского</w:t>
      </w:r>
      <w:proofErr w:type="spellEnd"/>
      <w:r w:rsidRPr="00753DF2">
        <w:rPr>
          <w:sz w:val="28"/>
          <w:szCs w:val="28"/>
        </w:rPr>
        <w:t xml:space="preserve"> сельсовета Барабинского района Новосибирской области от 04.07.2017 г. №5).</w:t>
      </w:r>
    </w:p>
    <w:p w14:paraId="456323E5" w14:textId="466D539D" w:rsidR="00F15A8B" w:rsidRPr="00753DF2" w:rsidRDefault="00F15A8B" w:rsidP="00F15A8B">
      <w:pPr>
        <w:widowControl w:val="0"/>
        <w:numPr>
          <w:ilvl w:val="0"/>
          <w:numId w:val="52"/>
        </w:numPr>
        <w:ind w:end="5.65pt"/>
        <w:jc w:val="both"/>
        <w:rPr>
          <w:sz w:val="28"/>
          <w:szCs w:val="28"/>
        </w:rPr>
      </w:pPr>
      <w:r>
        <w:rPr>
          <w:sz w:val="28"/>
          <w:szCs w:val="28"/>
        </w:rPr>
        <w:t>Муниципальной программы</w:t>
      </w:r>
      <w:r w:rsidRPr="00753DF2">
        <w:rPr>
          <w:sz w:val="28"/>
          <w:szCs w:val="28"/>
        </w:rPr>
        <w:t xml:space="preserve"> «Развитие культуры в МКУ КДО «Гармония» </w:t>
      </w:r>
      <w:proofErr w:type="spellStart"/>
      <w:r w:rsidRPr="00753DF2">
        <w:rPr>
          <w:sz w:val="28"/>
          <w:szCs w:val="28"/>
        </w:rPr>
        <w:t>Таскаевского</w:t>
      </w:r>
      <w:proofErr w:type="spellEnd"/>
      <w:r w:rsidRPr="00753DF2">
        <w:rPr>
          <w:sz w:val="28"/>
          <w:szCs w:val="28"/>
        </w:rPr>
        <w:t xml:space="preserve"> сельсовета Барабинского района Новосибирской области на 2022-2024 годы» (утверждена Советом депутатов </w:t>
      </w:r>
      <w:proofErr w:type="spellStart"/>
      <w:r w:rsidRPr="00753DF2">
        <w:rPr>
          <w:sz w:val="28"/>
          <w:szCs w:val="28"/>
        </w:rPr>
        <w:t>Таскаевского</w:t>
      </w:r>
      <w:proofErr w:type="spellEnd"/>
      <w:r w:rsidRPr="00753DF2">
        <w:rPr>
          <w:sz w:val="28"/>
          <w:szCs w:val="28"/>
        </w:rPr>
        <w:t xml:space="preserve"> сельсовета Барабинского района Новосибирской области от 11.02.2022 г. №5).</w:t>
      </w:r>
    </w:p>
    <w:p w14:paraId="0764F165" w14:textId="4C21754A" w:rsidR="00F15A8B" w:rsidRPr="00753DF2" w:rsidRDefault="00F15A8B" w:rsidP="00F15A8B">
      <w:pPr>
        <w:widowControl w:val="0"/>
        <w:numPr>
          <w:ilvl w:val="0"/>
          <w:numId w:val="52"/>
        </w:numPr>
        <w:ind w:end="5.65pt"/>
        <w:jc w:val="both"/>
        <w:rPr>
          <w:sz w:val="28"/>
          <w:szCs w:val="28"/>
        </w:rPr>
      </w:pPr>
      <w:r>
        <w:rPr>
          <w:sz w:val="28"/>
          <w:szCs w:val="28"/>
        </w:rPr>
        <w:t>Муниципальной программы</w:t>
      </w:r>
      <w:r w:rsidRPr="00753DF2">
        <w:rPr>
          <w:sz w:val="28"/>
          <w:szCs w:val="28"/>
        </w:rPr>
        <w:t xml:space="preserve"> «Развитие физической культуры и спорта и молодежной политики в МКУ КДО «Гармония» </w:t>
      </w:r>
      <w:proofErr w:type="spellStart"/>
      <w:r w:rsidRPr="00753DF2">
        <w:rPr>
          <w:sz w:val="28"/>
          <w:szCs w:val="28"/>
        </w:rPr>
        <w:t>Таскаевского</w:t>
      </w:r>
      <w:proofErr w:type="spellEnd"/>
      <w:r w:rsidRPr="00753DF2">
        <w:rPr>
          <w:sz w:val="28"/>
          <w:szCs w:val="28"/>
        </w:rPr>
        <w:t xml:space="preserve"> сельсовета Барабинского района Новосибирской области на 2022-2024 годы» (утверждена Советом депутатов </w:t>
      </w:r>
      <w:proofErr w:type="spellStart"/>
      <w:r w:rsidRPr="00753DF2">
        <w:rPr>
          <w:sz w:val="28"/>
          <w:szCs w:val="28"/>
        </w:rPr>
        <w:t>Таскаевского</w:t>
      </w:r>
      <w:proofErr w:type="spellEnd"/>
      <w:r w:rsidRPr="00753DF2">
        <w:rPr>
          <w:sz w:val="28"/>
          <w:szCs w:val="28"/>
        </w:rPr>
        <w:t xml:space="preserve"> сельсовета Барабинского района Новосибирской области от 11.02.2022 г. №4).</w:t>
      </w:r>
    </w:p>
    <w:p w14:paraId="468D6411" w14:textId="452C175D" w:rsidR="00F15A8B" w:rsidRPr="00753DF2" w:rsidRDefault="00F15A8B" w:rsidP="00F15A8B">
      <w:pPr>
        <w:widowControl w:val="0"/>
        <w:numPr>
          <w:ilvl w:val="0"/>
          <w:numId w:val="52"/>
        </w:numPr>
        <w:ind w:end="5.65pt"/>
        <w:jc w:val="both"/>
        <w:rPr>
          <w:sz w:val="28"/>
          <w:szCs w:val="28"/>
        </w:rPr>
      </w:pPr>
      <w:r>
        <w:rPr>
          <w:sz w:val="28"/>
          <w:szCs w:val="28"/>
        </w:rPr>
        <w:t>Муниципальной программы</w:t>
      </w:r>
      <w:r w:rsidRPr="00753DF2">
        <w:rPr>
          <w:sz w:val="28"/>
          <w:szCs w:val="28"/>
        </w:rPr>
        <w:t xml:space="preserve"> «Комплексное развитие систем транспортной инфраструктуры </w:t>
      </w:r>
      <w:proofErr w:type="spellStart"/>
      <w:r w:rsidRPr="00753DF2">
        <w:rPr>
          <w:sz w:val="28"/>
          <w:szCs w:val="28"/>
        </w:rPr>
        <w:t>Таскаевского</w:t>
      </w:r>
      <w:proofErr w:type="spellEnd"/>
      <w:r w:rsidRPr="00753DF2">
        <w:rPr>
          <w:sz w:val="28"/>
          <w:szCs w:val="28"/>
        </w:rPr>
        <w:t xml:space="preserve"> сельсовета Барабинского района Новосибирской области на 2017-2032 годы» (утверждена Советом депутатов </w:t>
      </w:r>
      <w:proofErr w:type="spellStart"/>
      <w:r w:rsidRPr="00753DF2">
        <w:rPr>
          <w:sz w:val="28"/>
          <w:szCs w:val="28"/>
        </w:rPr>
        <w:t>Таскаевского</w:t>
      </w:r>
      <w:proofErr w:type="spellEnd"/>
      <w:r w:rsidRPr="00753DF2">
        <w:rPr>
          <w:sz w:val="28"/>
          <w:szCs w:val="28"/>
        </w:rPr>
        <w:t xml:space="preserve"> сельсовета Барабинского района Новосибирской области от 04.07.2017 г. №5).</w:t>
      </w:r>
    </w:p>
    <w:p w14:paraId="3944B8BE" w14:textId="70C53D06" w:rsidR="00F15A8B" w:rsidRPr="00753DF2" w:rsidRDefault="00F15A8B" w:rsidP="00F15A8B">
      <w:pPr>
        <w:widowControl w:val="0"/>
        <w:numPr>
          <w:ilvl w:val="0"/>
          <w:numId w:val="52"/>
        </w:numPr>
        <w:ind w:end="5.65pt"/>
        <w:jc w:val="both"/>
        <w:rPr>
          <w:sz w:val="28"/>
          <w:szCs w:val="28"/>
        </w:rPr>
      </w:pPr>
      <w:r>
        <w:rPr>
          <w:sz w:val="28"/>
          <w:szCs w:val="28"/>
        </w:rPr>
        <w:t>Муниципальной программы</w:t>
      </w:r>
      <w:r w:rsidRPr="00753DF2">
        <w:rPr>
          <w:sz w:val="28"/>
          <w:szCs w:val="28"/>
        </w:rPr>
        <w:t xml:space="preserve"> «Использование и охрана земель сельского поселения, в том числе сельскохозяйственного назначения </w:t>
      </w:r>
      <w:proofErr w:type="spellStart"/>
      <w:r w:rsidRPr="00753DF2">
        <w:rPr>
          <w:sz w:val="28"/>
          <w:szCs w:val="28"/>
        </w:rPr>
        <w:t>Таскаевского</w:t>
      </w:r>
      <w:proofErr w:type="spellEnd"/>
      <w:r w:rsidRPr="00753DF2">
        <w:rPr>
          <w:sz w:val="28"/>
          <w:szCs w:val="28"/>
        </w:rPr>
        <w:t xml:space="preserve"> сельсовета Барабинского района Новосибирской области на 2023-2025 годы» (утверждена Администрацией </w:t>
      </w:r>
      <w:proofErr w:type="spellStart"/>
      <w:r w:rsidRPr="00753DF2">
        <w:rPr>
          <w:sz w:val="28"/>
          <w:szCs w:val="28"/>
        </w:rPr>
        <w:t>Таскаевского</w:t>
      </w:r>
      <w:proofErr w:type="spellEnd"/>
      <w:r w:rsidRPr="00753DF2">
        <w:rPr>
          <w:sz w:val="28"/>
          <w:szCs w:val="28"/>
        </w:rPr>
        <w:t xml:space="preserve"> сельсовета Барабинского района Новосибирской области от 02.02.2023 г. №5).</w:t>
      </w:r>
    </w:p>
    <w:p w14:paraId="504D93FF" w14:textId="56F7B62A" w:rsidR="00F96D72" w:rsidRPr="00F96D72" w:rsidRDefault="00F15A8B" w:rsidP="00615198">
      <w:pPr>
        <w:pStyle w:val="afffffff5"/>
        <w:numPr>
          <w:ilvl w:val="0"/>
          <w:numId w:val="52"/>
        </w:numPr>
        <w:spacing w:after="0pt"/>
        <w:jc w:val="both"/>
      </w:pPr>
      <w:r>
        <w:t>Муниципальной программы</w:t>
      </w:r>
      <w:r w:rsidRPr="00753DF2">
        <w:t xml:space="preserve"> «Патриотическое воспитание молодежи на территории </w:t>
      </w:r>
      <w:proofErr w:type="spellStart"/>
      <w:r w:rsidRPr="00753DF2">
        <w:t>Таскаевского</w:t>
      </w:r>
      <w:proofErr w:type="spellEnd"/>
      <w:r w:rsidRPr="00753DF2">
        <w:t xml:space="preserve"> сельсовета Барабинского района Новосибирской области на 2023-2027 годы» (утверждена Администрацией </w:t>
      </w:r>
      <w:proofErr w:type="spellStart"/>
      <w:r w:rsidRPr="00753DF2">
        <w:t>Таскаевского</w:t>
      </w:r>
      <w:proofErr w:type="spellEnd"/>
      <w:r w:rsidRPr="00753DF2">
        <w:t xml:space="preserve"> сельсовета Барабинского района Новосибирской области от 29.12.2022 г. №101)</w:t>
      </w:r>
      <w:r>
        <w:t>,</w:t>
      </w:r>
    </w:p>
    <w:p w14:paraId="66EE8196" w14:textId="3B3D43DC" w:rsidR="00DA3C49" w:rsidRPr="00AF4EA7" w:rsidRDefault="00DA3C49" w:rsidP="00DA3C49">
      <w:pPr>
        <w:ind w:firstLine="35.45pt"/>
        <w:jc w:val="both"/>
        <w:rPr>
          <w:bCs/>
          <w:sz w:val="28"/>
          <w:szCs w:val="28"/>
        </w:rPr>
      </w:pPr>
      <w:r w:rsidRPr="00AF4EA7">
        <w:rPr>
          <w:sz w:val="28"/>
          <w:szCs w:val="28"/>
        </w:rPr>
        <w:t xml:space="preserve">на основе решений органов государственной власти и иных главных распорядителей средств бюджетов, предусматривающих создание объектов местного значения поселения, с учетом других программ, реализуемых за счет бюджетных средств. В решениях генерального плана учтены также стратегии и программы </w:t>
      </w:r>
      <w:r w:rsidRPr="00AF4EA7">
        <w:rPr>
          <w:sz w:val="28"/>
          <w:szCs w:val="28"/>
        </w:rPr>
        <w:lastRenderedPageBreak/>
        <w:t>развития отдельных отраслей экономики, инвестиционн</w:t>
      </w:r>
      <w:r w:rsidR="00F15A8B">
        <w:rPr>
          <w:sz w:val="28"/>
          <w:szCs w:val="28"/>
        </w:rPr>
        <w:t>ая</w:t>
      </w:r>
      <w:r w:rsidRPr="00AF4EA7">
        <w:rPr>
          <w:sz w:val="28"/>
          <w:szCs w:val="28"/>
        </w:rPr>
        <w:t xml:space="preserve"> программ</w:t>
      </w:r>
      <w:r w:rsidR="00F15A8B">
        <w:rPr>
          <w:sz w:val="28"/>
          <w:szCs w:val="28"/>
        </w:rPr>
        <w:t>а</w:t>
      </w:r>
      <w:r w:rsidRPr="00AF4EA7">
        <w:rPr>
          <w:sz w:val="28"/>
          <w:szCs w:val="28"/>
        </w:rPr>
        <w:t xml:space="preserve"> </w:t>
      </w:r>
      <w:r w:rsidR="00F15A8B">
        <w:rPr>
          <w:sz w:val="28"/>
          <w:szCs w:val="28"/>
        </w:rPr>
        <w:t xml:space="preserve">Новосибирской области, инвестиционные программы </w:t>
      </w:r>
      <w:r w:rsidRPr="00AF4EA7">
        <w:rPr>
          <w:sz w:val="28"/>
          <w:szCs w:val="28"/>
        </w:rPr>
        <w:t>субъектов естественных монополий. Использованы сведения, имеющиеся в федеральной государственной информационной системе территориального планирования.</w:t>
      </w:r>
    </w:p>
    <w:p w14:paraId="66EE420A" w14:textId="77777777" w:rsidR="00DA3C49" w:rsidRPr="00AF4EA7" w:rsidRDefault="00DA3C49" w:rsidP="00DA3C49">
      <w:pPr>
        <w:pStyle w:val="affffffff2"/>
        <w:spacing w:before="0pt" w:after="0pt"/>
        <w:ind w:firstLine="35.45pt"/>
        <w:rPr>
          <w:rFonts w:eastAsia="Calibri"/>
          <w:sz w:val="28"/>
          <w:szCs w:val="28"/>
        </w:rPr>
      </w:pPr>
      <w:r w:rsidRPr="00AF4EA7">
        <w:rPr>
          <w:sz w:val="28"/>
          <w:szCs w:val="28"/>
        </w:rPr>
        <w:t xml:space="preserve">Расчет потребности в объектах местного значения поселения выполнен с учетом значений расчетных показателей минимально допустимого уровня обеспеченности объектами местного значения поселения и значений максимально допустимого уровня территориальной доступности таких объектов для населения, установленных в </w:t>
      </w:r>
      <w:r w:rsidRPr="00AF4EA7">
        <w:rPr>
          <w:rStyle w:val="affffffff3"/>
          <w:sz w:val="28"/>
          <w:szCs w:val="28"/>
        </w:rPr>
        <w:t xml:space="preserve">местных нормативах градостроительного проектирования </w:t>
      </w:r>
      <w:proofErr w:type="spellStart"/>
      <w:r w:rsidR="00AF4EA7" w:rsidRPr="00AF4EA7">
        <w:rPr>
          <w:sz w:val="28"/>
          <w:szCs w:val="28"/>
        </w:rPr>
        <w:t>Таскаевского</w:t>
      </w:r>
      <w:proofErr w:type="spellEnd"/>
      <w:r w:rsidRPr="00AF4EA7">
        <w:rPr>
          <w:sz w:val="28"/>
          <w:szCs w:val="28"/>
        </w:rPr>
        <w:t xml:space="preserve"> сельсовета </w:t>
      </w:r>
      <w:r w:rsidR="00AF4EA7" w:rsidRPr="00AF4EA7">
        <w:rPr>
          <w:sz w:val="28"/>
          <w:szCs w:val="28"/>
        </w:rPr>
        <w:t>Барабинского</w:t>
      </w:r>
      <w:r w:rsidRPr="00AF4EA7">
        <w:rPr>
          <w:sz w:val="28"/>
          <w:szCs w:val="28"/>
        </w:rPr>
        <w:t xml:space="preserve"> района </w:t>
      </w:r>
      <w:r w:rsidR="00AF4EA7" w:rsidRPr="00AF4EA7">
        <w:rPr>
          <w:sz w:val="28"/>
          <w:szCs w:val="28"/>
        </w:rPr>
        <w:t>Новосибирской области</w:t>
      </w:r>
      <w:r w:rsidRPr="00AF4EA7">
        <w:rPr>
          <w:sz w:val="28"/>
          <w:szCs w:val="28"/>
        </w:rPr>
        <w:t>.</w:t>
      </w:r>
    </w:p>
    <w:p w14:paraId="5D685EB6" w14:textId="77777777" w:rsidR="005A3D33" w:rsidRPr="00AF4EA7" w:rsidRDefault="005A3D33" w:rsidP="005A3D33">
      <w:pPr>
        <w:ind w:end="7.10pt" w:firstLine="35.45pt"/>
        <w:jc w:val="both"/>
        <w:rPr>
          <w:rFonts w:eastAsia="Calibri"/>
          <w:bCs/>
          <w:sz w:val="28"/>
          <w:szCs w:val="28"/>
          <w:lang w:eastAsia="en-US"/>
        </w:rPr>
      </w:pPr>
      <w:r w:rsidRPr="00AF4EA7">
        <w:rPr>
          <w:sz w:val="28"/>
          <w:szCs w:val="28"/>
        </w:rPr>
        <w:t xml:space="preserve">В проекте генерального плана </w:t>
      </w:r>
      <w:proofErr w:type="spellStart"/>
      <w:r w:rsidR="00AF4EA7" w:rsidRPr="00AF4EA7">
        <w:rPr>
          <w:sz w:val="28"/>
          <w:szCs w:val="28"/>
        </w:rPr>
        <w:t>Таскаевского</w:t>
      </w:r>
      <w:proofErr w:type="spellEnd"/>
      <w:r w:rsidR="009B7B93" w:rsidRPr="00AF4EA7">
        <w:rPr>
          <w:sz w:val="28"/>
          <w:szCs w:val="28"/>
        </w:rPr>
        <w:t xml:space="preserve"> сельсовета </w:t>
      </w:r>
      <w:r w:rsidR="00AF4EA7" w:rsidRPr="00AF4EA7">
        <w:rPr>
          <w:sz w:val="28"/>
          <w:szCs w:val="28"/>
        </w:rPr>
        <w:t>Барабинского</w:t>
      </w:r>
      <w:r w:rsidR="009B7B93" w:rsidRPr="00AF4EA7">
        <w:rPr>
          <w:sz w:val="28"/>
          <w:szCs w:val="28"/>
        </w:rPr>
        <w:t xml:space="preserve"> района </w:t>
      </w:r>
      <w:r w:rsidR="00AF4EA7" w:rsidRPr="00AF4EA7">
        <w:rPr>
          <w:sz w:val="28"/>
          <w:szCs w:val="28"/>
        </w:rPr>
        <w:t>Новосибирской области</w:t>
      </w:r>
      <w:r w:rsidR="009B7B93" w:rsidRPr="00AF4EA7">
        <w:rPr>
          <w:sz w:val="28"/>
          <w:szCs w:val="28"/>
        </w:rPr>
        <w:t xml:space="preserve"> </w:t>
      </w:r>
      <w:r w:rsidRPr="00AF4EA7">
        <w:rPr>
          <w:sz w:val="28"/>
          <w:szCs w:val="28"/>
        </w:rPr>
        <w:t>учтены ограничения использования территории, установленные в соответствии с законодательством Российской Федерации.</w:t>
      </w:r>
    </w:p>
    <w:p w14:paraId="0806473C" w14:textId="77777777" w:rsidR="005A3D33" w:rsidRPr="00AF4EA7" w:rsidRDefault="005A3D33" w:rsidP="005A3D33">
      <w:pPr>
        <w:ind w:end="7.10pt" w:firstLine="35.45pt"/>
        <w:jc w:val="both"/>
        <w:rPr>
          <w:sz w:val="28"/>
        </w:rPr>
      </w:pPr>
      <w:r w:rsidRPr="00AF4EA7">
        <w:rPr>
          <w:sz w:val="28"/>
          <w:szCs w:val="28"/>
        </w:rPr>
        <w:t>В соответствии с Техническим заданием определены э</w:t>
      </w:r>
      <w:r w:rsidRPr="00AF4EA7">
        <w:rPr>
          <w:sz w:val="28"/>
        </w:rPr>
        <w:t>тапы реализации генерального плана:</w:t>
      </w:r>
    </w:p>
    <w:p w14:paraId="73E77779" w14:textId="77777777" w:rsidR="005A3D33" w:rsidRPr="00AF4EA7" w:rsidRDefault="005A3D33" w:rsidP="005A3D33">
      <w:pPr>
        <w:numPr>
          <w:ilvl w:val="0"/>
          <w:numId w:val="30"/>
        </w:numPr>
        <w:tabs>
          <w:tab w:val="start" w:pos="56.70pt"/>
        </w:tabs>
        <w:ind w:start="53.30pt" w:end="7.10pt" w:hanging="17.85pt"/>
        <w:jc w:val="both"/>
        <w:rPr>
          <w:sz w:val="28"/>
          <w:szCs w:val="28"/>
        </w:rPr>
      </w:pPr>
      <w:r w:rsidRPr="00AF4EA7">
        <w:rPr>
          <w:sz w:val="28"/>
          <w:szCs w:val="28"/>
        </w:rPr>
        <w:t>первая очередь – конец 203</w:t>
      </w:r>
      <w:r w:rsidR="009B7B93" w:rsidRPr="00AF4EA7">
        <w:rPr>
          <w:sz w:val="28"/>
          <w:szCs w:val="28"/>
        </w:rPr>
        <w:t>3</w:t>
      </w:r>
      <w:r w:rsidRPr="00AF4EA7">
        <w:rPr>
          <w:sz w:val="28"/>
          <w:szCs w:val="28"/>
        </w:rPr>
        <w:t xml:space="preserve"> года;</w:t>
      </w:r>
    </w:p>
    <w:p w14:paraId="11DF6362" w14:textId="77777777" w:rsidR="005A3D33" w:rsidRPr="00AF4EA7" w:rsidRDefault="005A3D33" w:rsidP="005A3D33">
      <w:pPr>
        <w:numPr>
          <w:ilvl w:val="0"/>
          <w:numId w:val="30"/>
        </w:numPr>
        <w:tabs>
          <w:tab w:val="start" w:pos="56.70pt"/>
        </w:tabs>
        <w:ind w:start="53.30pt" w:end="7.10pt" w:hanging="17.85pt"/>
        <w:jc w:val="both"/>
        <w:rPr>
          <w:sz w:val="28"/>
          <w:szCs w:val="28"/>
        </w:rPr>
      </w:pPr>
      <w:r w:rsidRPr="00AF4EA7">
        <w:rPr>
          <w:sz w:val="28"/>
          <w:szCs w:val="28"/>
        </w:rPr>
        <w:t>расчётный срок – конец 204</w:t>
      </w:r>
      <w:r w:rsidR="0068059C" w:rsidRPr="0068059C">
        <w:rPr>
          <w:sz w:val="28"/>
          <w:szCs w:val="28"/>
        </w:rPr>
        <w:t>4</w:t>
      </w:r>
      <w:r w:rsidRPr="00AF4EA7">
        <w:rPr>
          <w:sz w:val="28"/>
          <w:szCs w:val="28"/>
        </w:rPr>
        <w:t xml:space="preserve"> года.</w:t>
      </w:r>
    </w:p>
    <w:p w14:paraId="41F454FB" w14:textId="77777777" w:rsidR="005A3D33" w:rsidRPr="00135F5C" w:rsidRDefault="005A3D33" w:rsidP="005A3D33">
      <w:pPr>
        <w:ind w:firstLine="28.35pt"/>
        <w:contextualSpacing/>
        <w:jc w:val="both"/>
        <w:rPr>
          <w:rFonts w:eastAsia="Calibri"/>
          <w:color w:val="FF0000"/>
          <w:sz w:val="28"/>
          <w:lang w:eastAsia="en-US"/>
        </w:rPr>
      </w:pPr>
      <w:r w:rsidRPr="00AF4EA7">
        <w:rPr>
          <w:sz w:val="28"/>
          <w:szCs w:val="28"/>
        </w:rPr>
        <w:t xml:space="preserve">Органом, уполномоченным на утверждение проекта Генерального плана, в соответствии с </w:t>
      </w:r>
      <w:r w:rsidRPr="00AE4FBB">
        <w:rPr>
          <w:sz w:val="28"/>
          <w:szCs w:val="28"/>
        </w:rPr>
        <w:t xml:space="preserve">Федеральным законом от 06.10.2003 № 131-ФЗ «Об общих принципах организации местного самоуправления в Российской Федерации» и Уставом </w:t>
      </w:r>
      <w:r w:rsidR="00AF4EA7" w:rsidRPr="00AE4FBB">
        <w:rPr>
          <w:sz w:val="28"/>
          <w:szCs w:val="28"/>
        </w:rPr>
        <w:t>Барабинского</w:t>
      </w:r>
      <w:r w:rsidRPr="00AE4FBB">
        <w:rPr>
          <w:sz w:val="28"/>
          <w:szCs w:val="28"/>
        </w:rPr>
        <w:t xml:space="preserve"> района</w:t>
      </w:r>
      <w:r w:rsidR="001F5246" w:rsidRPr="00AE4FBB">
        <w:rPr>
          <w:sz w:val="28"/>
          <w:szCs w:val="28"/>
        </w:rPr>
        <w:t xml:space="preserve"> </w:t>
      </w:r>
      <w:r w:rsidR="00AF4EA7" w:rsidRPr="00AE4FBB">
        <w:rPr>
          <w:sz w:val="28"/>
          <w:szCs w:val="28"/>
        </w:rPr>
        <w:t>Новосибирской области</w:t>
      </w:r>
      <w:r w:rsidRPr="00AE4FBB">
        <w:rPr>
          <w:sz w:val="28"/>
          <w:szCs w:val="28"/>
        </w:rPr>
        <w:t xml:space="preserve">, является представительный орган – </w:t>
      </w:r>
      <w:r w:rsidR="00AE4FBB" w:rsidRPr="00AE4FBB">
        <w:rPr>
          <w:sz w:val="28"/>
          <w:szCs w:val="28"/>
        </w:rPr>
        <w:t>Барабинский</w:t>
      </w:r>
      <w:r w:rsidR="00DA3C49" w:rsidRPr="00AE4FBB">
        <w:rPr>
          <w:sz w:val="28"/>
          <w:szCs w:val="28"/>
        </w:rPr>
        <w:t xml:space="preserve"> районный Совет депутатов.</w:t>
      </w:r>
    </w:p>
    <w:p w14:paraId="556D0BBB" w14:textId="08D0EBDE" w:rsidR="005A3D33" w:rsidRPr="00AE4FBB" w:rsidRDefault="005A3D33" w:rsidP="000F0D18">
      <w:pPr>
        <w:shd w:val="clear" w:color="auto" w:fill="FFFFFF" w:themeFill="background1"/>
        <w:ind w:firstLine="35.45pt"/>
        <w:jc w:val="both"/>
      </w:pPr>
      <w:bookmarkStart w:id="35" w:name="_Hlk114224380"/>
      <w:r w:rsidRPr="00AF4EA7">
        <w:rPr>
          <w:sz w:val="28"/>
          <w:szCs w:val="28"/>
        </w:rPr>
        <w:t>При осуществлении территориального планирования</w:t>
      </w:r>
      <w:bookmarkEnd w:id="35"/>
      <w:r w:rsidRPr="00AF4EA7">
        <w:rPr>
          <w:sz w:val="28"/>
          <w:szCs w:val="28"/>
        </w:rPr>
        <w:t xml:space="preserve"> </w:t>
      </w:r>
      <w:proofErr w:type="spellStart"/>
      <w:r w:rsidR="00AF4EA7" w:rsidRPr="00AF4EA7">
        <w:rPr>
          <w:sz w:val="28"/>
          <w:szCs w:val="28"/>
        </w:rPr>
        <w:t>Таскаевского</w:t>
      </w:r>
      <w:proofErr w:type="spellEnd"/>
      <w:r w:rsidR="0088579B" w:rsidRPr="00AF4EA7">
        <w:rPr>
          <w:sz w:val="28"/>
          <w:szCs w:val="28"/>
        </w:rPr>
        <w:t xml:space="preserve"> сельсовета </w:t>
      </w:r>
      <w:r w:rsidRPr="00AF4EA7">
        <w:rPr>
          <w:sz w:val="28"/>
          <w:szCs w:val="28"/>
        </w:rPr>
        <w:t xml:space="preserve">также учтены интересы </w:t>
      </w:r>
      <w:r w:rsidR="00AF4EA7" w:rsidRPr="00AF4EA7">
        <w:rPr>
          <w:sz w:val="28"/>
          <w:szCs w:val="28"/>
        </w:rPr>
        <w:t>Новосибирской области</w:t>
      </w:r>
      <w:r w:rsidRPr="00AF4EA7">
        <w:rPr>
          <w:sz w:val="28"/>
          <w:szCs w:val="28"/>
        </w:rPr>
        <w:t xml:space="preserve"> по реализации полномочий органов государственной власти, а также необходимость создания благоприятных условий для реализации на территории сельсовета Стратегии социально-экономического развития </w:t>
      </w:r>
      <w:r w:rsidR="00AF4EA7" w:rsidRPr="00AF4EA7">
        <w:rPr>
          <w:sz w:val="28"/>
          <w:szCs w:val="28"/>
        </w:rPr>
        <w:t>Новосибирской области</w:t>
      </w:r>
      <w:r w:rsidRPr="00AF4EA7">
        <w:rPr>
          <w:sz w:val="28"/>
          <w:szCs w:val="28"/>
        </w:rPr>
        <w:t xml:space="preserve"> до 2030 года, утвержденной </w:t>
      </w:r>
      <w:r w:rsidR="00C90F73">
        <w:rPr>
          <w:sz w:val="28"/>
          <w:szCs w:val="28"/>
        </w:rPr>
        <w:t>П</w:t>
      </w:r>
      <w:r w:rsidR="00DA3C49" w:rsidRPr="00AF4EA7">
        <w:rPr>
          <w:sz w:val="28"/>
          <w:szCs w:val="28"/>
        </w:rPr>
        <w:t xml:space="preserve">остановлением </w:t>
      </w:r>
      <w:r w:rsidR="00DA3C49" w:rsidRPr="00AF4EA7">
        <w:rPr>
          <w:bCs/>
          <w:sz w:val="28"/>
          <w:szCs w:val="28"/>
          <w:shd w:val="clear" w:color="auto" w:fill="FFFFFF"/>
        </w:rPr>
        <w:t xml:space="preserve">Правительства </w:t>
      </w:r>
      <w:r w:rsidR="00AF4EA7" w:rsidRPr="00AF4EA7">
        <w:rPr>
          <w:bCs/>
          <w:sz w:val="28"/>
          <w:szCs w:val="28"/>
          <w:shd w:val="clear" w:color="auto" w:fill="FFFFFF"/>
        </w:rPr>
        <w:t>Новосибирской области</w:t>
      </w:r>
      <w:r w:rsidR="00DA3C49" w:rsidRPr="00AF4EA7">
        <w:rPr>
          <w:bCs/>
          <w:sz w:val="28"/>
          <w:szCs w:val="28"/>
          <w:shd w:val="clear" w:color="auto" w:fill="FFFFFF"/>
        </w:rPr>
        <w:t xml:space="preserve"> от </w:t>
      </w:r>
      <w:r w:rsidR="00AF4EA7" w:rsidRPr="00AF4EA7">
        <w:rPr>
          <w:bCs/>
          <w:sz w:val="28"/>
          <w:szCs w:val="28"/>
          <w:shd w:val="clear" w:color="auto" w:fill="FFFFFF"/>
        </w:rPr>
        <w:t>19</w:t>
      </w:r>
      <w:r w:rsidR="00DA3C49" w:rsidRPr="00AF4EA7">
        <w:rPr>
          <w:bCs/>
          <w:sz w:val="28"/>
          <w:szCs w:val="28"/>
          <w:shd w:val="clear" w:color="auto" w:fill="FFFFFF"/>
        </w:rPr>
        <w:t xml:space="preserve"> </w:t>
      </w:r>
      <w:r w:rsidR="00AF4EA7" w:rsidRPr="00AF4EA7">
        <w:rPr>
          <w:bCs/>
          <w:sz w:val="28"/>
          <w:szCs w:val="28"/>
          <w:shd w:val="clear" w:color="auto" w:fill="FFFFFF"/>
        </w:rPr>
        <w:t>марта</w:t>
      </w:r>
      <w:r w:rsidR="00DA3C49" w:rsidRPr="00AF4EA7">
        <w:rPr>
          <w:bCs/>
          <w:sz w:val="28"/>
          <w:szCs w:val="28"/>
          <w:shd w:val="clear" w:color="auto" w:fill="FFFFFF"/>
        </w:rPr>
        <w:t xml:space="preserve"> 201</w:t>
      </w:r>
      <w:r w:rsidR="00AF4EA7" w:rsidRPr="00AF4EA7">
        <w:rPr>
          <w:bCs/>
          <w:sz w:val="28"/>
          <w:szCs w:val="28"/>
          <w:shd w:val="clear" w:color="auto" w:fill="FFFFFF"/>
        </w:rPr>
        <w:t>9</w:t>
      </w:r>
      <w:r w:rsidR="00DA3C49" w:rsidRPr="00AF4EA7">
        <w:rPr>
          <w:bCs/>
          <w:sz w:val="28"/>
          <w:szCs w:val="28"/>
          <w:shd w:val="clear" w:color="auto" w:fill="FFFFFF"/>
        </w:rPr>
        <w:t xml:space="preserve"> года N </w:t>
      </w:r>
      <w:r w:rsidR="00AF4EA7" w:rsidRPr="00AF4EA7">
        <w:rPr>
          <w:bCs/>
          <w:sz w:val="28"/>
          <w:szCs w:val="28"/>
          <w:shd w:val="clear" w:color="auto" w:fill="FFFFFF"/>
        </w:rPr>
        <w:t>105</w:t>
      </w:r>
      <w:r w:rsidR="00DA3C49" w:rsidRPr="00AF4EA7">
        <w:rPr>
          <w:bCs/>
          <w:sz w:val="28"/>
          <w:szCs w:val="28"/>
          <w:shd w:val="clear" w:color="auto" w:fill="FFFFFF"/>
        </w:rPr>
        <w:t xml:space="preserve">-п «О </w:t>
      </w:r>
      <w:r w:rsidR="00AF4EA7" w:rsidRPr="00AF4EA7">
        <w:rPr>
          <w:bCs/>
          <w:sz w:val="28"/>
          <w:szCs w:val="28"/>
          <w:shd w:val="clear" w:color="auto" w:fill="FFFFFF"/>
        </w:rPr>
        <w:t>Стратегии социально-экономического развития</w:t>
      </w:r>
      <w:r w:rsidR="00DA3C49" w:rsidRPr="00AF4EA7">
        <w:rPr>
          <w:bCs/>
          <w:sz w:val="28"/>
          <w:szCs w:val="28"/>
          <w:shd w:val="clear" w:color="auto" w:fill="FFFFFF"/>
        </w:rPr>
        <w:t xml:space="preserve"> </w:t>
      </w:r>
      <w:r w:rsidR="00AF4EA7" w:rsidRPr="00AE4FBB">
        <w:rPr>
          <w:bCs/>
          <w:sz w:val="28"/>
          <w:szCs w:val="28"/>
          <w:shd w:val="clear" w:color="auto" w:fill="FFFFFF"/>
        </w:rPr>
        <w:t xml:space="preserve">Новосибирской области на период </w:t>
      </w:r>
      <w:r w:rsidR="00DA3C49" w:rsidRPr="00AE4FBB">
        <w:rPr>
          <w:bCs/>
          <w:sz w:val="28"/>
          <w:szCs w:val="28"/>
          <w:shd w:val="clear" w:color="auto" w:fill="FFFFFF"/>
        </w:rPr>
        <w:t>до 2030 года»</w:t>
      </w:r>
      <w:r w:rsidRPr="00AE4FBB">
        <w:rPr>
          <w:sz w:val="28"/>
          <w:szCs w:val="28"/>
        </w:rPr>
        <w:t xml:space="preserve">, </w:t>
      </w:r>
      <w:bookmarkStart w:id="36" w:name="_Hlk114224736"/>
      <w:r w:rsidR="00DA3C49" w:rsidRPr="00AE4FBB">
        <w:rPr>
          <w:sz w:val="28"/>
          <w:szCs w:val="28"/>
        </w:rPr>
        <w:t xml:space="preserve">Схемы территориального планирования </w:t>
      </w:r>
      <w:r w:rsidR="00AF4EA7" w:rsidRPr="00AE4FBB">
        <w:rPr>
          <w:sz w:val="28"/>
          <w:szCs w:val="28"/>
        </w:rPr>
        <w:t>Новосибирской области</w:t>
      </w:r>
      <w:r w:rsidR="00DA3C49" w:rsidRPr="00AE4FBB">
        <w:rPr>
          <w:sz w:val="28"/>
          <w:szCs w:val="28"/>
        </w:rPr>
        <w:t xml:space="preserve">, утверждённой </w:t>
      </w:r>
      <w:r w:rsidR="00C90F73">
        <w:rPr>
          <w:sz w:val="28"/>
          <w:szCs w:val="28"/>
        </w:rPr>
        <w:t>П</w:t>
      </w:r>
      <w:r w:rsidR="00DA3C49" w:rsidRPr="00AE4FBB">
        <w:rPr>
          <w:sz w:val="28"/>
          <w:szCs w:val="28"/>
        </w:rPr>
        <w:t xml:space="preserve">остановлением Правительства </w:t>
      </w:r>
      <w:r w:rsidR="00AF4EA7" w:rsidRPr="00AE4FBB">
        <w:rPr>
          <w:sz w:val="28"/>
          <w:szCs w:val="28"/>
        </w:rPr>
        <w:t>Новосибирской области</w:t>
      </w:r>
      <w:r w:rsidR="00DA3C49" w:rsidRPr="00AE4FBB">
        <w:rPr>
          <w:sz w:val="28"/>
          <w:szCs w:val="28"/>
        </w:rPr>
        <w:t xml:space="preserve"> от 2</w:t>
      </w:r>
      <w:r w:rsidR="00AF4EA7" w:rsidRPr="00AE4FBB">
        <w:rPr>
          <w:sz w:val="28"/>
          <w:szCs w:val="28"/>
        </w:rPr>
        <w:t>8</w:t>
      </w:r>
      <w:r w:rsidR="00DA3C49" w:rsidRPr="00AE4FBB">
        <w:rPr>
          <w:sz w:val="28"/>
          <w:szCs w:val="28"/>
        </w:rPr>
        <w:t>.0</w:t>
      </w:r>
      <w:r w:rsidR="00AF4EA7" w:rsidRPr="00AE4FBB">
        <w:rPr>
          <w:sz w:val="28"/>
          <w:szCs w:val="28"/>
        </w:rPr>
        <w:t>4</w:t>
      </w:r>
      <w:r w:rsidR="00DA3C49" w:rsidRPr="00AE4FBB">
        <w:rPr>
          <w:sz w:val="28"/>
          <w:szCs w:val="28"/>
        </w:rPr>
        <w:t>.201</w:t>
      </w:r>
      <w:r w:rsidR="00AF4EA7" w:rsidRPr="00AE4FBB">
        <w:rPr>
          <w:sz w:val="28"/>
          <w:szCs w:val="28"/>
        </w:rPr>
        <w:t>4</w:t>
      </w:r>
      <w:r w:rsidR="00DA3C49" w:rsidRPr="00AE4FBB">
        <w:rPr>
          <w:sz w:val="28"/>
          <w:szCs w:val="28"/>
        </w:rPr>
        <w:t xml:space="preserve"> № </w:t>
      </w:r>
      <w:r w:rsidR="00AF4EA7" w:rsidRPr="00AE4FBB">
        <w:rPr>
          <w:sz w:val="28"/>
          <w:szCs w:val="28"/>
        </w:rPr>
        <w:t>186</w:t>
      </w:r>
      <w:r w:rsidR="00DA3C49" w:rsidRPr="00AE4FBB">
        <w:rPr>
          <w:sz w:val="28"/>
          <w:szCs w:val="28"/>
        </w:rPr>
        <w:t xml:space="preserve">-п, а также государственных программ </w:t>
      </w:r>
      <w:r w:rsidR="00AF4EA7" w:rsidRPr="00AE4FBB">
        <w:rPr>
          <w:sz w:val="28"/>
          <w:szCs w:val="28"/>
        </w:rPr>
        <w:t>Новосибирской области</w:t>
      </w:r>
      <w:r w:rsidR="00DA3C49" w:rsidRPr="00AE4FBB">
        <w:rPr>
          <w:sz w:val="28"/>
          <w:szCs w:val="28"/>
        </w:rPr>
        <w:t xml:space="preserve"> в части развития территории  муниципального образования, </w:t>
      </w:r>
      <w:r w:rsidRPr="00AE4FBB">
        <w:rPr>
          <w:sz w:val="28"/>
          <w:szCs w:val="28"/>
        </w:rPr>
        <w:t xml:space="preserve">Схемы территориального планирования </w:t>
      </w:r>
      <w:bookmarkEnd w:id="36"/>
      <w:r w:rsidR="00AE4FBB" w:rsidRPr="00AE4FBB">
        <w:rPr>
          <w:sz w:val="28"/>
          <w:szCs w:val="28"/>
        </w:rPr>
        <w:t>Барабинского</w:t>
      </w:r>
      <w:r w:rsidRPr="00AE4FBB">
        <w:rPr>
          <w:sz w:val="28"/>
          <w:szCs w:val="28"/>
        </w:rPr>
        <w:t xml:space="preserve"> района</w:t>
      </w:r>
      <w:r w:rsidR="00DA3C49" w:rsidRPr="00AE4FBB">
        <w:rPr>
          <w:sz w:val="28"/>
          <w:szCs w:val="28"/>
        </w:rPr>
        <w:t xml:space="preserve"> </w:t>
      </w:r>
      <w:r w:rsidR="00AE4FBB" w:rsidRPr="00AE4FBB">
        <w:rPr>
          <w:spacing w:val="2"/>
          <w:sz w:val="28"/>
          <w:szCs w:val="28"/>
        </w:rPr>
        <w:t>Новосибирской области</w:t>
      </w:r>
      <w:r w:rsidRPr="00AE4FBB">
        <w:rPr>
          <w:sz w:val="28"/>
          <w:szCs w:val="28"/>
        </w:rPr>
        <w:t xml:space="preserve">, утверждённой </w:t>
      </w:r>
      <w:r w:rsidR="00DA3C49" w:rsidRPr="00AE4FBB">
        <w:rPr>
          <w:spacing w:val="2"/>
          <w:sz w:val="28"/>
          <w:szCs w:val="28"/>
        </w:rPr>
        <w:t xml:space="preserve">решением </w:t>
      </w:r>
      <w:r w:rsidR="00AE4FBB" w:rsidRPr="00AE4FBB">
        <w:rPr>
          <w:spacing w:val="2"/>
          <w:sz w:val="28"/>
          <w:szCs w:val="28"/>
        </w:rPr>
        <w:t>Барабинского</w:t>
      </w:r>
      <w:r w:rsidR="00DA3C49" w:rsidRPr="00AE4FBB">
        <w:rPr>
          <w:spacing w:val="2"/>
          <w:sz w:val="28"/>
          <w:szCs w:val="28"/>
        </w:rPr>
        <w:t xml:space="preserve"> районного Совета депутатов от </w:t>
      </w:r>
      <w:r w:rsidR="00AE4FBB" w:rsidRPr="00AE4FBB">
        <w:rPr>
          <w:spacing w:val="2"/>
          <w:sz w:val="28"/>
          <w:szCs w:val="28"/>
        </w:rPr>
        <w:t>26</w:t>
      </w:r>
      <w:r w:rsidR="00DA3C49" w:rsidRPr="00AE4FBB">
        <w:rPr>
          <w:spacing w:val="2"/>
          <w:sz w:val="28"/>
          <w:szCs w:val="28"/>
        </w:rPr>
        <w:t>.</w:t>
      </w:r>
      <w:r w:rsidR="00AE4FBB" w:rsidRPr="00AE4FBB">
        <w:rPr>
          <w:spacing w:val="2"/>
          <w:sz w:val="28"/>
          <w:szCs w:val="28"/>
        </w:rPr>
        <w:t>12</w:t>
      </w:r>
      <w:r w:rsidR="00DA3C49" w:rsidRPr="00AE4FBB">
        <w:rPr>
          <w:spacing w:val="2"/>
          <w:sz w:val="28"/>
          <w:szCs w:val="28"/>
        </w:rPr>
        <w:t>.201</w:t>
      </w:r>
      <w:r w:rsidR="00AE4FBB" w:rsidRPr="00AE4FBB">
        <w:rPr>
          <w:spacing w:val="2"/>
          <w:sz w:val="28"/>
          <w:szCs w:val="28"/>
        </w:rPr>
        <w:t>2</w:t>
      </w:r>
      <w:r w:rsidR="00DA3C49" w:rsidRPr="00AE4FBB">
        <w:rPr>
          <w:spacing w:val="2"/>
          <w:sz w:val="28"/>
          <w:szCs w:val="28"/>
        </w:rPr>
        <w:t xml:space="preserve"> г. № </w:t>
      </w:r>
      <w:r w:rsidR="00AE4FBB" w:rsidRPr="00AE4FBB">
        <w:rPr>
          <w:spacing w:val="2"/>
          <w:sz w:val="28"/>
          <w:szCs w:val="28"/>
        </w:rPr>
        <w:t>131</w:t>
      </w:r>
      <w:r w:rsidRPr="00AE4FBB">
        <w:rPr>
          <w:sz w:val="28"/>
          <w:szCs w:val="28"/>
        </w:rPr>
        <w:t>.</w:t>
      </w:r>
    </w:p>
    <w:p w14:paraId="5367EA03" w14:textId="77777777" w:rsidR="00C1680F" w:rsidRPr="00135F5C" w:rsidRDefault="00C1680F" w:rsidP="005830CA">
      <w:pPr>
        <w:ind w:firstLine="35.45pt"/>
        <w:contextualSpacing/>
        <w:jc w:val="both"/>
        <w:rPr>
          <w:b/>
          <w:bCs/>
          <w:vanish/>
        </w:rPr>
        <w:sectPr w:rsidR="00C1680F" w:rsidRPr="00135F5C" w:rsidSect="00A46158">
          <w:headerReference w:type="default" r:id="rId9"/>
          <w:footerReference w:type="even" r:id="rId10"/>
          <w:footerReference w:type="default" r:id="rId11"/>
          <w:type w:val="continuous"/>
          <w:pgSz w:w="595.30pt" w:h="841.90pt"/>
          <w:pgMar w:top="56.70pt" w:right="28.35pt" w:bottom="56.70pt" w:left="56.70pt" w:header="35.45pt" w:footer="35.45pt" w:gutter="0pt"/>
          <w:cols w:space="35.40pt"/>
          <w:titlePg/>
          <w:docGrid w:linePitch="360"/>
        </w:sectPr>
      </w:pPr>
    </w:p>
    <w:p w14:paraId="54895034" w14:textId="77777777" w:rsidR="00BE4160" w:rsidRPr="00135F5C" w:rsidRDefault="002D2BD9" w:rsidP="00A62FB5">
      <w:pPr>
        <w:pStyle w:val="14"/>
        <w:pageBreakBefore/>
        <w:numPr>
          <w:ilvl w:val="0"/>
          <w:numId w:val="21"/>
        </w:numPr>
        <w:suppressAutoHyphens/>
        <w:spacing w:before="12pt" w:after="6pt" w:line="12pt" w:lineRule="auto"/>
        <w:ind w:start="0pt" w:firstLine="35.45pt"/>
        <w:rPr>
          <w:b/>
          <w:bCs w:val="0"/>
          <w:shd w:val="clear" w:color="auto" w:fill="FFFFFF"/>
        </w:rPr>
      </w:pPr>
      <w:bookmarkStart w:id="37" w:name="_Hlk136255267"/>
      <w:bookmarkStart w:id="38" w:name="_Toc175127474"/>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135F5C">
        <w:rPr>
          <w:b/>
          <w:bCs w:val="0"/>
        </w:rPr>
        <w:lastRenderedPageBreak/>
        <w:t xml:space="preserve">Сведения о видах, назначении и наименованиях планируемых для размещения объектов местного значения </w:t>
      </w:r>
      <w:r w:rsidR="00DF5A71">
        <w:rPr>
          <w:b/>
          <w:bCs w:val="0"/>
        </w:rPr>
        <w:t>сельсовета</w:t>
      </w:r>
      <w:r w:rsidRPr="00135F5C">
        <w:rPr>
          <w:b/>
          <w:bCs w:val="0"/>
        </w:rPr>
        <w:t>, их основные характеристики, их местоположение</w:t>
      </w:r>
      <w:r w:rsidRPr="00135F5C">
        <w:rPr>
          <w:b/>
          <w:bCs w:val="0"/>
          <w:shd w:val="clear" w:color="auto" w:fill="FFFFFF"/>
        </w:rPr>
        <w:t>,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bookmarkEnd w:id="37"/>
      <w:bookmarkEnd w:id="38"/>
    </w:p>
    <w:p w14:paraId="32D6AFEF" w14:textId="77777777" w:rsidR="00AC75C6" w:rsidRPr="00135F5C" w:rsidRDefault="00AC75C6" w:rsidP="00A62FB5">
      <w:pPr>
        <w:pStyle w:val="S2"/>
        <w:numPr>
          <w:ilvl w:val="1"/>
          <w:numId w:val="21"/>
        </w:numPr>
        <w:ind w:start="0pt" w:firstLine="35.45pt"/>
      </w:pPr>
      <w:bookmarkStart w:id="39" w:name="_Toc134117109"/>
      <w:bookmarkStart w:id="40" w:name="_Toc175127475"/>
      <w:bookmarkStart w:id="41" w:name="_Hlk135476635"/>
      <w:bookmarkStart w:id="42" w:name="_Hlk152323669"/>
      <w:r w:rsidRPr="00135F5C">
        <w:rPr>
          <w:shd w:val="clear" w:color="auto" w:fill="FFFFFF"/>
        </w:rPr>
        <w:t>Объекты в области электро-, тепло-, газо- и водоснабжения населения, водоотведения</w:t>
      </w:r>
      <w:bookmarkEnd w:id="39"/>
      <w:bookmarkEnd w:id="40"/>
    </w:p>
    <w:bookmarkEnd w:id="41"/>
    <w:p w14:paraId="712843E1" w14:textId="77777777" w:rsidR="002D2BD9" w:rsidRPr="00135F5C" w:rsidRDefault="002D2BD9" w:rsidP="002D2BD9">
      <w:pPr>
        <w:rPr>
          <w:color w:val="FF0000"/>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450"/>
        <w:gridCol w:w="1950"/>
        <w:gridCol w:w="1803"/>
        <w:gridCol w:w="2102"/>
        <w:gridCol w:w="2251"/>
        <w:gridCol w:w="1951"/>
        <w:gridCol w:w="1951"/>
        <w:gridCol w:w="2102"/>
      </w:tblGrid>
      <w:tr w:rsidR="00641433" w:rsidRPr="00314237" w14:paraId="426611ED" w14:textId="77777777" w:rsidTr="00221F11">
        <w:trPr>
          <w:trHeight w:val="170"/>
          <w:tblHeader/>
        </w:trPr>
        <w:tc>
          <w:tcPr>
            <w:tcW w:w="3.0%" w:type="pct"/>
            <w:tcBorders>
              <w:top w:val="single" w:sz="4" w:space="0" w:color="auto"/>
              <w:start w:val="single" w:sz="4" w:space="0" w:color="auto"/>
              <w:bottom w:val="single" w:sz="4" w:space="0" w:color="auto"/>
              <w:end w:val="single" w:sz="4" w:space="0" w:color="auto"/>
            </w:tcBorders>
            <w:shd w:val="clear" w:color="auto" w:fill="auto"/>
            <w:vAlign w:val="center"/>
            <w:hideMark/>
          </w:tcPr>
          <w:p w14:paraId="650B335A" w14:textId="77777777" w:rsidR="00641433" w:rsidRPr="00314237" w:rsidRDefault="00641433" w:rsidP="00221F11">
            <w:pPr>
              <w:jc w:val="center"/>
              <w:rPr>
                <w:bCs/>
                <w:sz w:val="22"/>
                <w:szCs w:val="22"/>
              </w:rPr>
            </w:pPr>
            <w:bookmarkStart w:id="43" w:name="_Hlk135124922"/>
            <w:r w:rsidRPr="00314237">
              <w:rPr>
                <w:bCs/>
                <w:sz w:val="22"/>
                <w:szCs w:val="22"/>
              </w:rPr>
              <w:t>№</w:t>
            </w:r>
          </w:p>
          <w:p w14:paraId="79BDF522" w14:textId="77777777" w:rsidR="00641433" w:rsidRPr="00314237" w:rsidRDefault="00641433" w:rsidP="00221F11">
            <w:pPr>
              <w:jc w:val="center"/>
              <w:rPr>
                <w:bCs/>
                <w:sz w:val="22"/>
                <w:szCs w:val="22"/>
              </w:rPr>
            </w:pPr>
            <w:r w:rsidRPr="00314237">
              <w:rPr>
                <w:bCs/>
                <w:sz w:val="22"/>
                <w:szCs w:val="22"/>
              </w:rPr>
              <w:t>п/п</w:t>
            </w:r>
          </w:p>
        </w:tc>
        <w:tc>
          <w:tcPr>
            <w:tcW w:w="13.0%" w:type="pct"/>
            <w:tcBorders>
              <w:top w:val="single" w:sz="4" w:space="0" w:color="auto"/>
              <w:start w:val="single" w:sz="4" w:space="0" w:color="auto"/>
              <w:bottom w:val="single" w:sz="4" w:space="0" w:color="auto"/>
              <w:end w:val="single" w:sz="4" w:space="0" w:color="auto"/>
            </w:tcBorders>
            <w:shd w:val="clear" w:color="auto" w:fill="auto"/>
            <w:vAlign w:val="center"/>
            <w:hideMark/>
          </w:tcPr>
          <w:p w14:paraId="077219B5" w14:textId="77777777" w:rsidR="00641433" w:rsidRPr="00314237" w:rsidRDefault="00641433" w:rsidP="00221F11">
            <w:pPr>
              <w:jc w:val="center"/>
              <w:rPr>
                <w:bCs/>
                <w:sz w:val="22"/>
                <w:szCs w:val="22"/>
              </w:rPr>
            </w:pPr>
            <w:r w:rsidRPr="00314237">
              <w:rPr>
                <w:bCs/>
                <w:sz w:val="22"/>
                <w:szCs w:val="22"/>
              </w:rPr>
              <w:t>Наименование объекта</w:t>
            </w:r>
          </w:p>
        </w:tc>
        <w:tc>
          <w:tcPr>
            <w:tcW w:w="12.0%" w:type="pct"/>
            <w:tcBorders>
              <w:top w:val="single" w:sz="4" w:space="0" w:color="auto"/>
              <w:start w:val="single" w:sz="4" w:space="0" w:color="auto"/>
              <w:bottom w:val="single" w:sz="4" w:space="0" w:color="auto"/>
              <w:end w:val="single" w:sz="4" w:space="0" w:color="auto"/>
            </w:tcBorders>
            <w:vAlign w:val="center"/>
          </w:tcPr>
          <w:p w14:paraId="3F50EE13" w14:textId="77777777" w:rsidR="00641433" w:rsidRPr="00314237" w:rsidRDefault="00641433" w:rsidP="00221F11">
            <w:pPr>
              <w:jc w:val="center"/>
              <w:rPr>
                <w:bCs/>
                <w:sz w:val="22"/>
                <w:szCs w:val="22"/>
              </w:rPr>
            </w:pPr>
            <w:r w:rsidRPr="00314237">
              <w:rPr>
                <w:bCs/>
                <w:sz w:val="22"/>
                <w:szCs w:val="22"/>
              </w:rPr>
              <w:t>Статус объекта</w:t>
            </w:r>
          </w:p>
        </w:tc>
        <w:tc>
          <w:tcPr>
            <w:tcW w:w="14.0%" w:type="pct"/>
            <w:tcBorders>
              <w:top w:val="single" w:sz="4" w:space="0" w:color="auto"/>
              <w:start w:val="single" w:sz="4" w:space="0" w:color="auto"/>
              <w:bottom w:val="single" w:sz="4" w:space="0" w:color="auto"/>
              <w:end w:val="single" w:sz="4" w:space="0" w:color="auto"/>
            </w:tcBorders>
            <w:shd w:val="clear" w:color="auto" w:fill="auto"/>
            <w:vAlign w:val="center"/>
            <w:hideMark/>
          </w:tcPr>
          <w:p w14:paraId="1ECA2705" w14:textId="77777777" w:rsidR="00641433" w:rsidRPr="00314237" w:rsidRDefault="00641433" w:rsidP="00221F11">
            <w:pPr>
              <w:jc w:val="center"/>
              <w:rPr>
                <w:bCs/>
                <w:sz w:val="22"/>
                <w:szCs w:val="22"/>
              </w:rPr>
            </w:pPr>
            <w:r w:rsidRPr="00314237">
              <w:rPr>
                <w:bCs/>
                <w:sz w:val="22"/>
                <w:szCs w:val="22"/>
              </w:rPr>
              <w:t>Местоположение</w:t>
            </w:r>
          </w:p>
        </w:tc>
        <w:tc>
          <w:tcPr>
            <w:tcW w:w="15.0%" w:type="pct"/>
            <w:tcBorders>
              <w:top w:val="single" w:sz="4" w:space="0" w:color="auto"/>
              <w:start w:val="single" w:sz="4" w:space="0" w:color="auto"/>
              <w:bottom w:val="single" w:sz="4" w:space="0" w:color="auto"/>
              <w:end w:val="single" w:sz="4" w:space="0" w:color="auto"/>
            </w:tcBorders>
            <w:shd w:val="clear" w:color="auto" w:fill="auto"/>
            <w:vAlign w:val="center"/>
            <w:hideMark/>
          </w:tcPr>
          <w:p w14:paraId="4C47B5AB" w14:textId="77777777" w:rsidR="00641433" w:rsidRPr="00314237" w:rsidRDefault="00641433" w:rsidP="00221F11">
            <w:pPr>
              <w:jc w:val="center"/>
              <w:rPr>
                <w:bCs/>
                <w:sz w:val="22"/>
                <w:szCs w:val="22"/>
              </w:rPr>
            </w:pPr>
            <w:r w:rsidRPr="00314237">
              <w:rPr>
                <w:bCs/>
                <w:sz w:val="22"/>
                <w:szCs w:val="22"/>
              </w:rPr>
              <w:t>Характеристика объекта</w:t>
            </w:r>
          </w:p>
        </w:tc>
        <w:tc>
          <w:tcPr>
            <w:tcW w:w="13.0%" w:type="pct"/>
            <w:tcBorders>
              <w:top w:val="single" w:sz="4" w:space="0" w:color="auto"/>
              <w:start w:val="single" w:sz="4" w:space="0" w:color="auto"/>
              <w:bottom w:val="single" w:sz="4" w:space="0" w:color="auto"/>
              <w:end w:val="single" w:sz="4" w:space="0" w:color="auto"/>
            </w:tcBorders>
            <w:shd w:val="clear" w:color="auto" w:fill="auto"/>
            <w:vAlign w:val="center"/>
            <w:hideMark/>
          </w:tcPr>
          <w:p w14:paraId="76114C91" w14:textId="77777777" w:rsidR="00641433" w:rsidRPr="00314237" w:rsidRDefault="00641433" w:rsidP="00221F11">
            <w:pPr>
              <w:jc w:val="center"/>
              <w:rPr>
                <w:bCs/>
                <w:sz w:val="22"/>
                <w:szCs w:val="22"/>
              </w:rPr>
            </w:pPr>
            <w:r w:rsidRPr="00314237">
              <w:rPr>
                <w:bCs/>
                <w:sz w:val="22"/>
                <w:szCs w:val="22"/>
              </w:rPr>
              <w:t>Характеристика зоны с особыми условиями использования территорий</w:t>
            </w:r>
          </w:p>
        </w:tc>
        <w:tc>
          <w:tcPr>
            <w:tcW w:w="13.0%" w:type="pct"/>
            <w:tcBorders>
              <w:top w:val="single" w:sz="4" w:space="0" w:color="auto"/>
              <w:start w:val="single" w:sz="4" w:space="0" w:color="auto"/>
              <w:bottom w:val="single" w:sz="4" w:space="0" w:color="auto"/>
              <w:end w:val="single" w:sz="4" w:space="0" w:color="auto"/>
            </w:tcBorders>
            <w:shd w:val="clear" w:color="auto" w:fill="auto"/>
            <w:vAlign w:val="center"/>
            <w:hideMark/>
          </w:tcPr>
          <w:p w14:paraId="10B342A7" w14:textId="77777777" w:rsidR="00641433" w:rsidRPr="00314237" w:rsidRDefault="00641433" w:rsidP="00221F11">
            <w:pPr>
              <w:jc w:val="center"/>
              <w:rPr>
                <w:bCs/>
                <w:sz w:val="22"/>
                <w:szCs w:val="22"/>
              </w:rPr>
            </w:pPr>
            <w:r w:rsidRPr="00314237">
              <w:rPr>
                <w:bCs/>
                <w:sz w:val="22"/>
                <w:szCs w:val="22"/>
              </w:rPr>
              <w:t>Этап территориального планирования</w:t>
            </w:r>
          </w:p>
        </w:tc>
        <w:tc>
          <w:tcPr>
            <w:tcW w:w="14.0%" w:type="pct"/>
            <w:tcBorders>
              <w:top w:val="single" w:sz="4" w:space="0" w:color="auto"/>
              <w:start w:val="single" w:sz="4" w:space="0" w:color="auto"/>
              <w:bottom w:val="single" w:sz="4" w:space="0" w:color="auto"/>
              <w:end w:val="single" w:sz="4" w:space="0" w:color="auto"/>
            </w:tcBorders>
            <w:shd w:val="clear" w:color="auto" w:fill="auto"/>
            <w:vAlign w:val="center"/>
            <w:hideMark/>
          </w:tcPr>
          <w:p w14:paraId="4810AA67" w14:textId="77777777" w:rsidR="00641433" w:rsidRPr="00314237" w:rsidRDefault="00641433" w:rsidP="00221F11">
            <w:pPr>
              <w:jc w:val="center"/>
              <w:rPr>
                <w:bCs/>
                <w:sz w:val="22"/>
                <w:szCs w:val="22"/>
              </w:rPr>
            </w:pPr>
            <w:r w:rsidRPr="00314237">
              <w:rPr>
                <w:bCs/>
                <w:sz w:val="22"/>
                <w:szCs w:val="22"/>
              </w:rPr>
              <w:t>Функциональная зона</w:t>
            </w:r>
          </w:p>
        </w:tc>
      </w:tr>
      <w:tr w:rsidR="00641433" w:rsidRPr="00314237" w14:paraId="046C49C7" w14:textId="77777777" w:rsidTr="00221F11">
        <w:trPr>
          <w:trHeight w:val="170"/>
        </w:trPr>
        <w:tc>
          <w:tcPr>
            <w:tcW w:w="3.0%" w:type="pct"/>
            <w:tcBorders>
              <w:top w:val="single" w:sz="4" w:space="0" w:color="auto"/>
              <w:start w:val="single" w:sz="4" w:space="0" w:color="auto"/>
              <w:bottom w:val="single" w:sz="4" w:space="0" w:color="auto"/>
              <w:end w:val="single" w:sz="4" w:space="0" w:color="auto"/>
            </w:tcBorders>
            <w:vAlign w:val="center"/>
          </w:tcPr>
          <w:p w14:paraId="60CA8923" w14:textId="77777777" w:rsidR="00641433" w:rsidRPr="00314237" w:rsidRDefault="00641433" w:rsidP="00221F11">
            <w:pPr>
              <w:numPr>
                <w:ilvl w:val="0"/>
                <w:numId w:val="35"/>
              </w:numPr>
              <w:tabs>
                <w:tab w:val="start" w:pos="24.85pt"/>
              </w:tabs>
              <w:ind w:start="0pt" w:firstLine="0pt"/>
              <w:jc w:val="center"/>
              <w:rPr>
                <w:sz w:val="22"/>
                <w:szCs w:val="22"/>
              </w:rPr>
            </w:pPr>
          </w:p>
        </w:tc>
        <w:tc>
          <w:tcPr>
            <w:tcW w:w="13.0%" w:type="pct"/>
            <w:tcBorders>
              <w:top w:val="single" w:sz="4" w:space="0" w:color="auto"/>
              <w:start w:val="single" w:sz="4" w:space="0" w:color="auto"/>
              <w:bottom w:val="single" w:sz="4" w:space="0" w:color="auto"/>
              <w:end w:val="single" w:sz="4" w:space="0" w:color="auto"/>
            </w:tcBorders>
            <w:vAlign w:val="center"/>
          </w:tcPr>
          <w:p w14:paraId="54FBEDF6" w14:textId="77777777" w:rsidR="00641433" w:rsidRPr="00314237" w:rsidRDefault="00641433" w:rsidP="00221F11">
            <w:pPr>
              <w:autoSpaceDE w:val="0"/>
              <w:autoSpaceDN w:val="0"/>
              <w:adjustRightInd w:val="0"/>
              <w:rPr>
                <w:sz w:val="22"/>
                <w:szCs w:val="22"/>
              </w:rPr>
            </w:pPr>
            <w:r w:rsidRPr="00314237">
              <w:rPr>
                <w:sz w:val="22"/>
                <w:szCs w:val="22"/>
              </w:rPr>
              <w:t>Водопроводные сети</w:t>
            </w:r>
          </w:p>
        </w:tc>
        <w:tc>
          <w:tcPr>
            <w:tcW w:w="12.0%" w:type="pct"/>
            <w:tcBorders>
              <w:top w:val="single" w:sz="4" w:space="0" w:color="auto"/>
              <w:start w:val="single" w:sz="4" w:space="0" w:color="auto"/>
              <w:bottom w:val="single" w:sz="4" w:space="0" w:color="auto"/>
              <w:end w:val="single" w:sz="4" w:space="0" w:color="auto"/>
            </w:tcBorders>
            <w:vAlign w:val="center"/>
          </w:tcPr>
          <w:p w14:paraId="5FE4E5EF" w14:textId="77777777" w:rsidR="00641433" w:rsidRPr="00314237" w:rsidRDefault="00641433" w:rsidP="00221F11">
            <w:pPr>
              <w:tabs>
                <w:tab w:val="start" w:pos="70.90pt"/>
              </w:tabs>
              <w:rPr>
                <w:bCs/>
                <w:sz w:val="22"/>
                <w:szCs w:val="22"/>
              </w:rPr>
            </w:pPr>
            <w:r w:rsidRPr="00314237">
              <w:rPr>
                <w:bCs/>
                <w:sz w:val="22"/>
                <w:szCs w:val="22"/>
              </w:rPr>
              <w:t>Планируемый к реконструкции</w:t>
            </w:r>
          </w:p>
        </w:tc>
        <w:tc>
          <w:tcPr>
            <w:tcW w:w="14.0%" w:type="pct"/>
            <w:tcBorders>
              <w:top w:val="single" w:sz="4" w:space="0" w:color="auto"/>
              <w:start w:val="single" w:sz="4" w:space="0" w:color="auto"/>
              <w:bottom w:val="single" w:sz="4" w:space="0" w:color="auto"/>
              <w:end w:val="single" w:sz="4" w:space="0" w:color="auto"/>
            </w:tcBorders>
            <w:vAlign w:val="center"/>
          </w:tcPr>
          <w:p w14:paraId="6B55ED6B" w14:textId="77777777" w:rsidR="00641433" w:rsidRPr="00314237" w:rsidRDefault="00641433" w:rsidP="00221F11">
            <w:pPr>
              <w:tabs>
                <w:tab w:val="start" w:pos="70.90pt"/>
              </w:tabs>
              <w:rPr>
                <w:sz w:val="22"/>
                <w:szCs w:val="22"/>
              </w:rPr>
            </w:pPr>
            <w:proofErr w:type="spellStart"/>
            <w:r w:rsidRPr="00314237">
              <w:rPr>
                <w:sz w:val="22"/>
                <w:szCs w:val="22"/>
              </w:rPr>
              <w:t>Таскаевский</w:t>
            </w:r>
            <w:proofErr w:type="spellEnd"/>
            <w:r w:rsidRPr="00314237">
              <w:rPr>
                <w:sz w:val="22"/>
                <w:szCs w:val="22"/>
              </w:rPr>
              <w:t xml:space="preserve"> с/с:</w:t>
            </w:r>
          </w:p>
          <w:p w14:paraId="5A821BC7" w14:textId="77777777" w:rsidR="00641433" w:rsidRPr="00314237" w:rsidRDefault="00641433" w:rsidP="00221F11">
            <w:pPr>
              <w:tabs>
                <w:tab w:val="start" w:pos="70.90pt"/>
              </w:tabs>
              <w:rPr>
                <w:sz w:val="22"/>
                <w:szCs w:val="22"/>
              </w:rPr>
            </w:pPr>
            <w:r w:rsidRPr="00314237">
              <w:rPr>
                <w:sz w:val="22"/>
                <w:szCs w:val="22"/>
              </w:rPr>
              <w:t xml:space="preserve">с. </w:t>
            </w:r>
            <w:proofErr w:type="spellStart"/>
            <w:r w:rsidRPr="00314237">
              <w:rPr>
                <w:sz w:val="22"/>
                <w:szCs w:val="22"/>
              </w:rPr>
              <w:t>Таскаево</w:t>
            </w:r>
            <w:proofErr w:type="spellEnd"/>
            <w:r w:rsidRPr="00314237">
              <w:rPr>
                <w:sz w:val="22"/>
                <w:szCs w:val="22"/>
              </w:rPr>
              <w:t>;</w:t>
            </w:r>
          </w:p>
          <w:p w14:paraId="4C708F83" w14:textId="77777777" w:rsidR="00641433" w:rsidRPr="00314237" w:rsidRDefault="00641433" w:rsidP="00221F11">
            <w:pPr>
              <w:tabs>
                <w:tab w:val="start" w:pos="70.90pt"/>
              </w:tabs>
              <w:rPr>
                <w:sz w:val="22"/>
                <w:szCs w:val="22"/>
              </w:rPr>
            </w:pPr>
            <w:r w:rsidRPr="00314237">
              <w:rPr>
                <w:sz w:val="22"/>
                <w:szCs w:val="22"/>
              </w:rPr>
              <w:t xml:space="preserve">д. </w:t>
            </w:r>
            <w:proofErr w:type="spellStart"/>
            <w:r w:rsidRPr="00314237">
              <w:rPr>
                <w:sz w:val="22"/>
                <w:szCs w:val="22"/>
              </w:rPr>
              <w:t>Бакмасиха</w:t>
            </w:r>
            <w:proofErr w:type="spellEnd"/>
            <w:r w:rsidRPr="00314237">
              <w:rPr>
                <w:sz w:val="22"/>
                <w:szCs w:val="22"/>
              </w:rPr>
              <w:t>;</w:t>
            </w:r>
          </w:p>
          <w:p w14:paraId="153E75DA" w14:textId="77777777" w:rsidR="00641433" w:rsidRPr="00314237" w:rsidRDefault="00641433" w:rsidP="00221F11">
            <w:pPr>
              <w:tabs>
                <w:tab w:val="start" w:pos="70.90pt"/>
              </w:tabs>
              <w:rPr>
                <w:sz w:val="22"/>
                <w:szCs w:val="22"/>
              </w:rPr>
            </w:pPr>
            <w:r w:rsidRPr="00314237">
              <w:rPr>
                <w:sz w:val="22"/>
                <w:szCs w:val="22"/>
              </w:rPr>
              <w:t>п. Красный Яр;</w:t>
            </w:r>
          </w:p>
          <w:p w14:paraId="183BD6D5" w14:textId="77777777" w:rsidR="00641433" w:rsidRPr="00314237" w:rsidRDefault="00641433" w:rsidP="00221F11">
            <w:pPr>
              <w:tabs>
                <w:tab w:val="start" w:pos="70.90pt"/>
              </w:tabs>
              <w:rPr>
                <w:sz w:val="22"/>
                <w:szCs w:val="22"/>
              </w:rPr>
            </w:pPr>
            <w:r w:rsidRPr="00314237">
              <w:rPr>
                <w:sz w:val="22"/>
                <w:szCs w:val="22"/>
              </w:rPr>
              <w:t xml:space="preserve">д. </w:t>
            </w:r>
            <w:proofErr w:type="spellStart"/>
            <w:r w:rsidRPr="00314237">
              <w:rPr>
                <w:sz w:val="22"/>
                <w:szCs w:val="22"/>
              </w:rPr>
              <w:t>Кармышак</w:t>
            </w:r>
            <w:proofErr w:type="spellEnd"/>
            <w:r w:rsidRPr="00314237">
              <w:rPr>
                <w:sz w:val="22"/>
                <w:szCs w:val="22"/>
              </w:rPr>
              <w:t>;</w:t>
            </w:r>
          </w:p>
          <w:p w14:paraId="4AAD6A6B" w14:textId="77777777" w:rsidR="00641433" w:rsidRPr="00314237" w:rsidRDefault="00641433" w:rsidP="00221F11">
            <w:pPr>
              <w:tabs>
                <w:tab w:val="start" w:pos="70.90pt"/>
              </w:tabs>
              <w:rPr>
                <w:sz w:val="22"/>
                <w:szCs w:val="22"/>
              </w:rPr>
            </w:pPr>
            <w:r w:rsidRPr="00314237">
              <w:rPr>
                <w:sz w:val="22"/>
                <w:szCs w:val="22"/>
              </w:rPr>
              <w:t>д. Старый Карапуз</w:t>
            </w:r>
          </w:p>
        </w:tc>
        <w:tc>
          <w:tcPr>
            <w:tcW w:w="15.0%" w:type="pct"/>
            <w:tcBorders>
              <w:top w:val="single" w:sz="4" w:space="0" w:color="auto"/>
              <w:start w:val="single" w:sz="4" w:space="0" w:color="auto"/>
              <w:bottom w:val="single" w:sz="4" w:space="0" w:color="auto"/>
              <w:end w:val="single" w:sz="4" w:space="0" w:color="auto"/>
            </w:tcBorders>
            <w:shd w:val="clear" w:color="auto" w:fill="auto"/>
            <w:vAlign w:val="center"/>
          </w:tcPr>
          <w:p w14:paraId="79D857D2" w14:textId="77777777" w:rsidR="00641433" w:rsidRDefault="00641433" w:rsidP="00221F11">
            <w:pPr>
              <w:jc w:val="center"/>
              <w:rPr>
                <w:sz w:val="22"/>
                <w:szCs w:val="22"/>
              </w:rPr>
            </w:pPr>
            <w:r w:rsidRPr="00EA090B">
              <w:rPr>
                <w:sz w:val="22"/>
                <w:szCs w:val="22"/>
              </w:rPr>
              <w:t>Протяженность:</w:t>
            </w:r>
          </w:p>
          <w:p w14:paraId="7BAE0208" w14:textId="77777777" w:rsidR="00641433" w:rsidRPr="001C430B" w:rsidRDefault="00641433" w:rsidP="00221F11">
            <w:pPr>
              <w:jc w:val="center"/>
              <w:rPr>
                <w:sz w:val="22"/>
                <w:szCs w:val="22"/>
              </w:rPr>
            </w:pPr>
            <w:r w:rsidRPr="001C430B">
              <w:rPr>
                <w:sz w:val="22"/>
                <w:szCs w:val="22"/>
              </w:rPr>
              <w:t>10,25 км</w:t>
            </w:r>
          </w:p>
          <w:p w14:paraId="5D90D8BA" w14:textId="77777777" w:rsidR="00641433" w:rsidRPr="001C430B" w:rsidRDefault="00641433" w:rsidP="00221F11">
            <w:pPr>
              <w:jc w:val="center"/>
              <w:rPr>
                <w:sz w:val="22"/>
                <w:szCs w:val="22"/>
              </w:rPr>
            </w:pPr>
            <w:r w:rsidRPr="001C430B">
              <w:rPr>
                <w:sz w:val="22"/>
                <w:szCs w:val="22"/>
              </w:rPr>
              <w:t>5,88 км</w:t>
            </w:r>
          </w:p>
          <w:p w14:paraId="18D74019" w14:textId="77777777" w:rsidR="00641433" w:rsidRPr="001C430B" w:rsidRDefault="00641433" w:rsidP="00221F11">
            <w:pPr>
              <w:jc w:val="center"/>
              <w:rPr>
                <w:sz w:val="22"/>
                <w:szCs w:val="22"/>
              </w:rPr>
            </w:pPr>
            <w:r w:rsidRPr="001C430B">
              <w:rPr>
                <w:sz w:val="22"/>
                <w:szCs w:val="22"/>
              </w:rPr>
              <w:t>1,32 км</w:t>
            </w:r>
          </w:p>
          <w:p w14:paraId="14C2C179" w14:textId="77777777" w:rsidR="00641433" w:rsidRPr="001C430B" w:rsidRDefault="00641433" w:rsidP="00221F11">
            <w:pPr>
              <w:jc w:val="center"/>
              <w:rPr>
                <w:sz w:val="22"/>
                <w:szCs w:val="22"/>
              </w:rPr>
            </w:pPr>
            <w:r w:rsidRPr="001C430B">
              <w:rPr>
                <w:sz w:val="22"/>
                <w:szCs w:val="22"/>
              </w:rPr>
              <w:t>2,53 км</w:t>
            </w:r>
          </w:p>
          <w:p w14:paraId="0E84EFE3" w14:textId="77777777" w:rsidR="00641433" w:rsidRPr="00314237" w:rsidRDefault="00641433" w:rsidP="00221F11">
            <w:pPr>
              <w:jc w:val="center"/>
              <w:rPr>
                <w:color w:val="FF0000"/>
                <w:sz w:val="22"/>
                <w:szCs w:val="22"/>
              </w:rPr>
            </w:pPr>
            <w:r w:rsidRPr="001C430B">
              <w:rPr>
                <w:sz w:val="22"/>
                <w:szCs w:val="22"/>
              </w:rPr>
              <w:t>2,52 км</w:t>
            </w:r>
          </w:p>
        </w:tc>
        <w:tc>
          <w:tcPr>
            <w:tcW w:w="13.0%" w:type="pct"/>
            <w:tcBorders>
              <w:top w:val="single" w:sz="4" w:space="0" w:color="auto"/>
              <w:start w:val="single" w:sz="4" w:space="0" w:color="auto"/>
              <w:bottom w:val="single" w:sz="4" w:space="0" w:color="auto"/>
              <w:end w:val="single" w:sz="4" w:space="0" w:color="auto"/>
            </w:tcBorders>
            <w:vAlign w:val="center"/>
          </w:tcPr>
          <w:p w14:paraId="1CF3A265" w14:textId="77777777" w:rsidR="00641433" w:rsidRPr="00314237" w:rsidRDefault="00641433" w:rsidP="00221F11">
            <w:pPr>
              <w:jc w:val="center"/>
              <w:rPr>
                <w:sz w:val="22"/>
                <w:szCs w:val="22"/>
              </w:rPr>
            </w:pPr>
            <w:r w:rsidRPr="00314237">
              <w:rPr>
                <w:sz w:val="22"/>
                <w:szCs w:val="22"/>
              </w:rPr>
              <w:t>Охранная зона</w:t>
            </w:r>
            <w:r w:rsidRPr="00314237">
              <w:rPr>
                <w:sz w:val="22"/>
                <w:szCs w:val="22"/>
                <w:vertAlign w:val="superscript"/>
              </w:rPr>
              <w:footnoteReference w:id="1"/>
            </w:r>
            <w:r w:rsidRPr="00314237">
              <w:rPr>
                <w:sz w:val="22"/>
                <w:szCs w:val="22"/>
              </w:rPr>
              <w:t xml:space="preserve"> – 10 м</w:t>
            </w:r>
          </w:p>
        </w:tc>
        <w:tc>
          <w:tcPr>
            <w:tcW w:w="13.0%" w:type="pct"/>
            <w:tcBorders>
              <w:top w:val="single" w:sz="4" w:space="0" w:color="auto"/>
              <w:start w:val="single" w:sz="4" w:space="0" w:color="auto"/>
              <w:bottom w:val="single" w:sz="4" w:space="0" w:color="auto"/>
              <w:end w:val="single" w:sz="4" w:space="0" w:color="auto"/>
            </w:tcBorders>
            <w:vAlign w:val="center"/>
          </w:tcPr>
          <w:p w14:paraId="49A9C8BE" w14:textId="77777777" w:rsidR="00641433" w:rsidRPr="00314237" w:rsidRDefault="00641433" w:rsidP="00221F11">
            <w:pPr>
              <w:jc w:val="center"/>
              <w:rPr>
                <w:sz w:val="22"/>
                <w:szCs w:val="22"/>
              </w:rPr>
            </w:pPr>
            <w:r w:rsidRPr="00314237">
              <w:rPr>
                <w:sz w:val="22"/>
                <w:szCs w:val="22"/>
              </w:rPr>
              <w:t>Расчетный срок</w:t>
            </w:r>
          </w:p>
        </w:tc>
        <w:tc>
          <w:tcPr>
            <w:tcW w:w="14.0%" w:type="pct"/>
            <w:tcBorders>
              <w:top w:val="single" w:sz="4" w:space="0" w:color="auto"/>
              <w:start w:val="single" w:sz="4" w:space="0" w:color="auto"/>
              <w:bottom w:val="single" w:sz="4" w:space="0" w:color="auto"/>
              <w:end w:val="single" w:sz="4" w:space="0" w:color="auto"/>
            </w:tcBorders>
            <w:vAlign w:val="center"/>
          </w:tcPr>
          <w:p w14:paraId="118708E1" w14:textId="77777777" w:rsidR="00641433" w:rsidRPr="00314237" w:rsidRDefault="00641433" w:rsidP="00221F11">
            <w:pPr>
              <w:jc w:val="center"/>
              <w:rPr>
                <w:sz w:val="22"/>
                <w:szCs w:val="22"/>
              </w:rPr>
            </w:pPr>
            <w:r w:rsidRPr="00314237">
              <w:rPr>
                <w:sz w:val="22"/>
                <w:szCs w:val="22"/>
              </w:rPr>
              <w:t>-</w:t>
            </w:r>
          </w:p>
        </w:tc>
      </w:tr>
      <w:tr w:rsidR="00641433" w:rsidRPr="00314237" w14:paraId="715D8253" w14:textId="77777777" w:rsidTr="00221F11">
        <w:trPr>
          <w:trHeight w:val="170"/>
        </w:trPr>
        <w:tc>
          <w:tcPr>
            <w:tcW w:w="3.0%" w:type="pct"/>
            <w:tcBorders>
              <w:top w:val="single" w:sz="4" w:space="0" w:color="auto"/>
              <w:start w:val="single" w:sz="4" w:space="0" w:color="auto"/>
              <w:bottom w:val="single" w:sz="4" w:space="0" w:color="auto"/>
              <w:end w:val="single" w:sz="4" w:space="0" w:color="auto"/>
            </w:tcBorders>
            <w:vAlign w:val="center"/>
          </w:tcPr>
          <w:p w14:paraId="495706F2" w14:textId="77777777" w:rsidR="00641433" w:rsidRPr="00314237" w:rsidRDefault="00641433" w:rsidP="00221F11">
            <w:pPr>
              <w:numPr>
                <w:ilvl w:val="0"/>
                <w:numId w:val="35"/>
              </w:numPr>
              <w:tabs>
                <w:tab w:val="start" w:pos="24.85pt"/>
              </w:tabs>
              <w:ind w:start="0pt" w:firstLine="0pt"/>
              <w:jc w:val="center"/>
              <w:rPr>
                <w:sz w:val="22"/>
                <w:szCs w:val="22"/>
              </w:rPr>
            </w:pPr>
          </w:p>
        </w:tc>
        <w:tc>
          <w:tcPr>
            <w:tcW w:w="13.0%" w:type="pct"/>
            <w:tcBorders>
              <w:top w:val="single" w:sz="4" w:space="0" w:color="auto"/>
              <w:start w:val="single" w:sz="4" w:space="0" w:color="auto"/>
              <w:bottom w:val="single" w:sz="4" w:space="0" w:color="auto"/>
              <w:end w:val="single" w:sz="4" w:space="0" w:color="auto"/>
            </w:tcBorders>
            <w:vAlign w:val="center"/>
          </w:tcPr>
          <w:p w14:paraId="2AB25FD6" w14:textId="77777777" w:rsidR="00641433" w:rsidRPr="00314237" w:rsidRDefault="00641433" w:rsidP="00221F11">
            <w:pPr>
              <w:autoSpaceDE w:val="0"/>
              <w:autoSpaceDN w:val="0"/>
              <w:adjustRightInd w:val="0"/>
              <w:rPr>
                <w:sz w:val="22"/>
                <w:szCs w:val="22"/>
              </w:rPr>
            </w:pPr>
            <w:r w:rsidRPr="00314237">
              <w:rPr>
                <w:sz w:val="22"/>
                <w:szCs w:val="22"/>
              </w:rPr>
              <w:t>Водоочистная станция (ВОС)</w:t>
            </w:r>
          </w:p>
        </w:tc>
        <w:tc>
          <w:tcPr>
            <w:tcW w:w="12.0%" w:type="pct"/>
            <w:tcBorders>
              <w:top w:val="single" w:sz="4" w:space="0" w:color="auto"/>
              <w:start w:val="single" w:sz="4" w:space="0" w:color="auto"/>
              <w:bottom w:val="single" w:sz="4" w:space="0" w:color="auto"/>
              <w:end w:val="single" w:sz="4" w:space="0" w:color="auto"/>
            </w:tcBorders>
            <w:vAlign w:val="center"/>
          </w:tcPr>
          <w:p w14:paraId="18135A21" w14:textId="77777777" w:rsidR="00641433" w:rsidRPr="00314237" w:rsidRDefault="00641433" w:rsidP="00221F11">
            <w:pPr>
              <w:tabs>
                <w:tab w:val="start" w:pos="70.90pt"/>
              </w:tabs>
              <w:rPr>
                <w:sz w:val="22"/>
                <w:szCs w:val="22"/>
              </w:rPr>
            </w:pPr>
            <w:r w:rsidRPr="00314237">
              <w:rPr>
                <w:sz w:val="22"/>
                <w:szCs w:val="22"/>
              </w:rPr>
              <w:t>Планируемый к размещению</w:t>
            </w:r>
          </w:p>
        </w:tc>
        <w:tc>
          <w:tcPr>
            <w:tcW w:w="14.0%" w:type="pct"/>
            <w:tcBorders>
              <w:top w:val="single" w:sz="4" w:space="0" w:color="auto"/>
              <w:start w:val="single" w:sz="4" w:space="0" w:color="auto"/>
              <w:bottom w:val="single" w:sz="4" w:space="0" w:color="auto"/>
              <w:end w:val="single" w:sz="4" w:space="0" w:color="auto"/>
            </w:tcBorders>
            <w:vAlign w:val="center"/>
          </w:tcPr>
          <w:p w14:paraId="39755F1C" w14:textId="77777777" w:rsidR="00641433" w:rsidRPr="00314237" w:rsidRDefault="00641433" w:rsidP="00221F11">
            <w:pPr>
              <w:tabs>
                <w:tab w:val="start" w:pos="70.90pt"/>
              </w:tabs>
              <w:rPr>
                <w:sz w:val="22"/>
                <w:szCs w:val="22"/>
              </w:rPr>
            </w:pPr>
            <w:proofErr w:type="spellStart"/>
            <w:r w:rsidRPr="00314237">
              <w:rPr>
                <w:sz w:val="22"/>
                <w:szCs w:val="22"/>
              </w:rPr>
              <w:t>Таскаевский</w:t>
            </w:r>
            <w:proofErr w:type="spellEnd"/>
            <w:r w:rsidRPr="00314237">
              <w:rPr>
                <w:sz w:val="22"/>
                <w:szCs w:val="22"/>
              </w:rPr>
              <w:t xml:space="preserve"> с/с:</w:t>
            </w:r>
          </w:p>
          <w:p w14:paraId="66CE74B6" w14:textId="77777777" w:rsidR="00641433" w:rsidRPr="00314237" w:rsidRDefault="00641433" w:rsidP="00221F11">
            <w:pPr>
              <w:tabs>
                <w:tab w:val="start" w:pos="70.90pt"/>
              </w:tabs>
              <w:rPr>
                <w:sz w:val="22"/>
                <w:szCs w:val="22"/>
              </w:rPr>
            </w:pPr>
            <w:r w:rsidRPr="00314237">
              <w:rPr>
                <w:sz w:val="22"/>
                <w:szCs w:val="22"/>
              </w:rPr>
              <w:t xml:space="preserve">с. </w:t>
            </w:r>
            <w:proofErr w:type="spellStart"/>
            <w:r w:rsidRPr="00314237">
              <w:rPr>
                <w:sz w:val="22"/>
                <w:szCs w:val="22"/>
              </w:rPr>
              <w:t>Таскаево</w:t>
            </w:r>
            <w:proofErr w:type="spellEnd"/>
            <w:r w:rsidRPr="00314237">
              <w:rPr>
                <w:sz w:val="22"/>
                <w:szCs w:val="22"/>
              </w:rPr>
              <w:t>;</w:t>
            </w:r>
          </w:p>
          <w:p w14:paraId="19604528" w14:textId="77777777" w:rsidR="00641433" w:rsidRPr="00314237" w:rsidRDefault="00641433" w:rsidP="00221F11">
            <w:pPr>
              <w:tabs>
                <w:tab w:val="start" w:pos="70.90pt"/>
              </w:tabs>
              <w:rPr>
                <w:sz w:val="22"/>
                <w:szCs w:val="22"/>
              </w:rPr>
            </w:pPr>
            <w:r w:rsidRPr="00314237">
              <w:rPr>
                <w:sz w:val="22"/>
                <w:szCs w:val="22"/>
              </w:rPr>
              <w:t xml:space="preserve">д. </w:t>
            </w:r>
            <w:proofErr w:type="spellStart"/>
            <w:r w:rsidRPr="00314237">
              <w:rPr>
                <w:sz w:val="22"/>
                <w:szCs w:val="22"/>
              </w:rPr>
              <w:t>Бакмасиха</w:t>
            </w:r>
            <w:proofErr w:type="spellEnd"/>
            <w:r w:rsidRPr="00314237">
              <w:rPr>
                <w:sz w:val="22"/>
                <w:szCs w:val="22"/>
              </w:rPr>
              <w:t>;</w:t>
            </w:r>
          </w:p>
          <w:p w14:paraId="1D49DD9C" w14:textId="77777777" w:rsidR="00641433" w:rsidRDefault="00641433" w:rsidP="00221F11">
            <w:pPr>
              <w:tabs>
                <w:tab w:val="start" w:pos="70.90pt"/>
              </w:tabs>
              <w:rPr>
                <w:sz w:val="22"/>
                <w:szCs w:val="22"/>
              </w:rPr>
            </w:pPr>
            <w:r w:rsidRPr="00314237">
              <w:rPr>
                <w:sz w:val="22"/>
                <w:szCs w:val="22"/>
              </w:rPr>
              <w:t>п. Красный Яр;</w:t>
            </w:r>
          </w:p>
          <w:p w14:paraId="35C7677D" w14:textId="77777777" w:rsidR="00641433" w:rsidRPr="00314237" w:rsidRDefault="00641433" w:rsidP="00221F11">
            <w:pPr>
              <w:tabs>
                <w:tab w:val="start" w:pos="70.90pt"/>
              </w:tabs>
              <w:rPr>
                <w:sz w:val="22"/>
                <w:szCs w:val="22"/>
              </w:rPr>
            </w:pPr>
            <w:r>
              <w:rPr>
                <w:sz w:val="22"/>
                <w:szCs w:val="22"/>
              </w:rPr>
              <w:t xml:space="preserve">п. </w:t>
            </w:r>
            <w:proofErr w:type="spellStart"/>
            <w:r>
              <w:rPr>
                <w:sz w:val="22"/>
                <w:szCs w:val="22"/>
              </w:rPr>
              <w:t>Абакумово</w:t>
            </w:r>
            <w:proofErr w:type="spellEnd"/>
            <w:r>
              <w:rPr>
                <w:sz w:val="22"/>
                <w:szCs w:val="22"/>
              </w:rPr>
              <w:t>;</w:t>
            </w:r>
          </w:p>
          <w:p w14:paraId="3DD9FAA1" w14:textId="77777777" w:rsidR="00641433" w:rsidRPr="00314237" w:rsidRDefault="00641433" w:rsidP="00221F11">
            <w:pPr>
              <w:tabs>
                <w:tab w:val="start" w:pos="70.90pt"/>
              </w:tabs>
              <w:rPr>
                <w:sz w:val="22"/>
                <w:szCs w:val="22"/>
              </w:rPr>
            </w:pPr>
            <w:r w:rsidRPr="00314237">
              <w:rPr>
                <w:sz w:val="22"/>
                <w:szCs w:val="22"/>
              </w:rPr>
              <w:t xml:space="preserve">д. </w:t>
            </w:r>
            <w:proofErr w:type="spellStart"/>
            <w:r w:rsidRPr="00314237">
              <w:rPr>
                <w:sz w:val="22"/>
                <w:szCs w:val="22"/>
              </w:rPr>
              <w:t>Кармышак</w:t>
            </w:r>
            <w:proofErr w:type="spellEnd"/>
            <w:r w:rsidRPr="00314237">
              <w:rPr>
                <w:sz w:val="22"/>
                <w:szCs w:val="22"/>
              </w:rPr>
              <w:t>;</w:t>
            </w:r>
          </w:p>
          <w:p w14:paraId="6E70D29E" w14:textId="77777777" w:rsidR="00641433" w:rsidRPr="00314237" w:rsidRDefault="00641433" w:rsidP="00221F11">
            <w:pPr>
              <w:tabs>
                <w:tab w:val="start" w:pos="70.90pt"/>
              </w:tabs>
              <w:rPr>
                <w:sz w:val="22"/>
                <w:szCs w:val="22"/>
              </w:rPr>
            </w:pPr>
            <w:r w:rsidRPr="00314237">
              <w:rPr>
                <w:sz w:val="22"/>
                <w:szCs w:val="22"/>
              </w:rPr>
              <w:t>д. Старый Карапуз</w:t>
            </w:r>
          </w:p>
        </w:tc>
        <w:tc>
          <w:tcPr>
            <w:tcW w:w="15.0%" w:type="pct"/>
            <w:tcBorders>
              <w:top w:val="single" w:sz="4" w:space="0" w:color="auto"/>
              <w:start w:val="single" w:sz="4" w:space="0" w:color="auto"/>
              <w:bottom w:val="single" w:sz="4" w:space="0" w:color="auto"/>
              <w:end w:val="single" w:sz="4" w:space="0" w:color="auto"/>
            </w:tcBorders>
            <w:vAlign w:val="center"/>
          </w:tcPr>
          <w:p w14:paraId="794CF952" w14:textId="77777777" w:rsidR="00641433" w:rsidRPr="00314237" w:rsidRDefault="00641433" w:rsidP="00221F11">
            <w:pPr>
              <w:jc w:val="center"/>
              <w:rPr>
                <w:sz w:val="22"/>
                <w:szCs w:val="22"/>
              </w:rPr>
            </w:pPr>
            <w:r w:rsidRPr="00314237">
              <w:rPr>
                <w:sz w:val="22"/>
                <w:szCs w:val="22"/>
              </w:rPr>
              <w:t>Производительность: 220 м</w:t>
            </w:r>
            <w:r w:rsidRPr="00314237">
              <w:rPr>
                <w:sz w:val="22"/>
                <w:szCs w:val="22"/>
                <w:vertAlign w:val="superscript"/>
              </w:rPr>
              <w:t>3</w:t>
            </w:r>
            <w:r w:rsidRPr="00314237">
              <w:rPr>
                <w:sz w:val="22"/>
                <w:szCs w:val="22"/>
              </w:rPr>
              <w:t>/сутки</w:t>
            </w:r>
          </w:p>
          <w:p w14:paraId="1905BDCC" w14:textId="77777777" w:rsidR="00641433" w:rsidRPr="00314237" w:rsidRDefault="00641433" w:rsidP="00221F11">
            <w:pPr>
              <w:jc w:val="center"/>
              <w:rPr>
                <w:sz w:val="22"/>
                <w:szCs w:val="22"/>
              </w:rPr>
            </w:pPr>
            <w:r w:rsidRPr="00314237">
              <w:rPr>
                <w:sz w:val="22"/>
                <w:szCs w:val="22"/>
              </w:rPr>
              <w:t>130 м</w:t>
            </w:r>
            <w:r w:rsidRPr="00314237">
              <w:rPr>
                <w:sz w:val="22"/>
                <w:szCs w:val="22"/>
                <w:vertAlign w:val="superscript"/>
              </w:rPr>
              <w:t>3</w:t>
            </w:r>
            <w:r w:rsidRPr="00314237">
              <w:rPr>
                <w:sz w:val="22"/>
                <w:szCs w:val="22"/>
              </w:rPr>
              <w:t>/сутки</w:t>
            </w:r>
          </w:p>
          <w:p w14:paraId="0C4EEA18" w14:textId="77777777" w:rsidR="00641433" w:rsidRDefault="00641433" w:rsidP="00221F11">
            <w:pPr>
              <w:jc w:val="center"/>
              <w:rPr>
                <w:sz w:val="22"/>
                <w:szCs w:val="22"/>
              </w:rPr>
            </w:pPr>
            <w:r w:rsidRPr="00314237">
              <w:rPr>
                <w:sz w:val="22"/>
                <w:szCs w:val="22"/>
              </w:rPr>
              <w:t>15 м</w:t>
            </w:r>
            <w:r w:rsidRPr="00314237">
              <w:rPr>
                <w:sz w:val="22"/>
                <w:szCs w:val="22"/>
                <w:vertAlign w:val="superscript"/>
              </w:rPr>
              <w:t>3</w:t>
            </w:r>
            <w:r w:rsidRPr="00314237">
              <w:rPr>
                <w:sz w:val="22"/>
                <w:szCs w:val="22"/>
              </w:rPr>
              <w:t>/сутки</w:t>
            </w:r>
          </w:p>
          <w:p w14:paraId="4A7749EC" w14:textId="77777777" w:rsidR="00641433" w:rsidRDefault="00641433" w:rsidP="00221F11">
            <w:pPr>
              <w:jc w:val="center"/>
              <w:rPr>
                <w:sz w:val="22"/>
                <w:szCs w:val="22"/>
              </w:rPr>
            </w:pPr>
            <w:r w:rsidRPr="00314237">
              <w:rPr>
                <w:sz w:val="22"/>
                <w:szCs w:val="22"/>
              </w:rPr>
              <w:t>15 м</w:t>
            </w:r>
            <w:r w:rsidRPr="00314237">
              <w:rPr>
                <w:sz w:val="22"/>
                <w:szCs w:val="22"/>
                <w:vertAlign w:val="superscript"/>
              </w:rPr>
              <w:t>3</w:t>
            </w:r>
            <w:r w:rsidRPr="00314237">
              <w:rPr>
                <w:sz w:val="22"/>
                <w:szCs w:val="22"/>
              </w:rPr>
              <w:t>/сутки</w:t>
            </w:r>
          </w:p>
          <w:p w14:paraId="5D5BCD35" w14:textId="77777777" w:rsidR="00641433" w:rsidRPr="00314237" w:rsidRDefault="00641433" w:rsidP="00221F11">
            <w:pPr>
              <w:jc w:val="center"/>
              <w:rPr>
                <w:sz w:val="22"/>
                <w:szCs w:val="22"/>
              </w:rPr>
            </w:pPr>
            <w:r w:rsidRPr="00314237">
              <w:rPr>
                <w:sz w:val="22"/>
                <w:szCs w:val="22"/>
              </w:rPr>
              <w:t>40 м</w:t>
            </w:r>
            <w:r w:rsidRPr="00314237">
              <w:rPr>
                <w:sz w:val="22"/>
                <w:szCs w:val="22"/>
                <w:vertAlign w:val="superscript"/>
              </w:rPr>
              <w:t>3</w:t>
            </w:r>
            <w:r w:rsidRPr="00314237">
              <w:rPr>
                <w:sz w:val="22"/>
                <w:szCs w:val="22"/>
              </w:rPr>
              <w:t>/сутки</w:t>
            </w:r>
          </w:p>
          <w:p w14:paraId="25DC485E" w14:textId="77777777" w:rsidR="00641433" w:rsidRPr="00314237" w:rsidRDefault="00641433" w:rsidP="00221F11">
            <w:pPr>
              <w:jc w:val="center"/>
              <w:rPr>
                <w:sz w:val="22"/>
                <w:szCs w:val="22"/>
              </w:rPr>
            </w:pPr>
            <w:r w:rsidRPr="00314237">
              <w:rPr>
                <w:sz w:val="22"/>
                <w:szCs w:val="22"/>
              </w:rPr>
              <w:t>20 м</w:t>
            </w:r>
            <w:r w:rsidRPr="00314237">
              <w:rPr>
                <w:sz w:val="22"/>
                <w:szCs w:val="22"/>
                <w:vertAlign w:val="superscript"/>
              </w:rPr>
              <w:t>3</w:t>
            </w:r>
            <w:r w:rsidRPr="00314237">
              <w:rPr>
                <w:sz w:val="22"/>
                <w:szCs w:val="22"/>
              </w:rPr>
              <w:t>/сутки</w:t>
            </w:r>
          </w:p>
        </w:tc>
        <w:tc>
          <w:tcPr>
            <w:tcW w:w="13.0%" w:type="pct"/>
            <w:tcBorders>
              <w:top w:val="single" w:sz="4" w:space="0" w:color="auto"/>
              <w:start w:val="single" w:sz="4" w:space="0" w:color="auto"/>
              <w:bottom w:val="single" w:sz="4" w:space="0" w:color="auto"/>
              <w:end w:val="single" w:sz="4" w:space="0" w:color="auto"/>
            </w:tcBorders>
            <w:vAlign w:val="center"/>
          </w:tcPr>
          <w:p w14:paraId="0ED0F706" w14:textId="77777777" w:rsidR="00641433" w:rsidRPr="00314237" w:rsidRDefault="00641433" w:rsidP="00221F11">
            <w:pPr>
              <w:jc w:val="center"/>
              <w:rPr>
                <w:sz w:val="22"/>
                <w:szCs w:val="22"/>
              </w:rPr>
            </w:pPr>
            <w:r w:rsidRPr="00314237">
              <w:rPr>
                <w:sz w:val="22"/>
                <w:szCs w:val="22"/>
              </w:rPr>
              <w:t>Охранная зона</w:t>
            </w:r>
            <w:r w:rsidRPr="00314237">
              <w:rPr>
                <w:sz w:val="22"/>
                <w:szCs w:val="22"/>
                <w:vertAlign w:val="superscript"/>
              </w:rPr>
              <w:footnoteReference w:id="2"/>
            </w:r>
            <w:r w:rsidRPr="00314237">
              <w:rPr>
                <w:sz w:val="22"/>
                <w:szCs w:val="22"/>
              </w:rPr>
              <w:t xml:space="preserve"> – 30 м</w:t>
            </w:r>
          </w:p>
        </w:tc>
        <w:tc>
          <w:tcPr>
            <w:tcW w:w="13.0%" w:type="pct"/>
            <w:tcBorders>
              <w:top w:val="single" w:sz="4" w:space="0" w:color="auto"/>
              <w:start w:val="single" w:sz="4" w:space="0" w:color="auto"/>
              <w:bottom w:val="single" w:sz="4" w:space="0" w:color="auto"/>
              <w:end w:val="single" w:sz="4" w:space="0" w:color="auto"/>
            </w:tcBorders>
            <w:vAlign w:val="center"/>
          </w:tcPr>
          <w:p w14:paraId="01A14F7D" w14:textId="77777777" w:rsidR="00641433" w:rsidRPr="00314237" w:rsidRDefault="00641433" w:rsidP="00221F11">
            <w:pPr>
              <w:jc w:val="center"/>
              <w:rPr>
                <w:sz w:val="22"/>
                <w:szCs w:val="22"/>
              </w:rPr>
            </w:pPr>
            <w:r w:rsidRPr="00314237">
              <w:rPr>
                <w:sz w:val="22"/>
                <w:szCs w:val="22"/>
              </w:rPr>
              <w:t>Расчетный срок</w:t>
            </w:r>
          </w:p>
        </w:tc>
        <w:tc>
          <w:tcPr>
            <w:tcW w:w="14.0%" w:type="pct"/>
            <w:tcBorders>
              <w:top w:val="single" w:sz="4" w:space="0" w:color="auto"/>
              <w:start w:val="single" w:sz="4" w:space="0" w:color="auto"/>
              <w:bottom w:val="single" w:sz="4" w:space="0" w:color="auto"/>
              <w:end w:val="single" w:sz="4" w:space="0" w:color="auto"/>
            </w:tcBorders>
            <w:vAlign w:val="center"/>
          </w:tcPr>
          <w:p w14:paraId="24732BA1" w14:textId="77777777" w:rsidR="00641433" w:rsidRPr="00314237" w:rsidRDefault="00641433" w:rsidP="00221F11">
            <w:pPr>
              <w:rPr>
                <w:sz w:val="22"/>
                <w:szCs w:val="22"/>
              </w:rPr>
            </w:pPr>
            <w:r w:rsidRPr="00314237">
              <w:rPr>
                <w:sz w:val="22"/>
                <w:szCs w:val="22"/>
              </w:rPr>
              <w:t>Зона инженерной инфраструктуры</w:t>
            </w:r>
          </w:p>
        </w:tc>
      </w:tr>
      <w:tr w:rsidR="00641433" w:rsidRPr="00314237" w14:paraId="5C6976CB" w14:textId="77777777" w:rsidTr="00221F11">
        <w:trPr>
          <w:trHeight w:val="170"/>
        </w:trPr>
        <w:tc>
          <w:tcPr>
            <w:tcW w:w="3.0%" w:type="pct"/>
            <w:tcBorders>
              <w:top w:val="single" w:sz="4" w:space="0" w:color="auto"/>
              <w:start w:val="single" w:sz="4" w:space="0" w:color="auto"/>
              <w:bottom w:val="single" w:sz="4" w:space="0" w:color="auto"/>
              <w:end w:val="single" w:sz="4" w:space="0" w:color="auto"/>
            </w:tcBorders>
            <w:vAlign w:val="center"/>
          </w:tcPr>
          <w:p w14:paraId="2B5D9065" w14:textId="77777777" w:rsidR="00641433" w:rsidRPr="00314237" w:rsidRDefault="00641433" w:rsidP="00221F11">
            <w:pPr>
              <w:numPr>
                <w:ilvl w:val="0"/>
                <w:numId w:val="35"/>
              </w:numPr>
              <w:tabs>
                <w:tab w:val="start" w:pos="24.85pt"/>
              </w:tabs>
              <w:ind w:start="0pt" w:firstLine="0pt"/>
              <w:jc w:val="center"/>
              <w:rPr>
                <w:sz w:val="22"/>
                <w:szCs w:val="22"/>
              </w:rPr>
            </w:pPr>
          </w:p>
        </w:tc>
        <w:tc>
          <w:tcPr>
            <w:tcW w:w="13.0%" w:type="pct"/>
            <w:tcBorders>
              <w:top w:val="single" w:sz="4" w:space="0" w:color="auto"/>
              <w:start w:val="single" w:sz="4" w:space="0" w:color="auto"/>
              <w:bottom w:val="single" w:sz="4" w:space="0" w:color="auto"/>
              <w:end w:val="single" w:sz="4" w:space="0" w:color="auto"/>
            </w:tcBorders>
            <w:vAlign w:val="center"/>
          </w:tcPr>
          <w:p w14:paraId="3F7933A8" w14:textId="77777777" w:rsidR="00641433" w:rsidRPr="00314237" w:rsidRDefault="00641433" w:rsidP="00221F11">
            <w:pPr>
              <w:autoSpaceDE w:val="0"/>
              <w:autoSpaceDN w:val="0"/>
              <w:adjustRightInd w:val="0"/>
              <w:rPr>
                <w:sz w:val="22"/>
                <w:szCs w:val="22"/>
              </w:rPr>
            </w:pPr>
            <w:r>
              <w:rPr>
                <w:sz w:val="22"/>
                <w:szCs w:val="22"/>
              </w:rPr>
              <w:t>Канализационно-очистная</w:t>
            </w:r>
            <w:r w:rsidRPr="00314237">
              <w:rPr>
                <w:sz w:val="22"/>
                <w:szCs w:val="22"/>
              </w:rPr>
              <w:t xml:space="preserve"> станция (</w:t>
            </w:r>
            <w:r>
              <w:rPr>
                <w:sz w:val="22"/>
                <w:szCs w:val="22"/>
              </w:rPr>
              <w:t>К</w:t>
            </w:r>
            <w:r w:rsidRPr="00314237">
              <w:rPr>
                <w:sz w:val="22"/>
                <w:szCs w:val="22"/>
              </w:rPr>
              <w:t>ОС)</w:t>
            </w:r>
          </w:p>
        </w:tc>
        <w:tc>
          <w:tcPr>
            <w:tcW w:w="12.0%" w:type="pct"/>
            <w:tcBorders>
              <w:top w:val="single" w:sz="4" w:space="0" w:color="auto"/>
              <w:start w:val="single" w:sz="4" w:space="0" w:color="auto"/>
              <w:bottom w:val="single" w:sz="4" w:space="0" w:color="auto"/>
              <w:end w:val="single" w:sz="4" w:space="0" w:color="auto"/>
            </w:tcBorders>
            <w:vAlign w:val="center"/>
          </w:tcPr>
          <w:p w14:paraId="27BF7A04" w14:textId="77777777" w:rsidR="00641433" w:rsidRPr="00314237" w:rsidRDefault="00641433" w:rsidP="00221F11">
            <w:pPr>
              <w:tabs>
                <w:tab w:val="start" w:pos="70.90pt"/>
              </w:tabs>
              <w:rPr>
                <w:sz w:val="22"/>
                <w:szCs w:val="22"/>
              </w:rPr>
            </w:pPr>
            <w:r w:rsidRPr="00314237">
              <w:rPr>
                <w:sz w:val="22"/>
                <w:szCs w:val="22"/>
              </w:rPr>
              <w:t>Планируемый к размещению</w:t>
            </w:r>
          </w:p>
        </w:tc>
        <w:tc>
          <w:tcPr>
            <w:tcW w:w="14.0%" w:type="pct"/>
            <w:tcBorders>
              <w:top w:val="single" w:sz="4" w:space="0" w:color="auto"/>
              <w:start w:val="single" w:sz="4" w:space="0" w:color="auto"/>
              <w:bottom w:val="single" w:sz="4" w:space="0" w:color="auto"/>
              <w:end w:val="single" w:sz="4" w:space="0" w:color="auto"/>
            </w:tcBorders>
            <w:vAlign w:val="center"/>
          </w:tcPr>
          <w:p w14:paraId="77B8B7F4" w14:textId="77777777" w:rsidR="00641433" w:rsidRPr="00314237" w:rsidRDefault="00641433" w:rsidP="00221F11">
            <w:pPr>
              <w:tabs>
                <w:tab w:val="start" w:pos="70.90pt"/>
              </w:tabs>
              <w:rPr>
                <w:sz w:val="22"/>
                <w:szCs w:val="22"/>
              </w:rPr>
            </w:pPr>
            <w:proofErr w:type="spellStart"/>
            <w:r w:rsidRPr="00314237">
              <w:rPr>
                <w:sz w:val="22"/>
                <w:szCs w:val="22"/>
              </w:rPr>
              <w:t>Таскаевский</w:t>
            </w:r>
            <w:proofErr w:type="spellEnd"/>
            <w:r w:rsidRPr="00314237">
              <w:rPr>
                <w:sz w:val="22"/>
                <w:szCs w:val="22"/>
              </w:rPr>
              <w:t xml:space="preserve"> с/с:</w:t>
            </w:r>
          </w:p>
          <w:p w14:paraId="0475F6F1" w14:textId="77777777" w:rsidR="00641433" w:rsidRPr="00314237" w:rsidRDefault="00641433" w:rsidP="00221F11">
            <w:pPr>
              <w:tabs>
                <w:tab w:val="start" w:pos="70.90pt"/>
              </w:tabs>
              <w:rPr>
                <w:sz w:val="22"/>
                <w:szCs w:val="22"/>
              </w:rPr>
            </w:pPr>
            <w:r w:rsidRPr="00314237">
              <w:rPr>
                <w:sz w:val="22"/>
                <w:szCs w:val="22"/>
              </w:rPr>
              <w:t xml:space="preserve">д. </w:t>
            </w:r>
            <w:proofErr w:type="spellStart"/>
            <w:r w:rsidRPr="00314237">
              <w:rPr>
                <w:sz w:val="22"/>
                <w:szCs w:val="22"/>
              </w:rPr>
              <w:t>Бакмасиха</w:t>
            </w:r>
            <w:proofErr w:type="spellEnd"/>
            <w:r w:rsidRPr="00314237">
              <w:rPr>
                <w:sz w:val="22"/>
                <w:szCs w:val="22"/>
              </w:rPr>
              <w:t>;</w:t>
            </w:r>
          </w:p>
          <w:p w14:paraId="3C8F3339" w14:textId="77777777" w:rsidR="00641433" w:rsidRDefault="00641433" w:rsidP="00221F11">
            <w:pPr>
              <w:tabs>
                <w:tab w:val="start" w:pos="70.90pt"/>
              </w:tabs>
              <w:rPr>
                <w:sz w:val="22"/>
                <w:szCs w:val="22"/>
              </w:rPr>
            </w:pPr>
            <w:r w:rsidRPr="00314237">
              <w:rPr>
                <w:sz w:val="22"/>
                <w:szCs w:val="22"/>
              </w:rPr>
              <w:t>п. Красный Яр;</w:t>
            </w:r>
          </w:p>
          <w:p w14:paraId="5CACE9F9" w14:textId="77777777" w:rsidR="00641433" w:rsidRPr="00314237" w:rsidRDefault="00641433" w:rsidP="00221F11">
            <w:pPr>
              <w:tabs>
                <w:tab w:val="start" w:pos="70.90pt"/>
              </w:tabs>
              <w:rPr>
                <w:sz w:val="22"/>
                <w:szCs w:val="22"/>
              </w:rPr>
            </w:pPr>
            <w:r>
              <w:rPr>
                <w:sz w:val="22"/>
                <w:szCs w:val="22"/>
              </w:rPr>
              <w:t xml:space="preserve">п. </w:t>
            </w:r>
            <w:proofErr w:type="spellStart"/>
            <w:r>
              <w:rPr>
                <w:sz w:val="22"/>
                <w:szCs w:val="22"/>
              </w:rPr>
              <w:t>Абакумово</w:t>
            </w:r>
            <w:proofErr w:type="spellEnd"/>
          </w:p>
          <w:p w14:paraId="7098CE3F" w14:textId="77777777" w:rsidR="00641433" w:rsidRPr="00314237" w:rsidRDefault="00641433" w:rsidP="00221F11">
            <w:pPr>
              <w:tabs>
                <w:tab w:val="start" w:pos="70.90pt"/>
              </w:tabs>
              <w:rPr>
                <w:sz w:val="22"/>
                <w:szCs w:val="22"/>
              </w:rPr>
            </w:pPr>
            <w:r w:rsidRPr="00314237">
              <w:rPr>
                <w:sz w:val="22"/>
                <w:szCs w:val="22"/>
              </w:rPr>
              <w:t xml:space="preserve">д. </w:t>
            </w:r>
            <w:proofErr w:type="spellStart"/>
            <w:r w:rsidRPr="00314237">
              <w:rPr>
                <w:sz w:val="22"/>
                <w:szCs w:val="22"/>
              </w:rPr>
              <w:t>Кармышак</w:t>
            </w:r>
            <w:proofErr w:type="spellEnd"/>
            <w:r w:rsidRPr="00314237">
              <w:rPr>
                <w:sz w:val="22"/>
                <w:szCs w:val="22"/>
              </w:rPr>
              <w:t>;</w:t>
            </w:r>
          </w:p>
          <w:p w14:paraId="312D2A18" w14:textId="77777777" w:rsidR="00641433" w:rsidRPr="00314237" w:rsidRDefault="00641433" w:rsidP="00221F11">
            <w:pPr>
              <w:tabs>
                <w:tab w:val="start" w:pos="70.90pt"/>
              </w:tabs>
              <w:rPr>
                <w:sz w:val="22"/>
                <w:szCs w:val="22"/>
              </w:rPr>
            </w:pPr>
            <w:r w:rsidRPr="00314237">
              <w:rPr>
                <w:sz w:val="22"/>
                <w:szCs w:val="22"/>
              </w:rPr>
              <w:t>д. Старый Карапуз</w:t>
            </w:r>
          </w:p>
        </w:tc>
        <w:tc>
          <w:tcPr>
            <w:tcW w:w="15.0%" w:type="pct"/>
            <w:tcBorders>
              <w:top w:val="single" w:sz="4" w:space="0" w:color="auto"/>
              <w:start w:val="single" w:sz="4" w:space="0" w:color="auto"/>
              <w:bottom w:val="single" w:sz="4" w:space="0" w:color="auto"/>
              <w:end w:val="single" w:sz="4" w:space="0" w:color="auto"/>
            </w:tcBorders>
            <w:vAlign w:val="center"/>
          </w:tcPr>
          <w:p w14:paraId="2CB4A114" w14:textId="77777777" w:rsidR="00641433" w:rsidRPr="00314237" w:rsidRDefault="00641433" w:rsidP="00221F11">
            <w:pPr>
              <w:jc w:val="center"/>
              <w:rPr>
                <w:sz w:val="22"/>
                <w:szCs w:val="22"/>
              </w:rPr>
            </w:pPr>
            <w:r w:rsidRPr="00314237">
              <w:rPr>
                <w:sz w:val="22"/>
                <w:szCs w:val="22"/>
              </w:rPr>
              <w:t xml:space="preserve">Производительность: </w:t>
            </w:r>
            <w:r>
              <w:rPr>
                <w:sz w:val="22"/>
                <w:szCs w:val="22"/>
              </w:rPr>
              <w:t>82</w:t>
            </w:r>
            <w:r w:rsidRPr="00314237">
              <w:rPr>
                <w:sz w:val="22"/>
                <w:szCs w:val="22"/>
              </w:rPr>
              <w:t xml:space="preserve"> м</w:t>
            </w:r>
            <w:r w:rsidRPr="00314237">
              <w:rPr>
                <w:sz w:val="22"/>
                <w:szCs w:val="22"/>
                <w:vertAlign w:val="superscript"/>
              </w:rPr>
              <w:t>3</w:t>
            </w:r>
            <w:r w:rsidRPr="00314237">
              <w:rPr>
                <w:sz w:val="22"/>
                <w:szCs w:val="22"/>
              </w:rPr>
              <w:t>/сутки</w:t>
            </w:r>
          </w:p>
          <w:p w14:paraId="2894453F" w14:textId="77777777" w:rsidR="00641433" w:rsidRPr="00314237" w:rsidRDefault="00641433" w:rsidP="00221F11">
            <w:pPr>
              <w:jc w:val="center"/>
              <w:rPr>
                <w:sz w:val="22"/>
                <w:szCs w:val="22"/>
              </w:rPr>
            </w:pPr>
            <w:r w:rsidRPr="00314237">
              <w:rPr>
                <w:sz w:val="22"/>
                <w:szCs w:val="22"/>
              </w:rPr>
              <w:t>10 м</w:t>
            </w:r>
            <w:r w:rsidRPr="00314237">
              <w:rPr>
                <w:sz w:val="22"/>
                <w:szCs w:val="22"/>
                <w:vertAlign w:val="superscript"/>
              </w:rPr>
              <w:t>3</w:t>
            </w:r>
            <w:r w:rsidRPr="00314237">
              <w:rPr>
                <w:sz w:val="22"/>
                <w:szCs w:val="22"/>
              </w:rPr>
              <w:t>/сутки</w:t>
            </w:r>
          </w:p>
          <w:p w14:paraId="5B315894" w14:textId="77777777" w:rsidR="00641433" w:rsidRPr="00314237" w:rsidRDefault="00641433" w:rsidP="00221F11">
            <w:pPr>
              <w:jc w:val="center"/>
              <w:rPr>
                <w:sz w:val="22"/>
                <w:szCs w:val="22"/>
              </w:rPr>
            </w:pPr>
            <w:r w:rsidRPr="00314237">
              <w:rPr>
                <w:sz w:val="22"/>
                <w:szCs w:val="22"/>
              </w:rPr>
              <w:t>1</w:t>
            </w:r>
            <w:r>
              <w:rPr>
                <w:sz w:val="22"/>
                <w:szCs w:val="22"/>
              </w:rPr>
              <w:t>0</w:t>
            </w:r>
            <w:r w:rsidRPr="00314237">
              <w:rPr>
                <w:sz w:val="22"/>
                <w:szCs w:val="22"/>
              </w:rPr>
              <w:t xml:space="preserve"> м</w:t>
            </w:r>
            <w:r w:rsidRPr="00314237">
              <w:rPr>
                <w:sz w:val="22"/>
                <w:szCs w:val="22"/>
                <w:vertAlign w:val="superscript"/>
              </w:rPr>
              <w:t>3</w:t>
            </w:r>
            <w:r w:rsidRPr="00314237">
              <w:rPr>
                <w:sz w:val="22"/>
                <w:szCs w:val="22"/>
              </w:rPr>
              <w:t>/сутки</w:t>
            </w:r>
          </w:p>
          <w:p w14:paraId="0F2005AD" w14:textId="77777777" w:rsidR="00641433" w:rsidRPr="00314237" w:rsidRDefault="00641433" w:rsidP="00221F11">
            <w:pPr>
              <w:jc w:val="center"/>
              <w:rPr>
                <w:sz w:val="22"/>
                <w:szCs w:val="22"/>
              </w:rPr>
            </w:pPr>
            <w:r>
              <w:rPr>
                <w:sz w:val="22"/>
                <w:szCs w:val="22"/>
              </w:rPr>
              <w:t>25</w:t>
            </w:r>
            <w:r w:rsidRPr="00314237">
              <w:rPr>
                <w:sz w:val="22"/>
                <w:szCs w:val="22"/>
              </w:rPr>
              <w:t xml:space="preserve"> м</w:t>
            </w:r>
            <w:r w:rsidRPr="00314237">
              <w:rPr>
                <w:sz w:val="22"/>
                <w:szCs w:val="22"/>
                <w:vertAlign w:val="superscript"/>
              </w:rPr>
              <w:t>3</w:t>
            </w:r>
            <w:r w:rsidRPr="00314237">
              <w:rPr>
                <w:sz w:val="22"/>
                <w:szCs w:val="22"/>
              </w:rPr>
              <w:t>/сутки</w:t>
            </w:r>
          </w:p>
          <w:p w14:paraId="5A868481" w14:textId="77777777" w:rsidR="00641433" w:rsidRPr="00314237" w:rsidRDefault="00641433" w:rsidP="00221F11">
            <w:pPr>
              <w:jc w:val="center"/>
              <w:rPr>
                <w:sz w:val="22"/>
                <w:szCs w:val="22"/>
              </w:rPr>
            </w:pPr>
            <w:r>
              <w:rPr>
                <w:sz w:val="22"/>
                <w:szCs w:val="22"/>
              </w:rPr>
              <w:t>12</w:t>
            </w:r>
            <w:r w:rsidRPr="00314237">
              <w:rPr>
                <w:sz w:val="22"/>
                <w:szCs w:val="22"/>
              </w:rPr>
              <w:t xml:space="preserve"> м</w:t>
            </w:r>
            <w:r w:rsidRPr="00314237">
              <w:rPr>
                <w:sz w:val="22"/>
                <w:szCs w:val="22"/>
                <w:vertAlign w:val="superscript"/>
              </w:rPr>
              <w:t>3</w:t>
            </w:r>
            <w:r w:rsidRPr="00314237">
              <w:rPr>
                <w:sz w:val="22"/>
                <w:szCs w:val="22"/>
              </w:rPr>
              <w:t>/сутки</w:t>
            </w:r>
          </w:p>
        </w:tc>
        <w:tc>
          <w:tcPr>
            <w:tcW w:w="13.0%" w:type="pct"/>
            <w:tcBorders>
              <w:top w:val="single" w:sz="4" w:space="0" w:color="auto"/>
              <w:start w:val="single" w:sz="4" w:space="0" w:color="auto"/>
              <w:bottom w:val="single" w:sz="4" w:space="0" w:color="auto"/>
              <w:end w:val="single" w:sz="4" w:space="0" w:color="auto"/>
            </w:tcBorders>
            <w:vAlign w:val="center"/>
          </w:tcPr>
          <w:p w14:paraId="75962DB7" w14:textId="77777777" w:rsidR="00641433" w:rsidRPr="00314237" w:rsidRDefault="00641433" w:rsidP="00221F11">
            <w:pPr>
              <w:jc w:val="center"/>
              <w:rPr>
                <w:sz w:val="22"/>
                <w:szCs w:val="22"/>
              </w:rPr>
            </w:pPr>
            <w:r w:rsidRPr="004D1017">
              <w:rPr>
                <w:sz w:val="22"/>
                <w:szCs w:val="22"/>
              </w:rPr>
              <w:t>Санитарно-защитная зона</w:t>
            </w:r>
            <w:r w:rsidRPr="004D1017">
              <w:rPr>
                <w:sz w:val="22"/>
                <w:szCs w:val="22"/>
                <w:vertAlign w:val="superscript"/>
              </w:rPr>
              <w:footnoteReference w:id="3"/>
            </w:r>
            <w:r w:rsidRPr="004D1017">
              <w:rPr>
                <w:sz w:val="22"/>
                <w:szCs w:val="22"/>
              </w:rPr>
              <w:t xml:space="preserve"> – 300 м</w:t>
            </w:r>
          </w:p>
        </w:tc>
        <w:tc>
          <w:tcPr>
            <w:tcW w:w="13.0%" w:type="pct"/>
            <w:tcBorders>
              <w:top w:val="single" w:sz="4" w:space="0" w:color="auto"/>
              <w:start w:val="single" w:sz="4" w:space="0" w:color="auto"/>
              <w:bottom w:val="single" w:sz="4" w:space="0" w:color="auto"/>
              <w:end w:val="single" w:sz="4" w:space="0" w:color="auto"/>
            </w:tcBorders>
            <w:vAlign w:val="center"/>
          </w:tcPr>
          <w:p w14:paraId="1D64B20E" w14:textId="77777777" w:rsidR="00641433" w:rsidRPr="004D1017" w:rsidRDefault="00641433" w:rsidP="00221F11">
            <w:pPr>
              <w:jc w:val="center"/>
              <w:rPr>
                <w:b/>
                <w:sz w:val="22"/>
                <w:szCs w:val="22"/>
              </w:rPr>
            </w:pPr>
            <w:r w:rsidRPr="00314237">
              <w:rPr>
                <w:sz w:val="22"/>
                <w:szCs w:val="22"/>
              </w:rPr>
              <w:t>Расчетный срок</w:t>
            </w:r>
          </w:p>
        </w:tc>
        <w:tc>
          <w:tcPr>
            <w:tcW w:w="14.0%" w:type="pct"/>
            <w:tcBorders>
              <w:top w:val="single" w:sz="4" w:space="0" w:color="auto"/>
              <w:start w:val="single" w:sz="4" w:space="0" w:color="auto"/>
              <w:bottom w:val="single" w:sz="4" w:space="0" w:color="auto"/>
              <w:end w:val="single" w:sz="4" w:space="0" w:color="auto"/>
            </w:tcBorders>
            <w:vAlign w:val="center"/>
          </w:tcPr>
          <w:p w14:paraId="3B0F7E34" w14:textId="77777777" w:rsidR="00641433" w:rsidRPr="004D1017" w:rsidRDefault="00641433" w:rsidP="00221F11">
            <w:pPr>
              <w:rPr>
                <w:b/>
                <w:sz w:val="22"/>
                <w:szCs w:val="22"/>
              </w:rPr>
            </w:pPr>
            <w:r w:rsidRPr="00314237">
              <w:rPr>
                <w:sz w:val="22"/>
                <w:szCs w:val="22"/>
              </w:rPr>
              <w:t>Зона инженерной инфраструктуры</w:t>
            </w:r>
          </w:p>
        </w:tc>
      </w:tr>
      <w:tr w:rsidR="00641433" w:rsidRPr="00314237" w14:paraId="53B4FC4D" w14:textId="77777777" w:rsidTr="00221F11">
        <w:trPr>
          <w:trHeight w:val="170"/>
        </w:trPr>
        <w:tc>
          <w:tcPr>
            <w:tcW w:w="3.0%" w:type="pct"/>
            <w:tcBorders>
              <w:top w:val="single" w:sz="4" w:space="0" w:color="auto"/>
              <w:start w:val="single" w:sz="4" w:space="0" w:color="auto"/>
              <w:bottom w:val="single" w:sz="4" w:space="0" w:color="auto"/>
              <w:end w:val="single" w:sz="4" w:space="0" w:color="auto"/>
            </w:tcBorders>
            <w:vAlign w:val="center"/>
          </w:tcPr>
          <w:p w14:paraId="54FF24C8" w14:textId="77777777" w:rsidR="00641433" w:rsidRPr="00314237" w:rsidRDefault="00641433" w:rsidP="00221F11">
            <w:pPr>
              <w:numPr>
                <w:ilvl w:val="0"/>
                <w:numId w:val="35"/>
              </w:numPr>
              <w:tabs>
                <w:tab w:val="start" w:pos="24.85pt"/>
              </w:tabs>
              <w:ind w:start="0pt" w:firstLine="0pt"/>
              <w:jc w:val="center"/>
              <w:rPr>
                <w:sz w:val="22"/>
                <w:szCs w:val="22"/>
              </w:rPr>
            </w:pPr>
          </w:p>
        </w:tc>
        <w:tc>
          <w:tcPr>
            <w:tcW w:w="13.0%" w:type="pct"/>
            <w:tcBorders>
              <w:top w:val="single" w:sz="4" w:space="0" w:color="auto"/>
              <w:start w:val="single" w:sz="4" w:space="0" w:color="auto"/>
              <w:bottom w:val="single" w:sz="4" w:space="0" w:color="auto"/>
              <w:end w:val="single" w:sz="4" w:space="0" w:color="auto"/>
            </w:tcBorders>
            <w:vAlign w:val="center"/>
          </w:tcPr>
          <w:p w14:paraId="5B330118" w14:textId="77777777" w:rsidR="00641433" w:rsidRPr="00314237" w:rsidRDefault="00641433" w:rsidP="00221F11">
            <w:pPr>
              <w:autoSpaceDE w:val="0"/>
              <w:autoSpaceDN w:val="0"/>
              <w:adjustRightInd w:val="0"/>
              <w:rPr>
                <w:sz w:val="22"/>
                <w:szCs w:val="22"/>
              </w:rPr>
            </w:pPr>
            <w:r w:rsidRPr="00314237">
              <w:rPr>
                <w:sz w:val="22"/>
                <w:szCs w:val="22"/>
              </w:rPr>
              <w:t>Скважины</w:t>
            </w:r>
          </w:p>
        </w:tc>
        <w:tc>
          <w:tcPr>
            <w:tcW w:w="12.0%" w:type="pct"/>
            <w:tcBorders>
              <w:top w:val="single" w:sz="4" w:space="0" w:color="auto"/>
              <w:start w:val="single" w:sz="4" w:space="0" w:color="auto"/>
              <w:bottom w:val="single" w:sz="4" w:space="0" w:color="auto"/>
              <w:end w:val="single" w:sz="4" w:space="0" w:color="auto"/>
            </w:tcBorders>
            <w:vAlign w:val="center"/>
          </w:tcPr>
          <w:p w14:paraId="4EBDD9E6" w14:textId="77777777" w:rsidR="00641433" w:rsidRPr="00314237" w:rsidRDefault="00641433" w:rsidP="00221F11">
            <w:pPr>
              <w:tabs>
                <w:tab w:val="start" w:pos="70.90pt"/>
              </w:tabs>
              <w:rPr>
                <w:sz w:val="22"/>
                <w:szCs w:val="22"/>
              </w:rPr>
            </w:pPr>
            <w:r w:rsidRPr="00314237">
              <w:rPr>
                <w:bCs/>
                <w:sz w:val="22"/>
                <w:szCs w:val="22"/>
              </w:rPr>
              <w:t>Планируемый к размещению</w:t>
            </w:r>
          </w:p>
        </w:tc>
        <w:tc>
          <w:tcPr>
            <w:tcW w:w="14.0%" w:type="pct"/>
            <w:tcBorders>
              <w:top w:val="single" w:sz="4" w:space="0" w:color="auto"/>
              <w:start w:val="single" w:sz="4" w:space="0" w:color="auto"/>
              <w:bottom w:val="single" w:sz="4" w:space="0" w:color="auto"/>
              <w:end w:val="single" w:sz="4" w:space="0" w:color="auto"/>
            </w:tcBorders>
            <w:vAlign w:val="center"/>
          </w:tcPr>
          <w:p w14:paraId="645D20C6" w14:textId="77777777" w:rsidR="00641433" w:rsidRPr="00DD7955" w:rsidRDefault="00641433" w:rsidP="00221F11">
            <w:pPr>
              <w:tabs>
                <w:tab w:val="start" w:pos="70.90pt"/>
              </w:tabs>
              <w:rPr>
                <w:sz w:val="22"/>
                <w:szCs w:val="22"/>
              </w:rPr>
            </w:pPr>
            <w:proofErr w:type="spellStart"/>
            <w:r w:rsidRPr="00314237">
              <w:rPr>
                <w:sz w:val="22"/>
                <w:szCs w:val="22"/>
              </w:rPr>
              <w:t>Таскаевский</w:t>
            </w:r>
            <w:proofErr w:type="spellEnd"/>
            <w:r w:rsidRPr="00314237">
              <w:rPr>
                <w:sz w:val="22"/>
                <w:szCs w:val="22"/>
              </w:rPr>
              <w:t xml:space="preserve"> с/с:</w:t>
            </w:r>
          </w:p>
          <w:p w14:paraId="63BF2C10" w14:textId="77777777" w:rsidR="00641433" w:rsidRPr="00314237" w:rsidRDefault="00641433" w:rsidP="00221F11">
            <w:pPr>
              <w:tabs>
                <w:tab w:val="start" w:pos="70.90pt"/>
              </w:tabs>
              <w:rPr>
                <w:bCs/>
                <w:sz w:val="22"/>
                <w:szCs w:val="22"/>
              </w:rPr>
            </w:pPr>
            <w:r w:rsidRPr="00314237">
              <w:rPr>
                <w:bCs/>
                <w:sz w:val="22"/>
                <w:szCs w:val="22"/>
              </w:rPr>
              <w:t xml:space="preserve">д. </w:t>
            </w:r>
            <w:proofErr w:type="spellStart"/>
            <w:r>
              <w:rPr>
                <w:bCs/>
                <w:sz w:val="22"/>
                <w:szCs w:val="22"/>
              </w:rPr>
              <w:t>Кармышак</w:t>
            </w:r>
            <w:proofErr w:type="spellEnd"/>
            <w:r>
              <w:rPr>
                <w:bCs/>
                <w:sz w:val="22"/>
                <w:szCs w:val="22"/>
              </w:rPr>
              <w:t>;</w:t>
            </w:r>
          </w:p>
          <w:p w14:paraId="380A3D60" w14:textId="77777777" w:rsidR="00641433" w:rsidRDefault="00641433" w:rsidP="00221F11">
            <w:pPr>
              <w:tabs>
                <w:tab w:val="start" w:pos="70.90pt"/>
              </w:tabs>
              <w:rPr>
                <w:bCs/>
                <w:sz w:val="22"/>
                <w:szCs w:val="22"/>
              </w:rPr>
            </w:pPr>
            <w:r w:rsidRPr="00314237">
              <w:rPr>
                <w:bCs/>
                <w:sz w:val="22"/>
                <w:szCs w:val="22"/>
              </w:rPr>
              <w:t>д. Старый Карапуз</w:t>
            </w:r>
            <w:r>
              <w:rPr>
                <w:bCs/>
                <w:sz w:val="22"/>
                <w:szCs w:val="22"/>
              </w:rPr>
              <w:t>;</w:t>
            </w:r>
          </w:p>
          <w:p w14:paraId="7BE1645D" w14:textId="77777777" w:rsidR="00641433" w:rsidRPr="00314237" w:rsidRDefault="00641433" w:rsidP="00221F11">
            <w:pPr>
              <w:tabs>
                <w:tab w:val="start" w:pos="70.90pt"/>
              </w:tabs>
              <w:rPr>
                <w:bCs/>
                <w:sz w:val="22"/>
                <w:szCs w:val="22"/>
              </w:rPr>
            </w:pPr>
            <w:r>
              <w:rPr>
                <w:bCs/>
                <w:sz w:val="22"/>
                <w:szCs w:val="22"/>
              </w:rPr>
              <w:t>п. Красный Яр</w:t>
            </w:r>
          </w:p>
        </w:tc>
        <w:tc>
          <w:tcPr>
            <w:tcW w:w="15.0%" w:type="pct"/>
            <w:tcBorders>
              <w:top w:val="single" w:sz="4" w:space="0" w:color="auto"/>
              <w:start w:val="single" w:sz="4" w:space="0" w:color="auto"/>
              <w:bottom w:val="single" w:sz="4" w:space="0" w:color="auto"/>
              <w:end w:val="single" w:sz="4" w:space="0" w:color="auto"/>
            </w:tcBorders>
            <w:vAlign w:val="center"/>
          </w:tcPr>
          <w:p w14:paraId="10D4317C" w14:textId="77777777" w:rsidR="00641433" w:rsidRDefault="00641433" w:rsidP="00221F11">
            <w:pPr>
              <w:jc w:val="center"/>
              <w:rPr>
                <w:sz w:val="22"/>
                <w:szCs w:val="22"/>
              </w:rPr>
            </w:pPr>
            <w:r>
              <w:rPr>
                <w:sz w:val="22"/>
                <w:szCs w:val="22"/>
              </w:rPr>
              <w:t>Производительность:</w:t>
            </w:r>
          </w:p>
          <w:p w14:paraId="377B1287" w14:textId="77777777" w:rsidR="00641433" w:rsidRDefault="00641433" w:rsidP="00221F11">
            <w:pPr>
              <w:jc w:val="center"/>
              <w:rPr>
                <w:sz w:val="22"/>
                <w:szCs w:val="22"/>
              </w:rPr>
            </w:pPr>
            <w:r>
              <w:rPr>
                <w:sz w:val="22"/>
                <w:szCs w:val="22"/>
              </w:rPr>
              <w:t xml:space="preserve">40 </w:t>
            </w:r>
            <w:r w:rsidRPr="00314237">
              <w:rPr>
                <w:sz w:val="22"/>
                <w:szCs w:val="22"/>
              </w:rPr>
              <w:t>м</w:t>
            </w:r>
            <w:r w:rsidRPr="00314237">
              <w:rPr>
                <w:sz w:val="22"/>
                <w:szCs w:val="22"/>
                <w:vertAlign w:val="superscript"/>
              </w:rPr>
              <w:t>3</w:t>
            </w:r>
            <w:r w:rsidRPr="00314237">
              <w:rPr>
                <w:sz w:val="22"/>
                <w:szCs w:val="22"/>
              </w:rPr>
              <w:t>/сутки</w:t>
            </w:r>
          </w:p>
          <w:p w14:paraId="07828C87" w14:textId="77777777" w:rsidR="00641433" w:rsidRDefault="00641433" w:rsidP="00221F11">
            <w:pPr>
              <w:jc w:val="center"/>
              <w:rPr>
                <w:sz w:val="22"/>
                <w:szCs w:val="22"/>
              </w:rPr>
            </w:pPr>
            <w:r>
              <w:rPr>
                <w:sz w:val="22"/>
                <w:szCs w:val="22"/>
              </w:rPr>
              <w:t xml:space="preserve">20 </w:t>
            </w:r>
            <w:r w:rsidRPr="00314237">
              <w:rPr>
                <w:sz w:val="22"/>
                <w:szCs w:val="22"/>
              </w:rPr>
              <w:t>м</w:t>
            </w:r>
            <w:r w:rsidRPr="00314237">
              <w:rPr>
                <w:sz w:val="22"/>
                <w:szCs w:val="22"/>
                <w:vertAlign w:val="superscript"/>
              </w:rPr>
              <w:t>3</w:t>
            </w:r>
            <w:r w:rsidRPr="00314237">
              <w:rPr>
                <w:sz w:val="22"/>
                <w:szCs w:val="22"/>
              </w:rPr>
              <w:t>/сутки</w:t>
            </w:r>
          </w:p>
          <w:p w14:paraId="3655D576" w14:textId="77777777" w:rsidR="00641433" w:rsidRPr="00314237" w:rsidRDefault="00641433" w:rsidP="00221F11">
            <w:pPr>
              <w:jc w:val="center"/>
              <w:rPr>
                <w:sz w:val="22"/>
                <w:szCs w:val="22"/>
              </w:rPr>
            </w:pPr>
            <w:r>
              <w:rPr>
                <w:sz w:val="22"/>
                <w:szCs w:val="22"/>
              </w:rPr>
              <w:t xml:space="preserve">20 </w:t>
            </w:r>
            <w:r w:rsidRPr="00314237">
              <w:rPr>
                <w:sz w:val="22"/>
                <w:szCs w:val="22"/>
              </w:rPr>
              <w:t>м</w:t>
            </w:r>
            <w:r w:rsidRPr="00314237">
              <w:rPr>
                <w:sz w:val="22"/>
                <w:szCs w:val="22"/>
                <w:vertAlign w:val="superscript"/>
              </w:rPr>
              <w:t>3</w:t>
            </w:r>
            <w:r w:rsidRPr="00314237">
              <w:rPr>
                <w:sz w:val="22"/>
                <w:szCs w:val="22"/>
              </w:rPr>
              <w:t>/сутки</w:t>
            </w:r>
          </w:p>
        </w:tc>
        <w:tc>
          <w:tcPr>
            <w:tcW w:w="13.0%" w:type="pct"/>
            <w:tcBorders>
              <w:top w:val="single" w:sz="4" w:space="0" w:color="auto"/>
              <w:start w:val="single" w:sz="4" w:space="0" w:color="auto"/>
              <w:bottom w:val="single" w:sz="4" w:space="0" w:color="auto"/>
              <w:end w:val="single" w:sz="4" w:space="0" w:color="auto"/>
            </w:tcBorders>
            <w:vAlign w:val="center"/>
          </w:tcPr>
          <w:p w14:paraId="15EACF1C" w14:textId="77777777" w:rsidR="00641433" w:rsidRPr="00314237" w:rsidRDefault="00641433" w:rsidP="00221F11">
            <w:pPr>
              <w:jc w:val="center"/>
              <w:rPr>
                <w:sz w:val="22"/>
                <w:szCs w:val="22"/>
              </w:rPr>
            </w:pPr>
            <w:r w:rsidRPr="00314237">
              <w:rPr>
                <w:sz w:val="22"/>
                <w:szCs w:val="22"/>
              </w:rPr>
              <w:t>Охранная зона</w:t>
            </w:r>
            <w:r w:rsidRPr="00314237">
              <w:rPr>
                <w:sz w:val="22"/>
                <w:szCs w:val="22"/>
                <w:vertAlign w:val="superscript"/>
              </w:rPr>
              <w:footnoteReference w:id="4"/>
            </w:r>
            <w:r w:rsidRPr="00314237">
              <w:rPr>
                <w:sz w:val="22"/>
                <w:szCs w:val="22"/>
              </w:rPr>
              <w:t xml:space="preserve"> – 30 м</w:t>
            </w:r>
          </w:p>
        </w:tc>
        <w:tc>
          <w:tcPr>
            <w:tcW w:w="13.0%" w:type="pct"/>
            <w:tcBorders>
              <w:top w:val="single" w:sz="4" w:space="0" w:color="auto"/>
              <w:start w:val="single" w:sz="4" w:space="0" w:color="auto"/>
              <w:bottom w:val="single" w:sz="4" w:space="0" w:color="auto"/>
              <w:end w:val="single" w:sz="4" w:space="0" w:color="auto"/>
            </w:tcBorders>
            <w:vAlign w:val="center"/>
          </w:tcPr>
          <w:p w14:paraId="6C182456" w14:textId="77777777" w:rsidR="00641433" w:rsidRPr="00314237" w:rsidRDefault="00641433" w:rsidP="00221F11">
            <w:pPr>
              <w:jc w:val="center"/>
              <w:rPr>
                <w:sz w:val="22"/>
                <w:szCs w:val="22"/>
              </w:rPr>
            </w:pPr>
            <w:r w:rsidRPr="00314237">
              <w:rPr>
                <w:sz w:val="22"/>
                <w:szCs w:val="22"/>
              </w:rPr>
              <w:t>Расчетный срок</w:t>
            </w:r>
          </w:p>
        </w:tc>
        <w:tc>
          <w:tcPr>
            <w:tcW w:w="14.0%" w:type="pct"/>
            <w:tcBorders>
              <w:top w:val="single" w:sz="4" w:space="0" w:color="auto"/>
              <w:start w:val="single" w:sz="4" w:space="0" w:color="auto"/>
              <w:bottom w:val="single" w:sz="4" w:space="0" w:color="auto"/>
              <w:end w:val="single" w:sz="4" w:space="0" w:color="auto"/>
            </w:tcBorders>
            <w:vAlign w:val="center"/>
          </w:tcPr>
          <w:p w14:paraId="7536D5CC" w14:textId="77777777" w:rsidR="00641433" w:rsidRPr="00314237" w:rsidRDefault="00641433" w:rsidP="00221F11">
            <w:pPr>
              <w:rPr>
                <w:sz w:val="22"/>
                <w:szCs w:val="22"/>
              </w:rPr>
            </w:pPr>
            <w:r w:rsidRPr="00314237">
              <w:rPr>
                <w:sz w:val="22"/>
                <w:szCs w:val="22"/>
              </w:rPr>
              <w:t>Зона инженерной инфраструктуры</w:t>
            </w:r>
          </w:p>
        </w:tc>
      </w:tr>
      <w:tr w:rsidR="00641433" w:rsidRPr="00314237" w14:paraId="08293783" w14:textId="77777777" w:rsidTr="00221F11">
        <w:trPr>
          <w:trHeight w:val="170"/>
        </w:trPr>
        <w:tc>
          <w:tcPr>
            <w:tcW w:w="3.0%" w:type="pct"/>
            <w:tcBorders>
              <w:top w:val="single" w:sz="4" w:space="0" w:color="auto"/>
              <w:start w:val="single" w:sz="4" w:space="0" w:color="auto"/>
              <w:bottom w:val="single" w:sz="4" w:space="0" w:color="auto"/>
              <w:end w:val="single" w:sz="4" w:space="0" w:color="auto"/>
            </w:tcBorders>
            <w:vAlign w:val="center"/>
          </w:tcPr>
          <w:p w14:paraId="6140064A" w14:textId="77777777" w:rsidR="00641433" w:rsidRPr="00314237" w:rsidRDefault="00641433" w:rsidP="00221F11">
            <w:pPr>
              <w:numPr>
                <w:ilvl w:val="0"/>
                <w:numId w:val="35"/>
              </w:numPr>
              <w:tabs>
                <w:tab w:val="start" w:pos="24.85pt"/>
              </w:tabs>
              <w:ind w:start="0pt" w:firstLine="0pt"/>
              <w:jc w:val="center"/>
              <w:rPr>
                <w:sz w:val="22"/>
                <w:szCs w:val="22"/>
              </w:rPr>
            </w:pPr>
          </w:p>
        </w:tc>
        <w:tc>
          <w:tcPr>
            <w:tcW w:w="13.0%" w:type="pct"/>
            <w:tcBorders>
              <w:top w:val="single" w:sz="4" w:space="0" w:color="auto"/>
              <w:start w:val="single" w:sz="4" w:space="0" w:color="auto"/>
              <w:bottom w:val="single" w:sz="4" w:space="0" w:color="auto"/>
              <w:end w:val="single" w:sz="4" w:space="0" w:color="auto"/>
            </w:tcBorders>
            <w:vAlign w:val="center"/>
          </w:tcPr>
          <w:p w14:paraId="703E296F" w14:textId="77777777" w:rsidR="00641433" w:rsidRPr="00314237" w:rsidRDefault="00641433" w:rsidP="00221F11">
            <w:pPr>
              <w:autoSpaceDE w:val="0"/>
              <w:autoSpaceDN w:val="0"/>
              <w:adjustRightInd w:val="0"/>
              <w:rPr>
                <w:sz w:val="22"/>
                <w:szCs w:val="22"/>
              </w:rPr>
            </w:pPr>
            <w:r w:rsidRPr="00314237">
              <w:rPr>
                <w:sz w:val="22"/>
                <w:szCs w:val="22"/>
              </w:rPr>
              <w:t>Тепловые сети</w:t>
            </w:r>
          </w:p>
        </w:tc>
        <w:tc>
          <w:tcPr>
            <w:tcW w:w="12.0%" w:type="pct"/>
            <w:tcBorders>
              <w:top w:val="single" w:sz="4" w:space="0" w:color="auto"/>
              <w:start w:val="single" w:sz="4" w:space="0" w:color="auto"/>
              <w:bottom w:val="single" w:sz="4" w:space="0" w:color="auto"/>
              <w:end w:val="single" w:sz="4" w:space="0" w:color="auto"/>
            </w:tcBorders>
            <w:vAlign w:val="center"/>
          </w:tcPr>
          <w:p w14:paraId="1BC87E63" w14:textId="77777777" w:rsidR="00641433" w:rsidRPr="00314237" w:rsidRDefault="00641433" w:rsidP="00221F11">
            <w:pPr>
              <w:tabs>
                <w:tab w:val="start" w:pos="70.90pt"/>
              </w:tabs>
              <w:rPr>
                <w:sz w:val="22"/>
                <w:szCs w:val="22"/>
              </w:rPr>
            </w:pPr>
            <w:r w:rsidRPr="00314237">
              <w:rPr>
                <w:sz w:val="22"/>
                <w:szCs w:val="22"/>
              </w:rPr>
              <w:t>Планируемый к размещению</w:t>
            </w:r>
          </w:p>
        </w:tc>
        <w:tc>
          <w:tcPr>
            <w:tcW w:w="14.0%" w:type="pct"/>
            <w:tcBorders>
              <w:top w:val="single" w:sz="4" w:space="0" w:color="auto"/>
              <w:start w:val="single" w:sz="4" w:space="0" w:color="auto"/>
              <w:bottom w:val="single" w:sz="4" w:space="0" w:color="auto"/>
              <w:end w:val="single" w:sz="4" w:space="0" w:color="auto"/>
            </w:tcBorders>
            <w:vAlign w:val="center"/>
          </w:tcPr>
          <w:p w14:paraId="75A56791" w14:textId="77777777" w:rsidR="00641433" w:rsidRPr="00DD7955" w:rsidRDefault="00641433" w:rsidP="00221F11">
            <w:pPr>
              <w:tabs>
                <w:tab w:val="start" w:pos="70.90pt"/>
              </w:tabs>
              <w:rPr>
                <w:sz w:val="22"/>
                <w:szCs w:val="22"/>
              </w:rPr>
            </w:pPr>
            <w:proofErr w:type="spellStart"/>
            <w:r w:rsidRPr="00314237">
              <w:rPr>
                <w:sz w:val="22"/>
                <w:szCs w:val="22"/>
              </w:rPr>
              <w:t>Таскаевский</w:t>
            </w:r>
            <w:proofErr w:type="spellEnd"/>
            <w:r w:rsidRPr="00314237">
              <w:rPr>
                <w:sz w:val="22"/>
                <w:szCs w:val="22"/>
              </w:rPr>
              <w:t xml:space="preserve"> с/с:</w:t>
            </w:r>
          </w:p>
          <w:p w14:paraId="65830A14" w14:textId="77777777" w:rsidR="00641433" w:rsidRPr="00314237" w:rsidRDefault="00641433" w:rsidP="00221F11">
            <w:pPr>
              <w:tabs>
                <w:tab w:val="start" w:pos="70.90pt"/>
              </w:tabs>
              <w:rPr>
                <w:bCs/>
                <w:sz w:val="22"/>
                <w:szCs w:val="22"/>
              </w:rPr>
            </w:pPr>
            <w:r w:rsidRPr="00314237">
              <w:rPr>
                <w:bCs/>
                <w:sz w:val="22"/>
                <w:szCs w:val="22"/>
              </w:rPr>
              <w:t xml:space="preserve">с. </w:t>
            </w:r>
            <w:proofErr w:type="spellStart"/>
            <w:r w:rsidRPr="00314237">
              <w:rPr>
                <w:bCs/>
                <w:sz w:val="22"/>
                <w:szCs w:val="22"/>
              </w:rPr>
              <w:t>Таскаево</w:t>
            </w:r>
            <w:proofErr w:type="spellEnd"/>
            <w:r w:rsidRPr="00314237">
              <w:rPr>
                <w:bCs/>
                <w:sz w:val="22"/>
                <w:szCs w:val="22"/>
              </w:rPr>
              <w:t>;</w:t>
            </w:r>
          </w:p>
          <w:p w14:paraId="6F268A63" w14:textId="77777777" w:rsidR="00641433" w:rsidRPr="00314237" w:rsidRDefault="00641433" w:rsidP="00221F11">
            <w:pPr>
              <w:tabs>
                <w:tab w:val="start" w:pos="70.90pt"/>
              </w:tabs>
              <w:rPr>
                <w:bCs/>
                <w:sz w:val="22"/>
                <w:szCs w:val="22"/>
              </w:rPr>
            </w:pPr>
            <w:r w:rsidRPr="00314237">
              <w:rPr>
                <w:bCs/>
                <w:sz w:val="22"/>
                <w:szCs w:val="22"/>
              </w:rPr>
              <w:t xml:space="preserve">д. </w:t>
            </w:r>
            <w:proofErr w:type="spellStart"/>
            <w:r w:rsidRPr="00314237">
              <w:rPr>
                <w:bCs/>
                <w:sz w:val="22"/>
                <w:szCs w:val="22"/>
              </w:rPr>
              <w:t>Кармышак</w:t>
            </w:r>
            <w:proofErr w:type="spellEnd"/>
          </w:p>
        </w:tc>
        <w:tc>
          <w:tcPr>
            <w:tcW w:w="15.0%" w:type="pct"/>
            <w:tcBorders>
              <w:top w:val="single" w:sz="4" w:space="0" w:color="auto"/>
              <w:start w:val="single" w:sz="4" w:space="0" w:color="auto"/>
              <w:bottom w:val="single" w:sz="4" w:space="0" w:color="auto"/>
              <w:end w:val="single" w:sz="4" w:space="0" w:color="auto"/>
            </w:tcBorders>
            <w:shd w:val="clear" w:color="auto" w:fill="auto"/>
            <w:vAlign w:val="center"/>
          </w:tcPr>
          <w:p w14:paraId="3497F219" w14:textId="77777777" w:rsidR="00641433" w:rsidRDefault="00641433" w:rsidP="00221F11">
            <w:pPr>
              <w:jc w:val="center"/>
              <w:rPr>
                <w:sz w:val="22"/>
                <w:szCs w:val="22"/>
              </w:rPr>
            </w:pPr>
            <w:r w:rsidRPr="00EA090B">
              <w:rPr>
                <w:sz w:val="22"/>
                <w:szCs w:val="22"/>
              </w:rPr>
              <w:t>Протяженность</w:t>
            </w:r>
            <w:r>
              <w:rPr>
                <w:sz w:val="22"/>
                <w:szCs w:val="22"/>
              </w:rPr>
              <w:t>:</w:t>
            </w:r>
          </w:p>
          <w:p w14:paraId="442F85EB" w14:textId="77777777" w:rsidR="00641433" w:rsidRPr="00E353BA" w:rsidRDefault="00641433" w:rsidP="00221F11">
            <w:pPr>
              <w:jc w:val="center"/>
              <w:rPr>
                <w:sz w:val="22"/>
                <w:szCs w:val="22"/>
              </w:rPr>
            </w:pPr>
            <w:r>
              <w:rPr>
                <w:sz w:val="22"/>
                <w:szCs w:val="22"/>
              </w:rPr>
              <w:t>0,31 км</w:t>
            </w:r>
          </w:p>
          <w:p w14:paraId="6E31643B" w14:textId="77777777" w:rsidR="00641433" w:rsidRPr="00314237" w:rsidRDefault="00641433" w:rsidP="00221F11">
            <w:pPr>
              <w:jc w:val="center"/>
              <w:rPr>
                <w:color w:val="FF0000"/>
                <w:sz w:val="22"/>
                <w:szCs w:val="22"/>
              </w:rPr>
            </w:pPr>
            <w:r>
              <w:rPr>
                <w:sz w:val="22"/>
                <w:szCs w:val="22"/>
              </w:rPr>
              <w:t>0,76</w:t>
            </w:r>
            <w:r w:rsidRPr="00E353BA">
              <w:rPr>
                <w:sz w:val="22"/>
                <w:szCs w:val="22"/>
              </w:rPr>
              <w:t xml:space="preserve"> км</w:t>
            </w:r>
          </w:p>
        </w:tc>
        <w:tc>
          <w:tcPr>
            <w:tcW w:w="13.0%" w:type="pct"/>
            <w:tcBorders>
              <w:top w:val="single" w:sz="4" w:space="0" w:color="auto"/>
              <w:start w:val="single" w:sz="4" w:space="0" w:color="auto"/>
              <w:bottom w:val="single" w:sz="4" w:space="0" w:color="auto"/>
              <w:end w:val="single" w:sz="4" w:space="0" w:color="auto"/>
            </w:tcBorders>
            <w:vAlign w:val="center"/>
          </w:tcPr>
          <w:p w14:paraId="77DF1FCB" w14:textId="77777777" w:rsidR="00641433" w:rsidRPr="00314237" w:rsidRDefault="00641433" w:rsidP="00221F11">
            <w:pPr>
              <w:jc w:val="center"/>
              <w:rPr>
                <w:sz w:val="22"/>
                <w:szCs w:val="22"/>
              </w:rPr>
            </w:pPr>
            <w:r w:rsidRPr="00314237">
              <w:rPr>
                <w:sz w:val="22"/>
                <w:szCs w:val="22"/>
              </w:rPr>
              <w:t>Охранная зона</w:t>
            </w:r>
            <w:r w:rsidRPr="00314237">
              <w:rPr>
                <w:sz w:val="22"/>
                <w:szCs w:val="22"/>
                <w:vertAlign w:val="superscript"/>
              </w:rPr>
              <w:footnoteReference w:id="5"/>
            </w:r>
            <w:r w:rsidRPr="00314237">
              <w:rPr>
                <w:sz w:val="22"/>
                <w:szCs w:val="22"/>
              </w:rPr>
              <w:t xml:space="preserve"> – от 3 м</w:t>
            </w:r>
          </w:p>
        </w:tc>
        <w:tc>
          <w:tcPr>
            <w:tcW w:w="13.0%" w:type="pct"/>
            <w:tcBorders>
              <w:top w:val="single" w:sz="4" w:space="0" w:color="auto"/>
              <w:start w:val="single" w:sz="4" w:space="0" w:color="auto"/>
              <w:bottom w:val="single" w:sz="4" w:space="0" w:color="auto"/>
              <w:end w:val="single" w:sz="4" w:space="0" w:color="auto"/>
            </w:tcBorders>
            <w:vAlign w:val="center"/>
          </w:tcPr>
          <w:p w14:paraId="45D3B265" w14:textId="77777777" w:rsidR="00641433" w:rsidRPr="00314237" w:rsidRDefault="00641433" w:rsidP="00221F11">
            <w:pPr>
              <w:jc w:val="center"/>
              <w:rPr>
                <w:sz w:val="22"/>
                <w:szCs w:val="22"/>
              </w:rPr>
            </w:pPr>
            <w:r w:rsidRPr="00314237">
              <w:rPr>
                <w:sz w:val="22"/>
                <w:szCs w:val="22"/>
              </w:rPr>
              <w:t>Расчетный срок</w:t>
            </w:r>
          </w:p>
        </w:tc>
        <w:tc>
          <w:tcPr>
            <w:tcW w:w="14.0%" w:type="pct"/>
            <w:tcBorders>
              <w:top w:val="single" w:sz="4" w:space="0" w:color="auto"/>
              <w:start w:val="single" w:sz="4" w:space="0" w:color="auto"/>
              <w:bottom w:val="single" w:sz="4" w:space="0" w:color="auto"/>
              <w:end w:val="single" w:sz="4" w:space="0" w:color="auto"/>
            </w:tcBorders>
            <w:vAlign w:val="center"/>
          </w:tcPr>
          <w:p w14:paraId="656FAC13" w14:textId="77777777" w:rsidR="00641433" w:rsidRPr="00314237" w:rsidRDefault="00641433" w:rsidP="00221F11">
            <w:pPr>
              <w:jc w:val="center"/>
              <w:rPr>
                <w:sz w:val="22"/>
                <w:szCs w:val="22"/>
              </w:rPr>
            </w:pPr>
            <w:r>
              <w:rPr>
                <w:sz w:val="22"/>
                <w:szCs w:val="22"/>
              </w:rPr>
              <w:t>-</w:t>
            </w:r>
          </w:p>
        </w:tc>
      </w:tr>
      <w:tr w:rsidR="00641433" w:rsidRPr="00314237" w14:paraId="1AEB0034" w14:textId="77777777" w:rsidTr="00221F11">
        <w:trPr>
          <w:trHeight w:val="170"/>
        </w:trPr>
        <w:tc>
          <w:tcPr>
            <w:tcW w:w="3.0%" w:type="pct"/>
            <w:tcBorders>
              <w:top w:val="single" w:sz="4" w:space="0" w:color="auto"/>
              <w:start w:val="single" w:sz="4" w:space="0" w:color="auto"/>
              <w:bottom w:val="single" w:sz="4" w:space="0" w:color="auto"/>
              <w:end w:val="single" w:sz="4" w:space="0" w:color="auto"/>
            </w:tcBorders>
            <w:vAlign w:val="center"/>
          </w:tcPr>
          <w:p w14:paraId="30435191" w14:textId="77777777" w:rsidR="00641433" w:rsidRPr="00314237" w:rsidRDefault="00641433" w:rsidP="00221F11">
            <w:pPr>
              <w:numPr>
                <w:ilvl w:val="0"/>
                <w:numId w:val="35"/>
              </w:numPr>
              <w:tabs>
                <w:tab w:val="start" w:pos="24.85pt"/>
              </w:tabs>
              <w:ind w:start="0pt" w:firstLine="0pt"/>
              <w:jc w:val="end"/>
              <w:rPr>
                <w:sz w:val="22"/>
                <w:szCs w:val="22"/>
              </w:rPr>
            </w:pPr>
          </w:p>
        </w:tc>
        <w:tc>
          <w:tcPr>
            <w:tcW w:w="13.0%" w:type="pct"/>
            <w:tcBorders>
              <w:top w:val="single" w:sz="4" w:space="0" w:color="auto"/>
              <w:start w:val="single" w:sz="4" w:space="0" w:color="auto"/>
              <w:bottom w:val="single" w:sz="4" w:space="0" w:color="auto"/>
              <w:end w:val="single" w:sz="4" w:space="0" w:color="auto"/>
            </w:tcBorders>
            <w:vAlign w:val="center"/>
          </w:tcPr>
          <w:p w14:paraId="219CEB43" w14:textId="77777777" w:rsidR="00641433" w:rsidRPr="00314237" w:rsidRDefault="00641433" w:rsidP="00221F11">
            <w:pPr>
              <w:autoSpaceDE w:val="0"/>
              <w:autoSpaceDN w:val="0"/>
              <w:adjustRightInd w:val="0"/>
              <w:rPr>
                <w:sz w:val="22"/>
                <w:szCs w:val="22"/>
              </w:rPr>
            </w:pPr>
            <w:r w:rsidRPr="00314237">
              <w:rPr>
                <w:sz w:val="22"/>
                <w:szCs w:val="22"/>
              </w:rPr>
              <w:t>Тепловые сети</w:t>
            </w:r>
          </w:p>
        </w:tc>
        <w:tc>
          <w:tcPr>
            <w:tcW w:w="12.0%" w:type="pct"/>
            <w:tcBorders>
              <w:top w:val="single" w:sz="4" w:space="0" w:color="auto"/>
              <w:start w:val="single" w:sz="4" w:space="0" w:color="auto"/>
              <w:bottom w:val="single" w:sz="4" w:space="0" w:color="auto"/>
              <w:end w:val="single" w:sz="4" w:space="0" w:color="auto"/>
            </w:tcBorders>
            <w:vAlign w:val="center"/>
          </w:tcPr>
          <w:p w14:paraId="1BFA3D0A" w14:textId="77777777" w:rsidR="00641433" w:rsidRPr="00314237" w:rsidRDefault="00641433" w:rsidP="00221F11">
            <w:pPr>
              <w:tabs>
                <w:tab w:val="start" w:pos="70.90pt"/>
              </w:tabs>
              <w:rPr>
                <w:sz w:val="22"/>
                <w:szCs w:val="22"/>
              </w:rPr>
            </w:pPr>
            <w:r w:rsidRPr="00314237">
              <w:rPr>
                <w:sz w:val="22"/>
                <w:szCs w:val="22"/>
              </w:rPr>
              <w:t>Планируемый к реконструкции</w:t>
            </w:r>
          </w:p>
        </w:tc>
        <w:tc>
          <w:tcPr>
            <w:tcW w:w="14.0%" w:type="pct"/>
            <w:tcBorders>
              <w:top w:val="single" w:sz="4" w:space="0" w:color="auto"/>
              <w:start w:val="single" w:sz="4" w:space="0" w:color="auto"/>
              <w:bottom w:val="single" w:sz="4" w:space="0" w:color="auto"/>
              <w:end w:val="single" w:sz="4" w:space="0" w:color="auto"/>
            </w:tcBorders>
            <w:vAlign w:val="center"/>
          </w:tcPr>
          <w:p w14:paraId="6A0457FC" w14:textId="77777777" w:rsidR="00641433" w:rsidRPr="00DD7955" w:rsidRDefault="00641433" w:rsidP="00221F11">
            <w:pPr>
              <w:tabs>
                <w:tab w:val="start" w:pos="70.90pt"/>
              </w:tabs>
              <w:rPr>
                <w:sz w:val="22"/>
                <w:szCs w:val="22"/>
              </w:rPr>
            </w:pPr>
            <w:proofErr w:type="spellStart"/>
            <w:r w:rsidRPr="00314237">
              <w:rPr>
                <w:sz w:val="22"/>
                <w:szCs w:val="22"/>
              </w:rPr>
              <w:t>Таскаевский</w:t>
            </w:r>
            <w:proofErr w:type="spellEnd"/>
            <w:r w:rsidRPr="00314237">
              <w:rPr>
                <w:sz w:val="22"/>
                <w:szCs w:val="22"/>
              </w:rPr>
              <w:t xml:space="preserve"> с/с:</w:t>
            </w:r>
          </w:p>
          <w:p w14:paraId="43B056F5" w14:textId="77777777" w:rsidR="00641433" w:rsidRPr="00314237" w:rsidRDefault="00641433" w:rsidP="00221F11">
            <w:pPr>
              <w:tabs>
                <w:tab w:val="start" w:pos="70.90pt"/>
              </w:tabs>
              <w:rPr>
                <w:bCs/>
                <w:sz w:val="22"/>
                <w:szCs w:val="22"/>
              </w:rPr>
            </w:pPr>
            <w:r w:rsidRPr="00314237">
              <w:rPr>
                <w:bCs/>
                <w:sz w:val="22"/>
                <w:szCs w:val="22"/>
              </w:rPr>
              <w:t xml:space="preserve">с. </w:t>
            </w:r>
            <w:proofErr w:type="spellStart"/>
            <w:r w:rsidRPr="00314237">
              <w:rPr>
                <w:bCs/>
                <w:sz w:val="22"/>
                <w:szCs w:val="22"/>
              </w:rPr>
              <w:t>Таскаево</w:t>
            </w:r>
            <w:proofErr w:type="spellEnd"/>
            <w:r w:rsidRPr="00314237">
              <w:rPr>
                <w:bCs/>
                <w:sz w:val="22"/>
                <w:szCs w:val="22"/>
              </w:rPr>
              <w:t>;</w:t>
            </w:r>
          </w:p>
          <w:p w14:paraId="5F04CADF" w14:textId="77777777" w:rsidR="00641433" w:rsidRPr="00314237" w:rsidRDefault="00641433" w:rsidP="00221F11">
            <w:pPr>
              <w:tabs>
                <w:tab w:val="start" w:pos="70.90pt"/>
              </w:tabs>
              <w:rPr>
                <w:bCs/>
                <w:sz w:val="22"/>
                <w:szCs w:val="22"/>
              </w:rPr>
            </w:pPr>
            <w:r w:rsidRPr="00314237">
              <w:rPr>
                <w:bCs/>
                <w:sz w:val="22"/>
                <w:szCs w:val="22"/>
              </w:rPr>
              <w:t xml:space="preserve">д. </w:t>
            </w:r>
            <w:proofErr w:type="spellStart"/>
            <w:r w:rsidRPr="00314237">
              <w:rPr>
                <w:bCs/>
                <w:sz w:val="22"/>
                <w:szCs w:val="22"/>
              </w:rPr>
              <w:t>Кармышак</w:t>
            </w:r>
            <w:proofErr w:type="spellEnd"/>
          </w:p>
        </w:tc>
        <w:tc>
          <w:tcPr>
            <w:tcW w:w="15.0%" w:type="pct"/>
            <w:tcBorders>
              <w:top w:val="single" w:sz="4" w:space="0" w:color="auto"/>
              <w:start w:val="single" w:sz="4" w:space="0" w:color="auto"/>
              <w:bottom w:val="single" w:sz="4" w:space="0" w:color="auto"/>
              <w:end w:val="single" w:sz="4" w:space="0" w:color="auto"/>
            </w:tcBorders>
            <w:shd w:val="clear" w:color="auto" w:fill="auto"/>
            <w:vAlign w:val="center"/>
          </w:tcPr>
          <w:p w14:paraId="55E7ACFE" w14:textId="77777777" w:rsidR="00641433" w:rsidRDefault="00641433" w:rsidP="00221F11">
            <w:pPr>
              <w:jc w:val="center"/>
              <w:rPr>
                <w:sz w:val="22"/>
                <w:szCs w:val="22"/>
              </w:rPr>
            </w:pPr>
            <w:r w:rsidRPr="00314237">
              <w:rPr>
                <w:sz w:val="22"/>
                <w:szCs w:val="22"/>
              </w:rPr>
              <w:t>Протяженность</w:t>
            </w:r>
            <w:r>
              <w:rPr>
                <w:sz w:val="22"/>
                <w:szCs w:val="22"/>
              </w:rPr>
              <w:t>:</w:t>
            </w:r>
          </w:p>
          <w:p w14:paraId="33E48043" w14:textId="77777777" w:rsidR="00641433" w:rsidRDefault="00641433" w:rsidP="00221F11">
            <w:pPr>
              <w:jc w:val="center"/>
              <w:rPr>
                <w:sz w:val="22"/>
                <w:szCs w:val="22"/>
              </w:rPr>
            </w:pPr>
            <w:r>
              <w:rPr>
                <w:sz w:val="22"/>
                <w:szCs w:val="22"/>
              </w:rPr>
              <w:t>0,98 км</w:t>
            </w:r>
          </w:p>
          <w:p w14:paraId="60196B12" w14:textId="77777777" w:rsidR="00641433" w:rsidRPr="00314237" w:rsidRDefault="00641433" w:rsidP="00221F11">
            <w:pPr>
              <w:jc w:val="center"/>
              <w:rPr>
                <w:sz w:val="22"/>
                <w:szCs w:val="22"/>
              </w:rPr>
            </w:pPr>
            <w:r>
              <w:rPr>
                <w:sz w:val="22"/>
                <w:szCs w:val="22"/>
              </w:rPr>
              <w:t>0,32 км</w:t>
            </w:r>
          </w:p>
        </w:tc>
        <w:tc>
          <w:tcPr>
            <w:tcW w:w="13.0%" w:type="pct"/>
            <w:tcBorders>
              <w:top w:val="single" w:sz="4" w:space="0" w:color="auto"/>
              <w:start w:val="single" w:sz="4" w:space="0" w:color="auto"/>
              <w:bottom w:val="single" w:sz="4" w:space="0" w:color="auto"/>
              <w:end w:val="single" w:sz="4" w:space="0" w:color="auto"/>
            </w:tcBorders>
            <w:vAlign w:val="center"/>
          </w:tcPr>
          <w:p w14:paraId="4A2D7E7C" w14:textId="77777777" w:rsidR="00641433" w:rsidRPr="00314237" w:rsidRDefault="00641433" w:rsidP="00221F11">
            <w:pPr>
              <w:jc w:val="center"/>
              <w:rPr>
                <w:sz w:val="22"/>
                <w:szCs w:val="22"/>
              </w:rPr>
            </w:pPr>
            <w:r w:rsidRPr="00314237">
              <w:rPr>
                <w:sz w:val="22"/>
                <w:szCs w:val="22"/>
              </w:rPr>
              <w:t>Охранная зона</w:t>
            </w:r>
            <w:r w:rsidRPr="00314237">
              <w:rPr>
                <w:sz w:val="22"/>
                <w:szCs w:val="22"/>
                <w:vertAlign w:val="superscript"/>
              </w:rPr>
              <w:footnoteReference w:id="6"/>
            </w:r>
            <w:r w:rsidRPr="00314237">
              <w:rPr>
                <w:sz w:val="22"/>
                <w:szCs w:val="22"/>
              </w:rPr>
              <w:t xml:space="preserve"> – от 3 м</w:t>
            </w:r>
          </w:p>
        </w:tc>
        <w:tc>
          <w:tcPr>
            <w:tcW w:w="13.0%" w:type="pct"/>
            <w:tcBorders>
              <w:top w:val="single" w:sz="4" w:space="0" w:color="auto"/>
              <w:start w:val="single" w:sz="4" w:space="0" w:color="auto"/>
              <w:bottom w:val="single" w:sz="4" w:space="0" w:color="auto"/>
              <w:end w:val="single" w:sz="4" w:space="0" w:color="auto"/>
            </w:tcBorders>
            <w:vAlign w:val="center"/>
          </w:tcPr>
          <w:p w14:paraId="4E5A38EE" w14:textId="77777777" w:rsidR="00641433" w:rsidRPr="00314237" w:rsidRDefault="00641433" w:rsidP="00221F11">
            <w:pPr>
              <w:jc w:val="center"/>
              <w:rPr>
                <w:sz w:val="22"/>
                <w:szCs w:val="22"/>
              </w:rPr>
            </w:pPr>
            <w:r w:rsidRPr="00314237">
              <w:rPr>
                <w:sz w:val="22"/>
                <w:szCs w:val="22"/>
              </w:rPr>
              <w:t>Расчетный срок</w:t>
            </w:r>
          </w:p>
        </w:tc>
        <w:tc>
          <w:tcPr>
            <w:tcW w:w="14.0%" w:type="pct"/>
            <w:tcBorders>
              <w:top w:val="single" w:sz="4" w:space="0" w:color="auto"/>
              <w:start w:val="single" w:sz="4" w:space="0" w:color="auto"/>
              <w:bottom w:val="single" w:sz="4" w:space="0" w:color="auto"/>
              <w:end w:val="single" w:sz="4" w:space="0" w:color="auto"/>
            </w:tcBorders>
            <w:vAlign w:val="center"/>
          </w:tcPr>
          <w:p w14:paraId="7646F326" w14:textId="77777777" w:rsidR="00641433" w:rsidRPr="00314237" w:rsidRDefault="00641433" w:rsidP="00221F11">
            <w:pPr>
              <w:jc w:val="center"/>
              <w:rPr>
                <w:sz w:val="22"/>
                <w:szCs w:val="22"/>
              </w:rPr>
            </w:pPr>
            <w:r>
              <w:rPr>
                <w:sz w:val="22"/>
                <w:szCs w:val="22"/>
              </w:rPr>
              <w:t>-</w:t>
            </w:r>
          </w:p>
        </w:tc>
      </w:tr>
      <w:tr w:rsidR="00641433" w:rsidRPr="00314237" w14:paraId="37B72CCF" w14:textId="77777777" w:rsidTr="00221F11">
        <w:trPr>
          <w:trHeight w:val="170"/>
        </w:trPr>
        <w:tc>
          <w:tcPr>
            <w:tcW w:w="3.0%" w:type="pct"/>
            <w:tcBorders>
              <w:top w:val="single" w:sz="4" w:space="0" w:color="auto"/>
              <w:start w:val="single" w:sz="4" w:space="0" w:color="auto"/>
              <w:bottom w:val="single" w:sz="4" w:space="0" w:color="auto"/>
              <w:end w:val="single" w:sz="4" w:space="0" w:color="auto"/>
            </w:tcBorders>
            <w:vAlign w:val="center"/>
          </w:tcPr>
          <w:p w14:paraId="4473870F" w14:textId="77777777" w:rsidR="00641433" w:rsidRPr="00314237" w:rsidRDefault="00641433" w:rsidP="00221F11">
            <w:pPr>
              <w:numPr>
                <w:ilvl w:val="0"/>
                <w:numId w:val="35"/>
              </w:numPr>
              <w:tabs>
                <w:tab w:val="start" w:pos="24.85pt"/>
              </w:tabs>
              <w:ind w:start="0pt" w:firstLine="0pt"/>
              <w:jc w:val="end"/>
              <w:rPr>
                <w:sz w:val="22"/>
                <w:szCs w:val="22"/>
              </w:rPr>
            </w:pPr>
          </w:p>
        </w:tc>
        <w:tc>
          <w:tcPr>
            <w:tcW w:w="13.0%" w:type="pct"/>
            <w:tcBorders>
              <w:top w:val="single" w:sz="4" w:space="0" w:color="auto"/>
              <w:start w:val="single" w:sz="4" w:space="0" w:color="auto"/>
              <w:bottom w:val="single" w:sz="4" w:space="0" w:color="auto"/>
              <w:end w:val="single" w:sz="4" w:space="0" w:color="auto"/>
            </w:tcBorders>
            <w:vAlign w:val="center"/>
          </w:tcPr>
          <w:p w14:paraId="1F111ED2" w14:textId="77777777" w:rsidR="00641433" w:rsidRPr="00314237" w:rsidRDefault="00641433" w:rsidP="00221F11">
            <w:pPr>
              <w:autoSpaceDE w:val="0"/>
              <w:autoSpaceDN w:val="0"/>
              <w:adjustRightInd w:val="0"/>
              <w:rPr>
                <w:sz w:val="22"/>
                <w:szCs w:val="22"/>
              </w:rPr>
            </w:pPr>
            <w:r>
              <w:rPr>
                <w:sz w:val="22"/>
                <w:szCs w:val="22"/>
              </w:rPr>
              <w:t>Котельные</w:t>
            </w:r>
          </w:p>
        </w:tc>
        <w:tc>
          <w:tcPr>
            <w:tcW w:w="12.0%" w:type="pct"/>
            <w:tcBorders>
              <w:top w:val="single" w:sz="4" w:space="0" w:color="auto"/>
              <w:start w:val="single" w:sz="4" w:space="0" w:color="auto"/>
              <w:bottom w:val="single" w:sz="4" w:space="0" w:color="auto"/>
              <w:end w:val="single" w:sz="4" w:space="0" w:color="auto"/>
            </w:tcBorders>
            <w:vAlign w:val="center"/>
          </w:tcPr>
          <w:p w14:paraId="6ED825FE" w14:textId="77777777" w:rsidR="00641433" w:rsidRPr="00314237" w:rsidRDefault="00641433" w:rsidP="00221F11">
            <w:pPr>
              <w:tabs>
                <w:tab w:val="start" w:pos="70.90pt"/>
              </w:tabs>
              <w:rPr>
                <w:sz w:val="22"/>
                <w:szCs w:val="22"/>
              </w:rPr>
            </w:pPr>
            <w:r w:rsidRPr="00314237">
              <w:rPr>
                <w:sz w:val="22"/>
                <w:szCs w:val="22"/>
              </w:rPr>
              <w:t>Планируемый к реконструкции</w:t>
            </w:r>
          </w:p>
        </w:tc>
        <w:tc>
          <w:tcPr>
            <w:tcW w:w="14.0%" w:type="pct"/>
            <w:tcBorders>
              <w:top w:val="single" w:sz="4" w:space="0" w:color="auto"/>
              <w:start w:val="single" w:sz="4" w:space="0" w:color="auto"/>
              <w:bottom w:val="single" w:sz="4" w:space="0" w:color="auto"/>
              <w:end w:val="single" w:sz="4" w:space="0" w:color="auto"/>
            </w:tcBorders>
            <w:vAlign w:val="center"/>
          </w:tcPr>
          <w:p w14:paraId="75367AF4" w14:textId="77777777" w:rsidR="00641433" w:rsidRPr="00DD7955" w:rsidRDefault="00641433" w:rsidP="00221F11">
            <w:pPr>
              <w:tabs>
                <w:tab w:val="start" w:pos="70.90pt"/>
              </w:tabs>
              <w:rPr>
                <w:sz w:val="22"/>
                <w:szCs w:val="22"/>
              </w:rPr>
            </w:pPr>
            <w:proofErr w:type="spellStart"/>
            <w:r w:rsidRPr="00314237">
              <w:rPr>
                <w:sz w:val="22"/>
                <w:szCs w:val="22"/>
              </w:rPr>
              <w:t>Таскаевский</w:t>
            </w:r>
            <w:proofErr w:type="spellEnd"/>
            <w:r w:rsidRPr="00314237">
              <w:rPr>
                <w:sz w:val="22"/>
                <w:szCs w:val="22"/>
              </w:rPr>
              <w:t xml:space="preserve"> с/с:</w:t>
            </w:r>
          </w:p>
          <w:p w14:paraId="4617E23E" w14:textId="77777777" w:rsidR="00641433" w:rsidRPr="00314237" w:rsidRDefault="00641433" w:rsidP="00221F11">
            <w:pPr>
              <w:tabs>
                <w:tab w:val="start" w:pos="70.90pt"/>
              </w:tabs>
              <w:rPr>
                <w:bCs/>
                <w:sz w:val="22"/>
                <w:szCs w:val="22"/>
              </w:rPr>
            </w:pPr>
            <w:r w:rsidRPr="00314237">
              <w:rPr>
                <w:bCs/>
                <w:sz w:val="22"/>
                <w:szCs w:val="22"/>
              </w:rPr>
              <w:t xml:space="preserve">с. </w:t>
            </w:r>
            <w:proofErr w:type="spellStart"/>
            <w:r w:rsidRPr="00314237">
              <w:rPr>
                <w:bCs/>
                <w:sz w:val="22"/>
                <w:szCs w:val="22"/>
              </w:rPr>
              <w:t>Таскаево</w:t>
            </w:r>
            <w:proofErr w:type="spellEnd"/>
            <w:r w:rsidRPr="00314237">
              <w:rPr>
                <w:bCs/>
                <w:sz w:val="22"/>
                <w:szCs w:val="22"/>
              </w:rPr>
              <w:t>;</w:t>
            </w:r>
          </w:p>
          <w:p w14:paraId="1D4F4B41" w14:textId="77777777" w:rsidR="00641433" w:rsidRPr="00314237" w:rsidRDefault="00641433" w:rsidP="00221F11">
            <w:pPr>
              <w:tabs>
                <w:tab w:val="start" w:pos="70.90pt"/>
              </w:tabs>
              <w:rPr>
                <w:sz w:val="22"/>
                <w:szCs w:val="22"/>
              </w:rPr>
            </w:pPr>
            <w:r w:rsidRPr="00314237">
              <w:rPr>
                <w:bCs/>
                <w:sz w:val="22"/>
                <w:szCs w:val="22"/>
              </w:rPr>
              <w:t xml:space="preserve">д. </w:t>
            </w:r>
            <w:proofErr w:type="spellStart"/>
            <w:r w:rsidRPr="00314237">
              <w:rPr>
                <w:bCs/>
                <w:sz w:val="22"/>
                <w:szCs w:val="22"/>
              </w:rPr>
              <w:t>Кармышак</w:t>
            </w:r>
            <w:proofErr w:type="spellEnd"/>
          </w:p>
        </w:tc>
        <w:tc>
          <w:tcPr>
            <w:tcW w:w="15.0%" w:type="pct"/>
            <w:tcBorders>
              <w:top w:val="single" w:sz="4" w:space="0" w:color="auto"/>
              <w:start w:val="single" w:sz="4" w:space="0" w:color="auto"/>
              <w:bottom w:val="single" w:sz="4" w:space="0" w:color="auto"/>
              <w:end w:val="single" w:sz="4" w:space="0" w:color="auto"/>
            </w:tcBorders>
            <w:shd w:val="clear" w:color="auto" w:fill="auto"/>
            <w:vAlign w:val="center"/>
          </w:tcPr>
          <w:p w14:paraId="0606B138" w14:textId="77777777" w:rsidR="00641433" w:rsidRDefault="00641433" w:rsidP="00221F11">
            <w:pPr>
              <w:jc w:val="center"/>
              <w:rPr>
                <w:sz w:val="22"/>
                <w:szCs w:val="22"/>
              </w:rPr>
            </w:pPr>
            <w:r>
              <w:rPr>
                <w:sz w:val="22"/>
                <w:szCs w:val="22"/>
              </w:rPr>
              <w:t>Мощность:</w:t>
            </w:r>
          </w:p>
          <w:p w14:paraId="49C95216" w14:textId="77777777" w:rsidR="00641433" w:rsidRDefault="00641433" w:rsidP="00221F11">
            <w:pPr>
              <w:jc w:val="center"/>
              <w:rPr>
                <w:sz w:val="22"/>
                <w:szCs w:val="22"/>
              </w:rPr>
            </w:pPr>
            <w:r>
              <w:rPr>
                <w:sz w:val="22"/>
                <w:szCs w:val="22"/>
              </w:rPr>
              <w:t>1,145 Гкал/ч (МВт)</w:t>
            </w:r>
          </w:p>
          <w:p w14:paraId="4B5EFE4B" w14:textId="77777777" w:rsidR="00641433" w:rsidRPr="00314237" w:rsidRDefault="00641433" w:rsidP="00221F11">
            <w:pPr>
              <w:jc w:val="center"/>
              <w:rPr>
                <w:sz w:val="22"/>
                <w:szCs w:val="22"/>
              </w:rPr>
            </w:pPr>
            <w:r>
              <w:rPr>
                <w:sz w:val="22"/>
                <w:szCs w:val="22"/>
              </w:rPr>
              <w:t>0,215 Гкал/ч (МВт)</w:t>
            </w:r>
          </w:p>
        </w:tc>
        <w:tc>
          <w:tcPr>
            <w:tcW w:w="13.0%" w:type="pct"/>
            <w:tcBorders>
              <w:top w:val="single" w:sz="4" w:space="0" w:color="auto"/>
              <w:start w:val="single" w:sz="4" w:space="0" w:color="auto"/>
              <w:bottom w:val="single" w:sz="4" w:space="0" w:color="auto"/>
              <w:end w:val="single" w:sz="4" w:space="0" w:color="auto"/>
            </w:tcBorders>
            <w:vAlign w:val="center"/>
          </w:tcPr>
          <w:p w14:paraId="164E5718" w14:textId="77777777" w:rsidR="00641433" w:rsidRPr="00314237" w:rsidRDefault="00641433" w:rsidP="00221F11">
            <w:pPr>
              <w:jc w:val="center"/>
              <w:rPr>
                <w:sz w:val="22"/>
                <w:szCs w:val="22"/>
              </w:rPr>
            </w:pPr>
            <w:r w:rsidRPr="004D1017">
              <w:rPr>
                <w:sz w:val="22"/>
                <w:szCs w:val="22"/>
              </w:rPr>
              <w:t>Санитарно-защитная зона</w:t>
            </w:r>
            <w:r w:rsidRPr="004D1017">
              <w:rPr>
                <w:sz w:val="22"/>
                <w:szCs w:val="22"/>
                <w:vertAlign w:val="superscript"/>
              </w:rPr>
              <w:footnoteReference w:id="7"/>
            </w:r>
            <w:r w:rsidRPr="004D1017">
              <w:rPr>
                <w:sz w:val="22"/>
                <w:szCs w:val="22"/>
              </w:rPr>
              <w:t xml:space="preserve"> – </w:t>
            </w:r>
            <w:r>
              <w:rPr>
                <w:sz w:val="22"/>
                <w:szCs w:val="22"/>
              </w:rPr>
              <w:t>50</w:t>
            </w:r>
            <w:r w:rsidRPr="004D1017">
              <w:rPr>
                <w:sz w:val="22"/>
                <w:szCs w:val="22"/>
              </w:rPr>
              <w:t xml:space="preserve"> м</w:t>
            </w:r>
          </w:p>
        </w:tc>
        <w:tc>
          <w:tcPr>
            <w:tcW w:w="13.0%" w:type="pct"/>
            <w:tcBorders>
              <w:top w:val="single" w:sz="4" w:space="0" w:color="auto"/>
              <w:start w:val="single" w:sz="4" w:space="0" w:color="auto"/>
              <w:bottom w:val="single" w:sz="4" w:space="0" w:color="auto"/>
              <w:end w:val="single" w:sz="4" w:space="0" w:color="auto"/>
            </w:tcBorders>
            <w:vAlign w:val="center"/>
          </w:tcPr>
          <w:p w14:paraId="566FF102" w14:textId="77777777" w:rsidR="00641433" w:rsidRPr="00314237" w:rsidRDefault="00641433" w:rsidP="00221F11">
            <w:pPr>
              <w:jc w:val="center"/>
              <w:rPr>
                <w:sz w:val="22"/>
                <w:szCs w:val="22"/>
              </w:rPr>
            </w:pPr>
            <w:r w:rsidRPr="00314237">
              <w:rPr>
                <w:sz w:val="22"/>
                <w:szCs w:val="22"/>
              </w:rPr>
              <w:t>Расчетный срок</w:t>
            </w:r>
          </w:p>
        </w:tc>
        <w:tc>
          <w:tcPr>
            <w:tcW w:w="14.0%" w:type="pct"/>
            <w:tcBorders>
              <w:top w:val="single" w:sz="4" w:space="0" w:color="auto"/>
              <w:start w:val="single" w:sz="4" w:space="0" w:color="auto"/>
              <w:bottom w:val="single" w:sz="4" w:space="0" w:color="auto"/>
              <w:end w:val="single" w:sz="4" w:space="0" w:color="auto"/>
            </w:tcBorders>
            <w:vAlign w:val="center"/>
          </w:tcPr>
          <w:p w14:paraId="1F7DC9E6" w14:textId="77777777" w:rsidR="00641433" w:rsidRDefault="00641433" w:rsidP="00221F11">
            <w:pPr>
              <w:jc w:val="center"/>
              <w:rPr>
                <w:sz w:val="22"/>
                <w:szCs w:val="22"/>
              </w:rPr>
            </w:pPr>
            <w:r w:rsidRPr="00314237">
              <w:rPr>
                <w:sz w:val="22"/>
                <w:szCs w:val="22"/>
              </w:rPr>
              <w:t>Зона инженерной инфраструктуры</w:t>
            </w:r>
          </w:p>
        </w:tc>
      </w:tr>
      <w:tr w:rsidR="00641433" w:rsidRPr="00314237" w14:paraId="6B7B899B" w14:textId="77777777" w:rsidTr="00221F11">
        <w:trPr>
          <w:trHeight w:val="170"/>
        </w:trPr>
        <w:tc>
          <w:tcPr>
            <w:tcW w:w="3.0%" w:type="pct"/>
            <w:tcBorders>
              <w:top w:val="single" w:sz="4" w:space="0" w:color="auto"/>
              <w:start w:val="single" w:sz="4" w:space="0" w:color="auto"/>
              <w:bottom w:val="single" w:sz="4" w:space="0" w:color="auto"/>
              <w:end w:val="single" w:sz="4" w:space="0" w:color="auto"/>
            </w:tcBorders>
            <w:vAlign w:val="center"/>
          </w:tcPr>
          <w:p w14:paraId="093EDA25" w14:textId="77777777" w:rsidR="00641433" w:rsidRPr="00314237" w:rsidRDefault="00641433" w:rsidP="00221F11">
            <w:pPr>
              <w:numPr>
                <w:ilvl w:val="0"/>
                <w:numId w:val="35"/>
              </w:numPr>
              <w:tabs>
                <w:tab w:val="start" w:pos="24.85pt"/>
              </w:tabs>
              <w:ind w:start="0pt" w:firstLine="0pt"/>
              <w:jc w:val="end"/>
              <w:rPr>
                <w:sz w:val="22"/>
                <w:szCs w:val="22"/>
              </w:rPr>
            </w:pPr>
          </w:p>
        </w:tc>
        <w:tc>
          <w:tcPr>
            <w:tcW w:w="13.0%" w:type="pct"/>
            <w:tcBorders>
              <w:top w:val="single" w:sz="4" w:space="0" w:color="auto"/>
              <w:start w:val="single" w:sz="4" w:space="0" w:color="auto"/>
              <w:bottom w:val="single" w:sz="4" w:space="0" w:color="auto"/>
              <w:end w:val="single" w:sz="4" w:space="0" w:color="auto"/>
            </w:tcBorders>
            <w:vAlign w:val="center"/>
          </w:tcPr>
          <w:p w14:paraId="4B4361DB" w14:textId="77777777" w:rsidR="00641433" w:rsidRDefault="00641433" w:rsidP="00221F11">
            <w:pPr>
              <w:autoSpaceDE w:val="0"/>
              <w:autoSpaceDN w:val="0"/>
              <w:adjustRightInd w:val="0"/>
              <w:rPr>
                <w:sz w:val="22"/>
                <w:szCs w:val="22"/>
              </w:rPr>
            </w:pPr>
            <w:r w:rsidRPr="003662F8">
              <w:rPr>
                <w:sz w:val="22"/>
                <w:szCs w:val="22"/>
              </w:rPr>
              <w:t>Газопровод высокого давления</w:t>
            </w:r>
          </w:p>
        </w:tc>
        <w:tc>
          <w:tcPr>
            <w:tcW w:w="12.0%" w:type="pct"/>
            <w:tcBorders>
              <w:top w:val="single" w:sz="4" w:space="0" w:color="auto"/>
              <w:start w:val="single" w:sz="4" w:space="0" w:color="auto"/>
              <w:bottom w:val="single" w:sz="4" w:space="0" w:color="auto"/>
              <w:end w:val="single" w:sz="4" w:space="0" w:color="auto"/>
            </w:tcBorders>
            <w:vAlign w:val="center"/>
          </w:tcPr>
          <w:p w14:paraId="730DF309" w14:textId="77777777" w:rsidR="00641433" w:rsidRPr="00314237" w:rsidRDefault="00641433" w:rsidP="00221F11">
            <w:pPr>
              <w:tabs>
                <w:tab w:val="start" w:pos="70.90pt"/>
              </w:tabs>
              <w:rPr>
                <w:sz w:val="22"/>
                <w:szCs w:val="22"/>
              </w:rPr>
            </w:pPr>
            <w:r w:rsidRPr="00314237">
              <w:rPr>
                <w:bCs/>
                <w:sz w:val="22"/>
                <w:szCs w:val="22"/>
              </w:rPr>
              <w:t>Планируемый к размещению</w:t>
            </w:r>
          </w:p>
        </w:tc>
        <w:tc>
          <w:tcPr>
            <w:tcW w:w="14.0%" w:type="pct"/>
            <w:tcBorders>
              <w:top w:val="single" w:sz="4" w:space="0" w:color="auto"/>
              <w:start w:val="single" w:sz="4" w:space="0" w:color="auto"/>
              <w:bottom w:val="single" w:sz="4" w:space="0" w:color="auto"/>
              <w:end w:val="single" w:sz="4" w:space="0" w:color="auto"/>
            </w:tcBorders>
            <w:vAlign w:val="center"/>
          </w:tcPr>
          <w:p w14:paraId="7931905C" w14:textId="77777777" w:rsidR="00641433" w:rsidRPr="003662F8" w:rsidRDefault="00641433" w:rsidP="00221F11">
            <w:pPr>
              <w:tabs>
                <w:tab w:val="start" w:pos="70.90pt"/>
              </w:tabs>
              <w:rPr>
                <w:sz w:val="22"/>
                <w:szCs w:val="22"/>
              </w:rPr>
            </w:pPr>
            <w:r w:rsidRPr="003662F8">
              <w:rPr>
                <w:sz w:val="22"/>
                <w:szCs w:val="22"/>
              </w:rPr>
              <w:t xml:space="preserve">с. </w:t>
            </w:r>
            <w:proofErr w:type="spellStart"/>
            <w:r w:rsidRPr="003662F8">
              <w:rPr>
                <w:sz w:val="22"/>
                <w:szCs w:val="22"/>
              </w:rPr>
              <w:t>Таскаево</w:t>
            </w:r>
            <w:proofErr w:type="spellEnd"/>
            <w:r w:rsidRPr="003662F8">
              <w:rPr>
                <w:sz w:val="22"/>
                <w:szCs w:val="22"/>
              </w:rPr>
              <w:t>;</w:t>
            </w:r>
          </w:p>
          <w:p w14:paraId="7D7C0F6E" w14:textId="77777777" w:rsidR="00641433" w:rsidRPr="003662F8" w:rsidRDefault="00641433" w:rsidP="00221F11">
            <w:pPr>
              <w:tabs>
                <w:tab w:val="start" w:pos="70.90pt"/>
              </w:tabs>
              <w:rPr>
                <w:sz w:val="22"/>
                <w:szCs w:val="22"/>
              </w:rPr>
            </w:pPr>
            <w:r w:rsidRPr="003662F8">
              <w:rPr>
                <w:sz w:val="22"/>
                <w:szCs w:val="22"/>
              </w:rPr>
              <w:t xml:space="preserve">д. </w:t>
            </w:r>
            <w:proofErr w:type="spellStart"/>
            <w:r w:rsidRPr="003662F8">
              <w:rPr>
                <w:sz w:val="22"/>
                <w:szCs w:val="22"/>
              </w:rPr>
              <w:t>Бакмасиха</w:t>
            </w:r>
            <w:proofErr w:type="spellEnd"/>
            <w:r w:rsidRPr="003662F8">
              <w:rPr>
                <w:sz w:val="22"/>
                <w:szCs w:val="22"/>
              </w:rPr>
              <w:t>;</w:t>
            </w:r>
          </w:p>
          <w:p w14:paraId="1B68F276" w14:textId="77777777" w:rsidR="00641433" w:rsidRPr="003662F8" w:rsidRDefault="00641433" w:rsidP="00221F11">
            <w:pPr>
              <w:tabs>
                <w:tab w:val="start" w:pos="70.90pt"/>
              </w:tabs>
              <w:rPr>
                <w:sz w:val="22"/>
                <w:szCs w:val="22"/>
              </w:rPr>
            </w:pPr>
            <w:r w:rsidRPr="003662F8">
              <w:rPr>
                <w:sz w:val="22"/>
                <w:szCs w:val="22"/>
              </w:rPr>
              <w:t xml:space="preserve">д. </w:t>
            </w:r>
            <w:proofErr w:type="spellStart"/>
            <w:r w:rsidRPr="003662F8">
              <w:rPr>
                <w:sz w:val="22"/>
                <w:szCs w:val="22"/>
              </w:rPr>
              <w:t>Кармышак</w:t>
            </w:r>
            <w:proofErr w:type="spellEnd"/>
            <w:r w:rsidRPr="003662F8">
              <w:rPr>
                <w:sz w:val="22"/>
                <w:szCs w:val="22"/>
              </w:rPr>
              <w:t>;</w:t>
            </w:r>
          </w:p>
          <w:p w14:paraId="242A6A51" w14:textId="77777777" w:rsidR="00641433" w:rsidRPr="00314237" w:rsidRDefault="00641433" w:rsidP="00221F11">
            <w:pPr>
              <w:tabs>
                <w:tab w:val="start" w:pos="70.90pt"/>
              </w:tabs>
              <w:rPr>
                <w:sz w:val="22"/>
                <w:szCs w:val="22"/>
              </w:rPr>
            </w:pPr>
            <w:r w:rsidRPr="003662F8">
              <w:rPr>
                <w:sz w:val="22"/>
                <w:szCs w:val="22"/>
              </w:rPr>
              <w:t xml:space="preserve">д. </w:t>
            </w:r>
            <w:proofErr w:type="spellStart"/>
            <w:r w:rsidRPr="003662F8">
              <w:rPr>
                <w:sz w:val="22"/>
                <w:szCs w:val="22"/>
              </w:rPr>
              <w:t>Абакумово</w:t>
            </w:r>
            <w:proofErr w:type="spellEnd"/>
          </w:p>
        </w:tc>
        <w:tc>
          <w:tcPr>
            <w:tcW w:w="15.0%" w:type="pct"/>
            <w:tcBorders>
              <w:top w:val="single" w:sz="4" w:space="0" w:color="auto"/>
              <w:start w:val="single" w:sz="4" w:space="0" w:color="auto"/>
              <w:bottom w:val="single" w:sz="4" w:space="0" w:color="auto"/>
              <w:end w:val="single" w:sz="4" w:space="0" w:color="auto"/>
            </w:tcBorders>
            <w:shd w:val="clear" w:color="auto" w:fill="auto"/>
            <w:vAlign w:val="center"/>
          </w:tcPr>
          <w:p w14:paraId="0A3D69EA" w14:textId="77777777" w:rsidR="00641433" w:rsidRPr="003662F8" w:rsidRDefault="00641433" w:rsidP="00221F11">
            <w:pPr>
              <w:jc w:val="center"/>
              <w:rPr>
                <w:sz w:val="22"/>
                <w:szCs w:val="22"/>
              </w:rPr>
            </w:pPr>
            <w:r w:rsidRPr="003662F8">
              <w:rPr>
                <w:sz w:val="22"/>
                <w:szCs w:val="22"/>
              </w:rPr>
              <w:t>Ø150</w:t>
            </w:r>
          </w:p>
          <w:p w14:paraId="7114EA3B" w14:textId="77777777" w:rsidR="00641433" w:rsidRDefault="00641433" w:rsidP="00221F11">
            <w:pPr>
              <w:jc w:val="center"/>
              <w:rPr>
                <w:sz w:val="22"/>
                <w:szCs w:val="22"/>
              </w:rPr>
            </w:pPr>
            <w:r w:rsidRPr="003662F8">
              <w:rPr>
                <w:sz w:val="22"/>
                <w:szCs w:val="22"/>
              </w:rPr>
              <w:t>Ø80</w:t>
            </w:r>
          </w:p>
        </w:tc>
        <w:tc>
          <w:tcPr>
            <w:tcW w:w="13.0%" w:type="pct"/>
            <w:tcBorders>
              <w:top w:val="single" w:sz="4" w:space="0" w:color="auto"/>
              <w:start w:val="single" w:sz="4" w:space="0" w:color="auto"/>
              <w:bottom w:val="single" w:sz="4" w:space="0" w:color="auto"/>
              <w:end w:val="single" w:sz="4" w:space="0" w:color="auto"/>
            </w:tcBorders>
            <w:vAlign w:val="center"/>
          </w:tcPr>
          <w:p w14:paraId="4A6ACA6D" w14:textId="77777777" w:rsidR="00641433" w:rsidRPr="003662F8" w:rsidRDefault="00641433" w:rsidP="00221F11">
            <w:pPr>
              <w:jc w:val="center"/>
              <w:rPr>
                <w:sz w:val="22"/>
                <w:szCs w:val="22"/>
              </w:rPr>
            </w:pPr>
            <w:r w:rsidRPr="003662F8">
              <w:rPr>
                <w:sz w:val="22"/>
                <w:szCs w:val="22"/>
              </w:rPr>
              <w:t>Охранная зона</w:t>
            </w:r>
            <w:r w:rsidRPr="003662F8">
              <w:rPr>
                <w:sz w:val="22"/>
                <w:szCs w:val="22"/>
                <w:vertAlign w:val="superscript"/>
              </w:rPr>
              <w:footnoteReference w:id="8"/>
            </w:r>
            <w:r w:rsidRPr="003662F8">
              <w:rPr>
                <w:sz w:val="22"/>
                <w:szCs w:val="22"/>
              </w:rPr>
              <w:t>:</w:t>
            </w:r>
          </w:p>
          <w:p w14:paraId="7DE48E23" w14:textId="77777777" w:rsidR="00641433" w:rsidRPr="003662F8" w:rsidRDefault="00641433" w:rsidP="00221F11">
            <w:pPr>
              <w:jc w:val="center"/>
              <w:rPr>
                <w:sz w:val="22"/>
                <w:szCs w:val="22"/>
              </w:rPr>
            </w:pPr>
            <w:r w:rsidRPr="003662F8">
              <w:rPr>
                <w:sz w:val="22"/>
                <w:szCs w:val="22"/>
              </w:rPr>
              <w:t xml:space="preserve">распределите </w:t>
            </w:r>
            <w:proofErr w:type="spellStart"/>
            <w:r w:rsidRPr="003662F8">
              <w:rPr>
                <w:sz w:val="22"/>
                <w:szCs w:val="22"/>
              </w:rPr>
              <w:t>льный</w:t>
            </w:r>
            <w:proofErr w:type="spellEnd"/>
            <w:r w:rsidRPr="003662F8">
              <w:rPr>
                <w:sz w:val="22"/>
                <w:szCs w:val="22"/>
              </w:rPr>
              <w:t xml:space="preserve"> газопровод – </w:t>
            </w:r>
            <w:smartTag w:uri="urn:schemas-microsoft-com:office:smarttags" w:element="metricconverter">
              <w:smartTagPr>
                <w:attr w:name="ProductID" w:val="4 м"/>
              </w:smartTagPr>
              <w:r w:rsidRPr="003662F8">
                <w:rPr>
                  <w:sz w:val="22"/>
                  <w:szCs w:val="22"/>
                </w:rPr>
                <w:t>4 м</w:t>
              </w:r>
            </w:smartTag>
          </w:p>
        </w:tc>
        <w:tc>
          <w:tcPr>
            <w:tcW w:w="13.0%" w:type="pct"/>
            <w:tcBorders>
              <w:top w:val="single" w:sz="4" w:space="0" w:color="auto"/>
              <w:start w:val="single" w:sz="4" w:space="0" w:color="auto"/>
              <w:bottom w:val="single" w:sz="4" w:space="0" w:color="auto"/>
              <w:end w:val="single" w:sz="4" w:space="0" w:color="auto"/>
            </w:tcBorders>
            <w:vAlign w:val="center"/>
          </w:tcPr>
          <w:p w14:paraId="442DCD0D" w14:textId="77777777" w:rsidR="00641433" w:rsidRPr="00314237" w:rsidRDefault="00641433" w:rsidP="00221F11">
            <w:pPr>
              <w:jc w:val="center"/>
              <w:rPr>
                <w:sz w:val="22"/>
                <w:szCs w:val="22"/>
              </w:rPr>
            </w:pPr>
            <w:r w:rsidRPr="00314237">
              <w:rPr>
                <w:sz w:val="22"/>
                <w:szCs w:val="22"/>
              </w:rPr>
              <w:t>Расчетный срок</w:t>
            </w:r>
          </w:p>
        </w:tc>
        <w:tc>
          <w:tcPr>
            <w:tcW w:w="14.0%" w:type="pct"/>
            <w:tcBorders>
              <w:top w:val="single" w:sz="4" w:space="0" w:color="auto"/>
              <w:start w:val="single" w:sz="4" w:space="0" w:color="auto"/>
              <w:bottom w:val="single" w:sz="4" w:space="0" w:color="auto"/>
              <w:end w:val="single" w:sz="4" w:space="0" w:color="auto"/>
            </w:tcBorders>
            <w:vAlign w:val="center"/>
          </w:tcPr>
          <w:p w14:paraId="2C203AC6" w14:textId="77777777" w:rsidR="00641433" w:rsidRPr="00314237" w:rsidRDefault="00641433" w:rsidP="00221F11">
            <w:pPr>
              <w:jc w:val="center"/>
              <w:rPr>
                <w:sz w:val="22"/>
                <w:szCs w:val="22"/>
              </w:rPr>
            </w:pPr>
            <w:r>
              <w:rPr>
                <w:sz w:val="22"/>
                <w:szCs w:val="22"/>
              </w:rPr>
              <w:t>-</w:t>
            </w:r>
          </w:p>
        </w:tc>
      </w:tr>
      <w:tr w:rsidR="00641433" w:rsidRPr="00314237" w14:paraId="06D4208C" w14:textId="77777777" w:rsidTr="00221F11">
        <w:trPr>
          <w:trHeight w:val="170"/>
        </w:trPr>
        <w:tc>
          <w:tcPr>
            <w:tcW w:w="3.0%" w:type="pct"/>
            <w:tcBorders>
              <w:top w:val="single" w:sz="4" w:space="0" w:color="auto"/>
              <w:start w:val="single" w:sz="4" w:space="0" w:color="auto"/>
              <w:bottom w:val="single" w:sz="4" w:space="0" w:color="auto"/>
              <w:end w:val="single" w:sz="4" w:space="0" w:color="auto"/>
            </w:tcBorders>
            <w:vAlign w:val="center"/>
          </w:tcPr>
          <w:p w14:paraId="7D5AEAAD" w14:textId="77777777" w:rsidR="00641433" w:rsidRPr="00314237" w:rsidRDefault="00641433" w:rsidP="00221F11">
            <w:pPr>
              <w:numPr>
                <w:ilvl w:val="0"/>
                <w:numId w:val="35"/>
              </w:numPr>
              <w:tabs>
                <w:tab w:val="start" w:pos="24.85pt"/>
              </w:tabs>
              <w:ind w:start="0pt" w:firstLine="0pt"/>
              <w:jc w:val="end"/>
              <w:rPr>
                <w:sz w:val="22"/>
                <w:szCs w:val="22"/>
              </w:rPr>
            </w:pPr>
          </w:p>
        </w:tc>
        <w:tc>
          <w:tcPr>
            <w:tcW w:w="13.0%" w:type="pct"/>
            <w:tcBorders>
              <w:top w:val="single" w:sz="4" w:space="0" w:color="auto"/>
              <w:start w:val="single" w:sz="4" w:space="0" w:color="auto"/>
              <w:bottom w:val="single" w:sz="4" w:space="0" w:color="auto"/>
              <w:end w:val="single" w:sz="4" w:space="0" w:color="auto"/>
            </w:tcBorders>
            <w:vAlign w:val="center"/>
          </w:tcPr>
          <w:p w14:paraId="23E9FA4B" w14:textId="77777777" w:rsidR="00641433" w:rsidRDefault="00641433" w:rsidP="00221F11">
            <w:pPr>
              <w:autoSpaceDE w:val="0"/>
              <w:autoSpaceDN w:val="0"/>
              <w:adjustRightInd w:val="0"/>
              <w:rPr>
                <w:sz w:val="22"/>
                <w:szCs w:val="22"/>
              </w:rPr>
            </w:pPr>
            <w:r w:rsidRPr="003662F8">
              <w:rPr>
                <w:sz w:val="22"/>
                <w:szCs w:val="22"/>
              </w:rPr>
              <w:t>ГРПШ</w:t>
            </w:r>
          </w:p>
        </w:tc>
        <w:tc>
          <w:tcPr>
            <w:tcW w:w="12.0%" w:type="pct"/>
            <w:tcBorders>
              <w:top w:val="single" w:sz="4" w:space="0" w:color="auto"/>
              <w:start w:val="single" w:sz="4" w:space="0" w:color="auto"/>
              <w:bottom w:val="single" w:sz="4" w:space="0" w:color="auto"/>
              <w:end w:val="single" w:sz="4" w:space="0" w:color="auto"/>
            </w:tcBorders>
            <w:vAlign w:val="center"/>
          </w:tcPr>
          <w:p w14:paraId="6233C412" w14:textId="77777777" w:rsidR="00641433" w:rsidRPr="00314237" w:rsidRDefault="00641433" w:rsidP="00221F11">
            <w:pPr>
              <w:tabs>
                <w:tab w:val="start" w:pos="70.90pt"/>
              </w:tabs>
              <w:rPr>
                <w:sz w:val="22"/>
                <w:szCs w:val="22"/>
              </w:rPr>
            </w:pPr>
            <w:r w:rsidRPr="00314237">
              <w:rPr>
                <w:bCs/>
                <w:sz w:val="22"/>
                <w:szCs w:val="22"/>
              </w:rPr>
              <w:t>Планируемый к размещению</w:t>
            </w:r>
          </w:p>
        </w:tc>
        <w:tc>
          <w:tcPr>
            <w:tcW w:w="14.0%" w:type="pct"/>
            <w:tcBorders>
              <w:top w:val="single" w:sz="4" w:space="0" w:color="auto"/>
              <w:start w:val="single" w:sz="4" w:space="0" w:color="auto"/>
              <w:bottom w:val="single" w:sz="4" w:space="0" w:color="auto"/>
              <w:end w:val="single" w:sz="4" w:space="0" w:color="auto"/>
            </w:tcBorders>
            <w:vAlign w:val="center"/>
          </w:tcPr>
          <w:p w14:paraId="76F5C28C" w14:textId="77777777" w:rsidR="00641433" w:rsidRPr="003662F8" w:rsidRDefault="00641433" w:rsidP="00221F11">
            <w:pPr>
              <w:tabs>
                <w:tab w:val="start" w:pos="70.90pt"/>
              </w:tabs>
              <w:rPr>
                <w:sz w:val="22"/>
                <w:szCs w:val="22"/>
              </w:rPr>
            </w:pPr>
            <w:r w:rsidRPr="003662F8">
              <w:rPr>
                <w:sz w:val="22"/>
                <w:szCs w:val="22"/>
              </w:rPr>
              <w:t xml:space="preserve">с. </w:t>
            </w:r>
            <w:proofErr w:type="spellStart"/>
            <w:r w:rsidRPr="003662F8">
              <w:rPr>
                <w:sz w:val="22"/>
                <w:szCs w:val="22"/>
              </w:rPr>
              <w:t>Таскаево</w:t>
            </w:r>
            <w:proofErr w:type="spellEnd"/>
            <w:r w:rsidRPr="003662F8">
              <w:rPr>
                <w:sz w:val="22"/>
                <w:szCs w:val="22"/>
              </w:rPr>
              <w:t>;</w:t>
            </w:r>
          </w:p>
          <w:p w14:paraId="4D357729" w14:textId="77777777" w:rsidR="00641433" w:rsidRPr="003662F8" w:rsidRDefault="00641433" w:rsidP="00221F11">
            <w:pPr>
              <w:tabs>
                <w:tab w:val="start" w:pos="70.90pt"/>
              </w:tabs>
              <w:rPr>
                <w:sz w:val="22"/>
                <w:szCs w:val="22"/>
              </w:rPr>
            </w:pPr>
            <w:r w:rsidRPr="003662F8">
              <w:rPr>
                <w:sz w:val="22"/>
                <w:szCs w:val="22"/>
              </w:rPr>
              <w:t xml:space="preserve">д. </w:t>
            </w:r>
            <w:proofErr w:type="spellStart"/>
            <w:r w:rsidRPr="003662F8">
              <w:rPr>
                <w:sz w:val="22"/>
                <w:szCs w:val="22"/>
              </w:rPr>
              <w:t>Бакмасиха</w:t>
            </w:r>
            <w:proofErr w:type="spellEnd"/>
            <w:r w:rsidRPr="003662F8">
              <w:rPr>
                <w:sz w:val="22"/>
                <w:szCs w:val="22"/>
              </w:rPr>
              <w:t>;</w:t>
            </w:r>
          </w:p>
          <w:p w14:paraId="172934F1" w14:textId="77777777" w:rsidR="00641433" w:rsidRPr="00314237" w:rsidRDefault="00641433" w:rsidP="00221F11">
            <w:pPr>
              <w:tabs>
                <w:tab w:val="start" w:pos="70.90pt"/>
              </w:tabs>
              <w:rPr>
                <w:sz w:val="22"/>
                <w:szCs w:val="22"/>
              </w:rPr>
            </w:pPr>
            <w:r w:rsidRPr="003662F8">
              <w:rPr>
                <w:sz w:val="22"/>
                <w:szCs w:val="22"/>
              </w:rPr>
              <w:t xml:space="preserve">д. </w:t>
            </w:r>
            <w:proofErr w:type="spellStart"/>
            <w:r w:rsidRPr="003662F8">
              <w:rPr>
                <w:sz w:val="22"/>
                <w:szCs w:val="22"/>
              </w:rPr>
              <w:t>Кармышак</w:t>
            </w:r>
            <w:proofErr w:type="spellEnd"/>
          </w:p>
        </w:tc>
        <w:tc>
          <w:tcPr>
            <w:tcW w:w="15.0%" w:type="pct"/>
            <w:tcBorders>
              <w:top w:val="single" w:sz="4" w:space="0" w:color="auto"/>
              <w:start w:val="single" w:sz="4" w:space="0" w:color="auto"/>
              <w:bottom w:val="single" w:sz="4" w:space="0" w:color="auto"/>
              <w:end w:val="single" w:sz="4" w:space="0" w:color="auto"/>
            </w:tcBorders>
            <w:shd w:val="clear" w:color="auto" w:fill="auto"/>
            <w:vAlign w:val="center"/>
          </w:tcPr>
          <w:p w14:paraId="22E0BB3F" w14:textId="77777777" w:rsidR="00641433" w:rsidRPr="003662F8" w:rsidRDefault="00641433" w:rsidP="00221F11">
            <w:pPr>
              <w:jc w:val="center"/>
              <w:rPr>
                <w:sz w:val="22"/>
                <w:szCs w:val="22"/>
              </w:rPr>
            </w:pPr>
            <w:r w:rsidRPr="003662F8">
              <w:rPr>
                <w:sz w:val="22"/>
                <w:szCs w:val="22"/>
              </w:rPr>
              <w:t>Размеры:</w:t>
            </w:r>
          </w:p>
          <w:p w14:paraId="227C347C" w14:textId="77777777" w:rsidR="00641433" w:rsidRPr="003662F8" w:rsidRDefault="00641433" w:rsidP="00221F11">
            <w:pPr>
              <w:jc w:val="center"/>
              <w:rPr>
                <w:sz w:val="22"/>
                <w:szCs w:val="22"/>
              </w:rPr>
            </w:pPr>
            <w:r w:rsidRPr="003662F8">
              <w:rPr>
                <w:sz w:val="22"/>
                <w:szCs w:val="22"/>
              </w:rPr>
              <w:t>Длина – 2100 мм</w:t>
            </w:r>
          </w:p>
          <w:p w14:paraId="11F62F4C" w14:textId="77777777" w:rsidR="00641433" w:rsidRPr="003662F8" w:rsidRDefault="00641433" w:rsidP="00221F11">
            <w:pPr>
              <w:jc w:val="center"/>
              <w:rPr>
                <w:sz w:val="22"/>
                <w:szCs w:val="22"/>
              </w:rPr>
            </w:pPr>
            <w:r w:rsidRPr="003662F8">
              <w:rPr>
                <w:sz w:val="22"/>
                <w:szCs w:val="22"/>
              </w:rPr>
              <w:t>Ширина - 800 мм</w:t>
            </w:r>
          </w:p>
          <w:p w14:paraId="2C813D91" w14:textId="77777777" w:rsidR="00641433" w:rsidRDefault="00641433" w:rsidP="00221F11">
            <w:pPr>
              <w:jc w:val="center"/>
              <w:rPr>
                <w:sz w:val="22"/>
                <w:szCs w:val="22"/>
              </w:rPr>
            </w:pPr>
            <w:r w:rsidRPr="003662F8">
              <w:rPr>
                <w:sz w:val="22"/>
                <w:szCs w:val="22"/>
              </w:rPr>
              <w:t>Высота – 1700 мм</w:t>
            </w:r>
          </w:p>
        </w:tc>
        <w:tc>
          <w:tcPr>
            <w:tcW w:w="13.0%" w:type="pct"/>
            <w:tcBorders>
              <w:top w:val="single" w:sz="4" w:space="0" w:color="auto"/>
              <w:start w:val="single" w:sz="4" w:space="0" w:color="auto"/>
              <w:bottom w:val="single" w:sz="4" w:space="0" w:color="auto"/>
              <w:end w:val="single" w:sz="4" w:space="0" w:color="auto"/>
            </w:tcBorders>
            <w:vAlign w:val="center"/>
          </w:tcPr>
          <w:p w14:paraId="7523BE09" w14:textId="77777777" w:rsidR="00641433" w:rsidRPr="003662F8" w:rsidRDefault="00641433" w:rsidP="00221F11">
            <w:pPr>
              <w:jc w:val="center"/>
              <w:rPr>
                <w:sz w:val="22"/>
                <w:szCs w:val="22"/>
              </w:rPr>
            </w:pPr>
            <w:r w:rsidRPr="003662F8">
              <w:rPr>
                <w:sz w:val="22"/>
                <w:szCs w:val="22"/>
              </w:rPr>
              <w:t>Охранная зона</w:t>
            </w:r>
            <w:r w:rsidRPr="003662F8">
              <w:rPr>
                <w:sz w:val="22"/>
                <w:szCs w:val="22"/>
                <w:vertAlign w:val="superscript"/>
              </w:rPr>
              <w:footnoteReference w:id="9"/>
            </w:r>
            <w:r w:rsidRPr="003662F8">
              <w:rPr>
                <w:sz w:val="22"/>
                <w:szCs w:val="22"/>
              </w:rPr>
              <w:t xml:space="preserve"> – 15 м</w:t>
            </w:r>
          </w:p>
        </w:tc>
        <w:tc>
          <w:tcPr>
            <w:tcW w:w="13.0%" w:type="pct"/>
            <w:tcBorders>
              <w:top w:val="single" w:sz="4" w:space="0" w:color="auto"/>
              <w:start w:val="single" w:sz="4" w:space="0" w:color="auto"/>
              <w:bottom w:val="single" w:sz="4" w:space="0" w:color="auto"/>
              <w:end w:val="single" w:sz="4" w:space="0" w:color="auto"/>
            </w:tcBorders>
            <w:vAlign w:val="center"/>
          </w:tcPr>
          <w:p w14:paraId="773E61B7" w14:textId="77777777" w:rsidR="00641433" w:rsidRPr="00314237" w:rsidRDefault="00641433" w:rsidP="00221F11">
            <w:pPr>
              <w:jc w:val="center"/>
              <w:rPr>
                <w:sz w:val="22"/>
                <w:szCs w:val="22"/>
              </w:rPr>
            </w:pPr>
            <w:r w:rsidRPr="00314237">
              <w:rPr>
                <w:sz w:val="22"/>
                <w:szCs w:val="22"/>
              </w:rPr>
              <w:t>Расчетный срок</w:t>
            </w:r>
          </w:p>
        </w:tc>
        <w:tc>
          <w:tcPr>
            <w:tcW w:w="14.0%" w:type="pct"/>
            <w:tcBorders>
              <w:top w:val="single" w:sz="4" w:space="0" w:color="auto"/>
              <w:start w:val="single" w:sz="4" w:space="0" w:color="auto"/>
              <w:bottom w:val="single" w:sz="4" w:space="0" w:color="auto"/>
              <w:end w:val="single" w:sz="4" w:space="0" w:color="auto"/>
            </w:tcBorders>
            <w:vAlign w:val="center"/>
          </w:tcPr>
          <w:p w14:paraId="2F37B2D3" w14:textId="77777777" w:rsidR="00641433" w:rsidRPr="00314237" w:rsidRDefault="00641433" w:rsidP="00221F11">
            <w:pPr>
              <w:jc w:val="center"/>
              <w:rPr>
                <w:sz w:val="22"/>
                <w:szCs w:val="22"/>
              </w:rPr>
            </w:pPr>
            <w:r w:rsidRPr="00314237">
              <w:rPr>
                <w:sz w:val="22"/>
                <w:szCs w:val="22"/>
              </w:rPr>
              <w:t>Зона инженерной инфраструктуры</w:t>
            </w:r>
          </w:p>
        </w:tc>
      </w:tr>
      <w:bookmarkEnd w:id="43"/>
    </w:tbl>
    <w:p w14:paraId="2B52C2CE" w14:textId="77777777" w:rsidR="00AC75C6" w:rsidRPr="00135F5C" w:rsidRDefault="00AC75C6" w:rsidP="002D2BD9">
      <w:pPr>
        <w:rPr>
          <w:color w:val="FF0000"/>
        </w:rPr>
        <w:sectPr w:rsidR="00AC75C6" w:rsidRPr="00135F5C" w:rsidSect="0003107C">
          <w:headerReference w:type="first" r:id="rId12"/>
          <w:pgSz w:w="841.90pt" w:h="595.30pt" w:orient="landscape"/>
          <w:pgMar w:top="56.70pt" w:right="56.70pt" w:bottom="28.35pt" w:left="56.70pt" w:header="35.45pt" w:footer="35.45pt" w:gutter="0pt"/>
          <w:cols w:space="35.40pt"/>
          <w:docGrid w:linePitch="360"/>
        </w:sectPr>
      </w:pPr>
    </w:p>
    <w:p w14:paraId="21081468" w14:textId="77777777" w:rsidR="00AC75C6" w:rsidRPr="00373419" w:rsidRDefault="00AC75C6" w:rsidP="00A62FB5">
      <w:pPr>
        <w:pStyle w:val="S2"/>
        <w:ind w:start="0pt" w:firstLine="35.45pt"/>
      </w:pPr>
      <w:bookmarkStart w:id="44" w:name="_Toc134117111"/>
      <w:bookmarkStart w:id="45" w:name="_Toc175127476"/>
      <w:bookmarkStart w:id="46" w:name="_Hlk136255622"/>
      <w:bookmarkEnd w:id="42"/>
      <w:r w:rsidRPr="00373419">
        <w:rPr>
          <w:shd w:val="clear" w:color="auto" w:fill="FFFFFF"/>
        </w:rPr>
        <w:lastRenderedPageBreak/>
        <w:t>Объекты в области физической культуры и массового спорта, образования, здравоохранения, обработки, утилизации, обезвреживания, размещения твердых коммунальных отходов</w:t>
      </w:r>
      <w:bookmarkEnd w:id="44"/>
      <w:r w:rsidR="00DF5A71">
        <w:rPr>
          <w:shd w:val="clear" w:color="auto" w:fill="FFFFFF"/>
        </w:rPr>
        <w:t xml:space="preserve"> местного значения сельсовета</w:t>
      </w:r>
      <w:bookmarkEnd w:id="45"/>
    </w:p>
    <w:bookmarkEnd w:id="46"/>
    <w:p w14:paraId="4E039CC4" w14:textId="77777777" w:rsidR="00AC75C6" w:rsidRPr="00135F5C" w:rsidRDefault="00AC75C6" w:rsidP="00A90F8C">
      <w:pPr>
        <w:pStyle w:val="34"/>
        <w:spacing w:line="12pt" w:lineRule="auto"/>
        <w:ind w:firstLine="26.95pt"/>
        <w:rPr>
          <w:color w:val="FF0000"/>
        </w:rPr>
      </w:pPr>
    </w:p>
    <w:tbl>
      <w:tblPr>
        <w:tblW w:w="101.0%" w:type="pct"/>
        <w:tblInd w:w="-4.6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464"/>
        <w:gridCol w:w="1703"/>
        <w:gridCol w:w="1703"/>
        <w:gridCol w:w="2168"/>
        <w:gridCol w:w="2785"/>
        <w:gridCol w:w="1859"/>
        <w:gridCol w:w="2012"/>
        <w:gridCol w:w="2012"/>
      </w:tblGrid>
      <w:tr w:rsidR="00641433" w:rsidRPr="00135F5C" w14:paraId="183C6F7C" w14:textId="77777777" w:rsidTr="00221F11">
        <w:trPr>
          <w:trHeight w:val="170"/>
          <w:tblHeader/>
        </w:trPr>
        <w:tc>
          <w:tcPr>
            <w:tcW w:w="3.0%" w:type="pct"/>
            <w:tcBorders>
              <w:top w:val="single" w:sz="4" w:space="0" w:color="auto"/>
              <w:start w:val="single" w:sz="4" w:space="0" w:color="auto"/>
              <w:bottom w:val="single" w:sz="4" w:space="0" w:color="auto"/>
              <w:end w:val="single" w:sz="4" w:space="0" w:color="auto"/>
            </w:tcBorders>
            <w:shd w:val="clear" w:color="auto" w:fill="auto"/>
            <w:vAlign w:val="center"/>
            <w:hideMark/>
          </w:tcPr>
          <w:p w14:paraId="5F3C7B63" w14:textId="77777777" w:rsidR="00641433" w:rsidRPr="00FB2806" w:rsidRDefault="00641433" w:rsidP="00221F11">
            <w:pPr>
              <w:jc w:val="center"/>
              <w:rPr>
                <w:bCs/>
                <w:sz w:val="22"/>
                <w:szCs w:val="22"/>
              </w:rPr>
            </w:pPr>
            <w:r w:rsidRPr="00FB2806">
              <w:rPr>
                <w:bCs/>
                <w:sz w:val="22"/>
                <w:szCs w:val="22"/>
              </w:rPr>
              <w:t>№</w:t>
            </w:r>
          </w:p>
          <w:p w14:paraId="2E565B6F" w14:textId="77777777" w:rsidR="00641433" w:rsidRPr="00FB2806" w:rsidRDefault="00641433" w:rsidP="00221F11">
            <w:pPr>
              <w:jc w:val="center"/>
              <w:rPr>
                <w:bCs/>
                <w:sz w:val="22"/>
                <w:szCs w:val="22"/>
              </w:rPr>
            </w:pPr>
            <w:r w:rsidRPr="00FB2806">
              <w:rPr>
                <w:bCs/>
                <w:sz w:val="22"/>
                <w:szCs w:val="22"/>
              </w:rPr>
              <w:t>п/п</w:t>
            </w:r>
          </w:p>
        </w:tc>
        <w:tc>
          <w:tcPr>
            <w:tcW w:w="11.0%" w:type="pct"/>
            <w:tcBorders>
              <w:top w:val="single" w:sz="4" w:space="0" w:color="auto"/>
              <w:start w:val="single" w:sz="4" w:space="0" w:color="auto"/>
              <w:bottom w:val="single" w:sz="4" w:space="0" w:color="auto"/>
              <w:end w:val="single" w:sz="4" w:space="0" w:color="auto"/>
            </w:tcBorders>
            <w:shd w:val="clear" w:color="auto" w:fill="auto"/>
            <w:vAlign w:val="center"/>
            <w:hideMark/>
          </w:tcPr>
          <w:p w14:paraId="41FE7C54" w14:textId="77777777" w:rsidR="00641433" w:rsidRPr="00FB2806" w:rsidRDefault="00641433" w:rsidP="00221F11">
            <w:pPr>
              <w:jc w:val="center"/>
              <w:rPr>
                <w:bCs/>
                <w:sz w:val="22"/>
                <w:szCs w:val="22"/>
              </w:rPr>
            </w:pPr>
            <w:r w:rsidRPr="00FB2806">
              <w:rPr>
                <w:bCs/>
                <w:sz w:val="22"/>
                <w:szCs w:val="22"/>
              </w:rPr>
              <w:t>Наименование объекта</w:t>
            </w:r>
          </w:p>
        </w:tc>
        <w:tc>
          <w:tcPr>
            <w:tcW w:w="11.0%" w:type="pct"/>
            <w:tcBorders>
              <w:top w:val="single" w:sz="4" w:space="0" w:color="auto"/>
              <w:start w:val="single" w:sz="4" w:space="0" w:color="auto"/>
              <w:bottom w:val="single" w:sz="4" w:space="0" w:color="auto"/>
              <w:end w:val="single" w:sz="4" w:space="0" w:color="auto"/>
            </w:tcBorders>
            <w:vAlign w:val="center"/>
          </w:tcPr>
          <w:p w14:paraId="5AF47589" w14:textId="77777777" w:rsidR="00641433" w:rsidRPr="00FB2806" w:rsidRDefault="00641433" w:rsidP="00221F11">
            <w:pPr>
              <w:jc w:val="center"/>
              <w:rPr>
                <w:bCs/>
                <w:sz w:val="22"/>
                <w:szCs w:val="22"/>
              </w:rPr>
            </w:pPr>
            <w:r w:rsidRPr="00FB2806">
              <w:rPr>
                <w:bCs/>
                <w:sz w:val="22"/>
                <w:szCs w:val="22"/>
              </w:rPr>
              <w:t>Статус объекта</w:t>
            </w:r>
          </w:p>
        </w:tc>
        <w:tc>
          <w:tcPr>
            <w:tcW w:w="14.0%" w:type="pct"/>
            <w:tcBorders>
              <w:top w:val="single" w:sz="4" w:space="0" w:color="auto"/>
              <w:start w:val="single" w:sz="4" w:space="0" w:color="auto"/>
              <w:bottom w:val="single" w:sz="4" w:space="0" w:color="auto"/>
              <w:end w:val="single" w:sz="4" w:space="0" w:color="auto"/>
            </w:tcBorders>
            <w:shd w:val="clear" w:color="auto" w:fill="auto"/>
            <w:vAlign w:val="center"/>
            <w:hideMark/>
          </w:tcPr>
          <w:p w14:paraId="6F4DEC7F" w14:textId="77777777" w:rsidR="00641433" w:rsidRPr="00FB2806" w:rsidRDefault="00641433" w:rsidP="00221F11">
            <w:pPr>
              <w:jc w:val="center"/>
              <w:rPr>
                <w:bCs/>
                <w:sz w:val="22"/>
                <w:szCs w:val="22"/>
              </w:rPr>
            </w:pPr>
            <w:r w:rsidRPr="00FB2806">
              <w:rPr>
                <w:bCs/>
                <w:sz w:val="22"/>
                <w:szCs w:val="22"/>
              </w:rPr>
              <w:t>Местоположение</w:t>
            </w:r>
          </w:p>
        </w:tc>
        <w:tc>
          <w:tcPr>
            <w:tcW w:w="18.0%" w:type="pct"/>
            <w:tcBorders>
              <w:top w:val="single" w:sz="4" w:space="0" w:color="auto"/>
              <w:start w:val="single" w:sz="4" w:space="0" w:color="auto"/>
              <w:bottom w:val="single" w:sz="4" w:space="0" w:color="auto"/>
              <w:end w:val="single" w:sz="4" w:space="0" w:color="auto"/>
            </w:tcBorders>
            <w:shd w:val="clear" w:color="auto" w:fill="auto"/>
            <w:vAlign w:val="center"/>
            <w:hideMark/>
          </w:tcPr>
          <w:p w14:paraId="1B76BB46" w14:textId="77777777" w:rsidR="00641433" w:rsidRPr="00FB2806" w:rsidRDefault="00641433" w:rsidP="00221F11">
            <w:pPr>
              <w:jc w:val="center"/>
              <w:rPr>
                <w:bCs/>
                <w:sz w:val="22"/>
                <w:szCs w:val="22"/>
              </w:rPr>
            </w:pPr>
            <w:r w:rsidRPr="00FB2806">
              <w:rPr>
                <w:bCs/>
                <w:sz w:val="22"/>
                <w:szCs w:val="22"/>
              </w:rPr>
              <w:t>Характеристика объекта</w:t>
            </w:r>
          </w:p>
        </w:tc>
        <w:tc>
          <w:tcPr>
            <w:tcW w:w="12.0%" w:type="pct"/>
            <w:tcBorders>
              <w:top w:val="single" w:sz="4" w:space="0" w:color="auto"/>
              <w:start w:val="single" w:sz="4" w:space="0" w:color="auto"/>
              <w:bottom w:val="single" w:sz="4" w:space="0" w:color="auto"/>
              <w:end w:val="single" w:sz="4" w:space="0" w:color="auto"/>
            </w:tcBorders>
            <w:shd w:val="clear" w:color="auto" w:fill="auto"/>
            <w:vAlign w:val="center"/>
            <w:hideMark/>
          </w:tcPr>
          <w:p w14:paraId="34FB3F14" w14:textId="77777777" w:rsidR="00641433" w:rsidRPr="00FB2806" w:rsidRDefault="00641433" w:rsidP="00221F11">
            <w:pPr>
              <w:jc w:val="center"/>
              <w:rPr>
                <w:bCs/>
                <w:sz w:val="22"/>
                <w:szCs w:val="22"/>
              </w:rPr>
            </w:pPr>
            <w:r w:rsidRPr="00FB2806">
              <w:rPr>
                <w:bCs/>
                <w:sz w:val="22"/>
                <w:szCs w:val="22"/>
              </w:rPr>
              <w:t>Характеристика зоны с особыми условиями использования территорий</w:t>
            </w:r>
          </w:p>
        </w:tc>
        <w:tc>
          <w:tcPr>
            <w:tcW w:w="13.0%" w:type="pct"/>
            <w:tcBorders>
              <w:top w:val="single" w:sz="4" w:space="0" w:color="auto"/>
              <w:start w:val="single" w:sz="4" w:space="0" w:color="auto"/>
              <w:bottom w:val="single" w:sz="4" w:space="0" w:color="auto"/>
              <w:end w:val="single" w:sz="4" w:space="0" w:color="auto"/>
            </w:tcBorders>
            <w:shd w:val="clear" w:color="auto" w:fill="auto"/>
            <w:vAlign w:val="center"/>
            <w:hideMark/>
          </w:tcPr>
          <w:p w14:paraId="25AFA328" w14:textId="77777777" w:rsidR="00641433" w:rsidRPr="00FB2806" w:rsidRDefault="00641433" w:rsidP="00221F11">
            <w:pPr>
              <w:jc w:val="center"/>
              <w:rPr>
                <w:bCs/>
                <w:sz w:val="22"/>
                <w:szCs w:val="22"/>
              </w:rPr>
            </w:pPr>
            <w:r w:rsidRPr="00FB2806">
              <w:rPr>
                <w:bCs/>
                <w:sz w:val="22"/>
                <w:szCs w:val="22"/>
              </w:rPr>
              <w:t>Этап территориального планирования</w:t>
            </w:r>
          </w:p>
        </w:tc>
        <w:tc>
          <w:tcPr>
            <w:tcW w:w="13.0%" w:type="pct"/>
            <w:tcBorders>
              <w:top w:val="single" w:sz="4" w:space="0" w:color="auto"/>
              <w:start w:val="single" w:sz="4" w:space="0" w:color="auto"/>
              <w:bottom w:val="single" w:sz="4" w:space="0" w:color="auto"/>
              <w:end w:val="single" w:sz="4" w:space="0" w:color="auto"/>
            </w:tcBorders>
            <w:shd w:val="clear" w:color="auto" w:fill="auto"/>
            <w:vAlign w:val="center"/>
            <w:hideMark/>
          </w:tcPr>
          <w:p w14:paraId="5E12F48B" w14:textId="77777777" w:rsidR="00641433" w:rsidRPr="00FB2806" w:rsidRDefault="00641433" w:rsidP="00221F11">
            <w:pPr>
              <w:jc w:val="center"/>
              <w:rPr>
                <w:bCs/>
                <w:sz w:val="22"/>
                <w:szCs w:val="22"/>
              </w:rPr>
            </w:pPr>
            <w:r w:rsidRPr="00FB2806">
              <w:rPr>
                <w:bCs/>
                <w:sz w:val="22"/>
                <w:szCs w:val="22"/>
              </w:rPr>
              <w:t>Функциональная зона</w:t>
            </w:r>
          </w:p>
        </w:tc>
      </w:tr>
      <w:tr w:rsidR="00641433" w:rsidRPr="00135F5C" w14:paraId="34FCE8E9" w14:textId="77777777" w:rsidTr="00221F11">
        <w:trPr>
          <w:trHeight w:val="170"/>
        </w:trPr>
        <w:tc>
          <w:tcPr>
            <w:tcW w:w="3.0%" w:type="pct"/>
            <w:tcBorders>
              <w:top w:val="single" w:sz="4" w:space="0" w:color="auto"/>
              <w:start w:val="single" w:sz="4" w:space="0" w:color="auto"/>
              <w:bottom w:val="single" w:sz="4" w:space="0" w:color="auto"/>
              <w:end w:val="single" w:sz="4" w:space="0" w:color="auto"/>
            </w:tcBorders>
            <w:vAlign w:val="center"/>
          </w:tcPr>
          <w:p w14:paraId="618DAC9B" w14:textId="77777777" w:rsidR="00641433" w:rsidRPr="00373419" w:rsidRDefault="00641433" w:rsidP="00221F11">
            <w:pPr>
              <w:numPr>
                <w:ilvl w:val="0"/>
                <w:numId w:val="49"/>
              </w:numPr>
              <w:tabs>
                <w:tab w:val="start" w:pos="24.85pt"/>
              </w:tabs>
              <w:ind w:start="0pt" w:firstLine="0pt"/>
              <w:jc w:val="end"/>
              <w:rPr>
                <w:sz w:val="22"/>
                <w:szCs w:val="22"/>
              </w:rPr>
            </w:pPr>
            <w:bookmarkStart w:id="47" w:name="_Hlk146436878"/>
          </w:p>
        </w:tc>
        <w:tc>
          <w:tcPr>
            <w:tcW w:w="11.0%" w:type="pct"/>
            <w:tcBorders>
              <w:top w:val="single" w:sz="4" w:space="0" w:color="auto"/>
              <w:start w:val="single" w:sz="4" w:space="0" w:color="auto"/>
              <w:bottom w:val="single" w:sz="4" w:space="0" w:color="auto"/>
              <w:end w:val="single" w:sz="4" w:space="0" w:color="auto"/>
            </w:tcBorders>
            <w:vAlign w:val="center"/>
          </w:tcPr>
          <w:p w14:paraId="132397DE" w14:textId="77777777" w:rsidR="00641433" w:rsidRPr="00373419" w:rsidRDefault="00641433" w:rsidP="00221F11">
            <w:pPr>
              <w:rPr>
                <w:sz w:val="22"/>
                <w:szCs w:val="22"/>
                <w:shd w:val="clear" w:color="auto" w:fill="FFFFFF"/>
              </w:rPr>
            </w:pPr>
            <w:r w:rsidRPr="00373419">
              <w:rPr>
                <w:sz w:val="22"/>
                <w:szCs w:val="22"/>
                <w:shd w:val="clear" w:color="auto" w:fill="FFFFFF"/>
              </w:rPr>
              <w:t xml:space="preserve">Открытые плоскостные </w:t>
            </w:r>
            <w:r>
              <w:rPr>
                <w:sz w:val="22"/>
                <w:szCs w:val="22"/>
                <w:shd w:val="clear" w:color="auto" w:fill="FFFFFF"/>
              </w:rPr>
              <w:t xml:space="preserve">спортивные </w:t>
            </w:r>
            <w:r w:rsidRPr="00373419">
              <w:rPr>
                <w:sz w:val="22"/>
                <w:szCs w:val="22"/>
                <w:shd w:val="clear" w:color="auto" w:fill="FFFFFF"/>
              </w:rPr>
              <w:t>сооружения</w:t>
            </w:r>
          </w:p>
        </w:tc>
        <w:tc>
          <w:tcPr>
            <w:tcW w:w="11.0%" w:type="pct"/>
            <w:tcBorders>
              <w:top w:val="single" w:sz="4" w:space="0" w:color="auto"/>
              <w:start w:val="single" w:sz="4" w:space="0" w:color="auto"/>
              <w:bottom w:val="single" w:sz="4" w:space="0" w:color="auto"/>
              <w:end w:val="single" w:sz="4" w:space="0" w:color="auto"/>
            </w:tcBorders>
            <w:vAlign w:val="center"/>
          </w:tcPr>
          <w:p w14:paraId="5785E628" w14:textId="77777777" w:rsidR="00641433" w:rsidRPr="00373419" w:rsidRDefault="00641433" w:rsidP="00221F11">
            <w:pPr>
              <w:tabs>
                <w:tab w:val="start" w:pos="70.90pt"/>
              </w:tabs>
              <w:rPr>
                <w:sz w:val="22"/>
                <w:szCs w:val="22"/>
              </w:rPr>
            </w:pPr>
            <w:r w:rsidRPr="00373419">
              <w:rPr>
                <w:sz w:val="22"/>
                <w:szCs w:val="22"/>
              </w:rPr>
              <w:t>Планируемый к размещению</w:t>
            </w:r>
          </w:p>
        </w:tc>
        <w:tc>
          <w:tcPr>
            <w:tcW w:w="14.0%" w:type="pct"/>
            <w:tcBorders>
              <w:top w:val="single" w:sz="4" w:space="0" w:color="auto"/>
              <w:start w:val="single" w:sz="4" w:space="0" w:color="auto"/>
              <w:bottom w:val="single" w:sz="4" w:space="0" w:color="auto"/>
              <w:end w:val="single" w:sz="4" w:space="0" w:color="auto"/>
            </w:tcBorders>
            <w:vAlign w:val="center"/>
          </w:tcPr>
          <w:p w14:paraId="46DB6373" w14:textId="77777777" w:rsidR="00641433" w:rsidRDefault="00641433" w:rsidP="00221F11">
            <w:pPr>
              <w:tabs>
                <w:tab w:val="start" w:pos="70.90pt"/>
              </w:tabs>
              <w:rPr>
                <w:sz w:val="22"/>
                <w:szCs w:val="22"/>
              </w:rPr>
            </w:pPr>
            <w:proofErr w:type="spellStart"/>
            <w:r w:rsidRPr="00373419">
              <w:rPr>
                <w:sz w:val="22"/>
                <w:szCs w:val="22"/>
              </w:rPr>
              <w:t>Таскаевский</w:t>
            </w:r>
            <w:proofErr w:type="spellEnd"/>
            <w:r w:rsidRPr="00373419">
              <w:rPr>
                <w:sz w:val="22"/>
                <w:szCs w:val="22"/>
              </w:rPr>
              <w:t xml:space="preserve"> с/с</w:t>
            </w:r>
          </w:p>
          <w:p w14:paraId="6983013A" w14:textId="77777777" w:rsidR="00641433" w:rsidRPr="00373419" w:rsidRDefault="00641433" w:rsidP="00221F11">
            <w:pPr>
              <w:tabs>
                <w:tab w:val="start" w:pos="70.90pt"/>
              </w:tabs>
              <w:rPr>
                <w:sz w:val="22"/>
                <w:szCs w:val="22"/>
              </w:rPr>
            </w:pPr>
            <w:r>
              <w:rPr>
                <w:sz w:val="22"/>
                <w:szCs w:val="22"/>
              </w:rPr>
              <w:t xml:space="preserve">с. </w:t>
            </w:r>
            <w:proofErr w:type="spellStart"/>
            <w:r>
              <w:rPr>
                <w:sz w:val="22"/>
                <w:szCs w:val="22"/>
              </w:rPr>
              <w:t>Таскаево</w:t>
            </w:r>
            <w:proofErr w:type="spellEnd"/>
          </w:p>
          <w:p w14:paraId="61D2EEBA" w14:textId="77777777" w:rsidR="00641433" w:rsidRPr="00373419" w:rsidRDefault="00641433" w:rsidP="00221F11">
            <w:pPr>
              <w:tabs>
                <w:tab w:val="start" w:pos="70.90pt"/>
              </w:tabs>
              <w:rPr>
                <w:sz w:val="22"/>
                <w:szCs w:val="22"/>
              </w:rPr>
            </w:pPr>
            <w:r w:rsidRPr="00373419">
              <w:rPr>
                <w:sz w:val="22"/>
                <w:szCs w:val="22"/>
              </w:rPr>
              <w:t xml:space="preserve">д. </w:t>
            </w:r>
            <w:proofErr w:type="spellStart"/>
            <w:r w:rsidRPr="00373419">
              <w:rPr>
                <w:sz w:val="22"/>
                <w:szCs w:val="22"/>
              </w:rPr>
              <w:t>Бакмасиха</w:t>
            </w:r>
            <w:proofErr w:type="spellEnd"/>
          </w:p>
          <w:p w14:paraId="741D3B8B" w14:textId="77777777" w:rsidR="00641433" w:rsidRPr="00373419" w:rsidRDefault="00641433" w:rsidP="00221F11">
            <w:pPr>
              <w:tabs>
                <w:tab w:val="start" w:pos="70.90pt"/>
              </w:tabs>
              <w:rPr>
                <w:sz w:val="22"/>
                <w:szCs w:val="22"/>
              </w:rPr>
            </w:pPr>
            <w:r w:rsidRPr="00373419">
              <w:rPr>
                <w:sz w:val="22"/>
                <w:szCs w:val="22"/>
              </w:rPr>
              <w:t>п. Красный Яр</w:t>
            </w:r>
          </w:p>
        </w:tc>
        <w:tc>
          <w:tcPr>
            <w:tcW w:w="18.0%" w:type="pct"/>
            <w:tcBorders>
              <w:top w:val="single" w:sz="4" w:space="0" w:color="auto"/>
              <w:start w:val="single" w:sz="4" w:space="0" w:color="auto"/>
              <w:bottom w:val="single" w:sz="4" w:space="0" w:color="auto"/>
              <w:end w:val="single" w:sz="4" w:space="0" w:color="auto"/>
            </w:tcBorders>
            <w:vAlign w:val="center"/>
          </w:tcPr>
          <w:p w14:paraId="20824BDE" w14:textId="77777777" w:rsidR="00641433" w:rsidRDefault="00641433" w:rsidP="00221F11">
            <w:pPr>
              <w:jc w:val="center"/>
              <w:rPr>
                <w:sz w:val="22"/>
                <w:szCs w:val="22"/>
              </w:rPr>
            </w:pPr>
            <w:r w:rsidRPr="00373419">
              <w:rPr>
                <w:sz w:val="22"/>
                <w:szCs w:val="22"/>
              </w:rPr>
              <w:t>Площадь:</w:t>
            </w:r>
          </w:p>
          <w:p w14:paraId="41A54D9A" w14:textId="77777777" w:rsidR="00641433" w:rsidRPr="00373419" w:rsidRDefault="00641433" w:rsidP="00221F11">
            <w:pPr>
              <w:jc w:val="center"/>
              <w:rPr>
                <w:sz w:val="22"/>
                <w:szCs w:val="22"/>
              </w:rPr>
            </w:pPr>
            <w:r>
              <w:rPr>
                <w:sz w:val="22"/>
                <w:szCs w:val="22"/>
              </w:rPr>
              <w:t xml:space="preserve">150 </w:t>
            </w:r>
            <w:r w:rsidRPr="00373419">
              <w:rPr>
                <w:sz w:val="22"/>
                <w:szCs w:val="22"/>
              </w:rPr>
              <w:t>м</w:t>
            </w:r>
            <w:r w:rsidRPr="00373419">
              <w:rPr>
                <w:sz w:val="22"/>
                <w:szCs w:val="22"/>
                <w:vertAlign w:val="superscript"/>
              </w:rPr>
              <w:t>2</w:t>
            </w:r>
          </w:p>
          <w:p w14:paraId="7D9EF17F" w14:textId="77777777" w:rsidR="00641433" w:rsidRPr="00373419" w:rsidRDefault="00641433" w:rsidP="00221F11">
            <w:pPr>
              <w:jc w:val="center"/>
              <w:rPr>
                <w:sz w:val="22"/>
                <w:szCs w:val="22"/>
              </w:rPr>
            </w:pPr>
            <w:r w:rsidRPr="00373419">
              <w:rPr>
                <w:sz w:val="22"/>
                <w:szCs w:val="22"/>
              </w:rPr>
              <w:t>370 м</w:t>
            </w:r>
            <w:r w:rsidRPr="00373419">
              <w:rPr>
                <w:sz w:val="22"/>
                <w:szCs w:val="22"/>
                <w:vertAlign w:val="superscript"/>
              </w:rPr>
              <w:t>2</w:t>
            </w:r>
          </w:p>
          <w:p w14:paraId="55A38C32" w14:textId="77777777" w:rsidR="00641433" w:rsidRPr="00373419" w:rsidRDefault="00641433" w:rsidP="00221F11">
            <w:pPr>
              <w:jc w:val="center"/>
              <w:rPr>
                <w:sz w:val="22"/>
                <w:szCs w:val="22"/>
              </w:rPr>
            </w:pPr>
            <w:r w:rsidRPr="00373419">
              <w:rPr>
                <w:sz w:val="22"/>
                <w:szCs w:val="22"/>
              </w:rPr>
              <w:t>80 м</w:t>
            </w:r>
            <w:r w:rsidRPr="00373419">
              <w:rPr>
                <w:sz w:val="22"/>
                <w:szCs w:val="22"/>
                <w:vertAlign w:val="superscript"/>
              </w:rPr>
              <w:t>2</w:t>
            </w:r>
          </w:p>
        </w:tc>
        <w:tc>
          <w:tcPr>
            <w:tcW w:w="12.0%" w:type="pct"/>
            <w:tcBorders>
              <w:top w:val="single" w:sz="4" w:space="0" w:color="auto"/>
              <w:start w:val="single" w:sz="4" w:space="0" w:color="auto"/>
              <w:bottom w:val="single" w:sz="4" w:space="0" w:color="auto"/>
              <w:end w:val="single" w:sz="4" w:space="0" w:color="auto"/>
            </w:tcBorders>
            <w:vAlign w:val="center"/>
          </w:tcPr>
          <w:p w14:paraId="7E464C20" w14:textId="77777777" w:rsidR="00641433" w:rsidRPr="00373419" w:rsidRDefault="00641433" w:rsidP="00221F11">
            <w:pPr>
              <w:jc w:val="center"/>
              <w:rPr>
                <w:sz w:val="22"/>
                <w:szCs w:val="22"/>
              </w:rPr>
            </w:pPr>
            <w:r w:rsidRPr="00373419">
              <w:rPr>
                <w:sz w:val="22"/>
                <w:szCs w:val="22"/>
              </w:rPr>
              <w:t>Не устанавливается</w:t>
            </w:r>
          </w:p>
        </w:tc>
        <w:tc>
          <w:tcPr>
            <w:tcW w:w="13.0%" w:type="pct"/>
            <w:tcBorders>
              <w:top w:val="single" w:sz="4" w:space="0" w:color="auto"/>
              <w:start w:val="single" w:sz="4" w:space="0" w:color="auto"/>
              <w:bottom w:val="single" w:sz="4" w:space="0" w:color="auto"/>
              <w:end w:val="single" w:sz="4" w:space="0" w:color="auto"/>
            </w:tcBorders>
            <w:vAlign w:val="center"/>
          </w:tcPr>
          <w:p w14:paraId="69E37264" w14:textId="77777777" w:rsidR="00641433" w:rsidRPr="00373419" w:rsidRDefault="00641433" w:rsidP="00221F11">
            <w:pPr>
              <w:jc w:val="center"/>
              <w:rPr>
                <w:sz w:val="22"/>
                <w:szCs w:val="22"/>
              </w:rPr>
            </w:pPr>
            <w:r w:rsidRPr="00373419">
              <w:rPr>
                <w:sz w:val="22"/>
                <w:szCs w:val="22"/>
              </w:rPr>
              <w:t>Расчетный срок</w:t>
            </w:r>
          </w:p>
        </w:tc>
        <w:tc>
          <w:tcPr>
            <w:tcW w:w="13.0%" w:type="pct"/>
            <w:tcBorders>
              <w:top w:val="single" w:sz="4" w:space="0" w:color="auto"/>
              <w:start w:val="single" w:sz="4" w:space="0" w:color="auto"/>
              <w:bottom w:val="single" w:sz="4" w:space="0" w:color="auto"/>
              <w:end w:val="single" w:sz="4" w:space="0" w:color="auto"/>
            </w:tcBorders>
            <w:vAlign w:val="center"/>
          </w:tcPr>
          <w:p w14:paraId="55A84F74" w14:textId="77777777" w:rsidR="00641433" w:rsidRPr="00373419" w:rsidRDefault="00641433" w:rsidP="00221F11">
            <w:pPr>
              <w:jc w:val="center"/>
              <w:rPr>
                <w:sz w:val="22"/>
                <w:szCs w:val="22"/>
              </w:rPr>
            </w:pPr>
            <w:r w:rsidRPr="00303FBB">
              <w:rPr>
                <w:sz w:val="22"/>
                <w:szCs w:val="22"/>
              </w:rPr>
              <w:t>Зона специализирован</w:t>
            </w:r>
            <w:r>
              <w:rPr>
                <w:sz w:val="22"/>
                <w:szCs w:val="22"/>
              </w:rPr>
              <w:t>-</w:t>
            </w:r>
            <w:r w:rsidRPr="00303FBB">
              <w:rPr>
                <w:sz w:val="22"/>
                <w:szCs w:val="22"/>
              </w:rPr>
              <w:t>ной общественной застройки</w:t>
            </w:r>
          </w:p>
        </w:tc>
      </w:tr>
      <w:tr w:rsidR="00641433" w:rsidRPr="00135F5C" w14:paraId="0446A7EF" w14:textId="77777777" w:rsidTr="00221F11">
        <w:trPr>
          <w:trHeight w:val="170"/>
        </w:trPr>
        <w:tc>
          <w:tcPr>
            <w:tcW w:w="3.0%" w:type="pct"/>
            <w:tcBorders>
              <w:top w:val="single" w:sz="4" w:space="0" w:color="auto"/>
              <w:start w:val="single" w:sz="4" w:space="0" w:color="auto"/>
              <w:bottom w:val="single" w:sz="4" w:space="0" w:color="auto"/>
              <w:end w:val="single" w:sz="4" w:space="0" w:color="auto"/>
            </w:tcBorders>
            <w:vAlign w:val="center"/>
          </w:tcPr>
          <w:p w14:paraId="65800F54" w14:textId="77777777" w:rsidR="00641433" w:rsidRPr="00373419" w:rsidRDefault="00641433" w:rsidP="00221F11">
            <w:pPr>
              <w:numPr>
                <w:ilvl w:val="0"/>
                <w:numId w:val="49"/>
              </w:numPr>
              <w:tabs>
                <w:tab w:val="start" w:pos="24.85pt"/>
              </w:tabs>
              <w:ind w:start="0pt" w:firstLine="0pt"/>
              <w:jc w:val="end"/>
              <w:rPr>
                <w:sz w:val="22"/>
                <w:szCs w:val="22"/>
              </w:rPr>
            </w:pPr>
          </w:p>
        </w:tc>
        <w:tc>
          <w:tcPr>
            <w:tcW w:w="11.0%" w:type="pct"/>
            <w:tcBorders>
              <w:top w:val="single" w:sz="4" w:space="0" w:color="auto"/>
              <w:start w:val="single" w:sz="4" w:space="0" w:color="auto"/>
              <w:bottom w:val="single" w:sz="4" w:space="0" w:color="auto"/>
              <w:end w:val="single" w:sz="4" w:space="0" w:color="auto"/>
            </w:tcBorders>
            <w:vAlign w:val="center"/>
          </w:tcPr>
          <w:p w14:paraId="7CD8FDCD" w14:textId="77777777" w:rsidR="00641433" w:rsidRPr="00373419" w:rsidRDefault="00641433" w:rsidP="00221F11">
            <w:pPr>
              <w:rPr>
                <w:sz w:val="22"/>
                <w:szCs w:val="22"/>
                <w:shd w:val="clear" w:color="auto" w:fill="FFFFFF"/>
              </w:rPr>
            </w:pPr>
            <w:r w:rsidRPr="00373419">
              <w:rPr>
                <w:sz w:val="22"/>
                <w:szCs w:val="22"/>
                <w:shd w:val="clear" w:color="auto" w:fill="FFFFFF"/>
              </w:rPr>
              <w:t xml:space="preserve">Открытые плоскостные </w:t>
            </w:r>
            <w:r>
              <w:rPr>
                <w:sz w:val="22"/>
                <w:szCs w:val="22"/>
                <w:shd w:val="clear" w:color="auto" w:fill="FFFFFF"/>
              </w:rPr>
              <w:t xml:space="preserve">спортивные </w:t>
            </w:r>
            <w:r w:rsidRPr="00373419">
              <w:rPr>
                <w:sz w:val="22"/>
                <w:szCs w:val="22"/>
                <w:shd w:val="clear" w:color="auto" w:fill="FFFFFF"/>
              </w:rPr>
              <w:t>сооружения</w:t>
            </w:r>
          </w:p>
        </w:tc>
        <w:tc>
          <w:tcPr>
            <w:tcW w:w="11.0%" w:type="pct"/>
            <w:tcBorders>
              <w:top w:val="single" w:sz="4" w:space="0" w:color="auto"/>
              <w:start w:val="single" w:sz="4" w:space="0" w:color="auto"/>
              <w:bottom w:val="single" w:sz="4" w:space="0" w:color="auto"/>
              <w:end w:val="single" w:sz="4" w:space="0" w:color="auto"/>
            </w:tcBorders>
            <w:vAlign w:val="center"/>
          </w:tcPr>
          <w:p w14:paraId="2B8D9E14" w14:textId="77777777" w:rsidR="00641433" w:rsidRPr="00373419" w:rsidRDefault="00641433" w:rsidP="00221F11">
            <w:pPr>
              <w:tabs>
                <w:tab w:val="start" w:pos="70.90pt"/>
              </w:tabs>
              <w:rPr>
                <w:sz w:val="22"/>
                <w:szCs w:val="22"/>
              </w:rPr>
            </w:pPr>
            <w:r w:rsidRPr="00373419">
              <w:rPr>
                <w:sz w:val="22"/>
                <w:szCs w:val="22"/>
              </w:rPr>
              <w:t>Планируемый к размещению</w:t>
            </w:r>
          </w:p>
        </w:tc>
        <w:tc>
          <w:tcPr>
            <w:tcW w:w="14.0%" w:type="pct"/>
            <w:tcBorders>
              <w:top w:val="single" w:sz="4" w:space="0" w:color="auto"/>
              <w:start w:val="single" w:sz="4" w:space="0" w:color="auto"/>
              <w:bottom w:val="single" w:sz="4" w:space="0" w:color="auto"/>
              <w:end w:val="single" w:sz="4" w:space="0" w:color="auto"/>
            </w:tcBorders>
            <w:vAlign w:val="center"/>
          </w:tcPr>
          <w:p w14:paraId="72F641CD" w14:textId="77777777" w:rsidR="00641433" w:rsidRPr="00373419" w:rsidRDefault="00641433" w:rsidP="00221F11">
            <w:pPr>
              <w:tabs>
                <w:tab w:val="start" w:pos="70.90pt"/>
              </w:tabs>
              <w:rPr>
                <w:sz w:val="22"/>
                <w:szCs w:val="22"/>
              </w:rPr>
            </w:pPr>
            <w:r w:rsidRPr="00373419">
              <w:rPr>
                <w:sz w:val="22"/>
                <w:szCs w:val="22"/>
              </w:rPr>
              <w:t xml:space="preserve">д. </w:t>
            </w:r>
            <w:proofErr w:type="spellStart"/>
            <w:r w:rsidRPr="00373419">
              <w:rPr>
                <w:sz w:val="22"/>
                <w:szCs w:val="22"/>
              </w:rPr>
              <w:t>Кармышак</w:t>
            </w:r>
            <w:proofErr w:type="spellEnd"/>
          </w:p>
        </w:tc>
        <w:tc>
          <w:tcPr>
            <w:tcW w:w="18.0%" w:type="pct"/>
            <w:tcBorders>
              <w:top w:val="single" w:sz="4" w:space="0" w:color="auto"/>
              <w:start w:val="single" w:sz="4" w:space="0" w:color="auto"/>
              <w:bottom w:val="single" w:sz="4" w:space="0" w:color="auto"/>
              <w:end w:val="single" w:sz="4" w:space="0" w:color="auto"/>
            </w:tcBorders>
            <w:vAlign w:val="center"/>
          </w:tcPr>
          <w:p w14:paraId="6C473BD3" w14:textId="77777777" w:rsidR="00641433" w:rsidRPr="00373419" w:rsidRDefault="00641433" w:rsidP="00221F11">
            <w:pPr>
              <w:jc w:val="center"/>
              <w:rPr>
                <w:sz w:val="22"/>
                <w:szCs w:val="22"/>
              </w:rPr>
            </w:pPr>
            <w:r w:rsidRPr="00373419">
              <w:rPr>
                <w:sz w:val="22"/>
                <w:szCs w:val="22"/>
              </w:rPr>
              <w:t>235 м</w:t>
            </w:r>
            <w:r w:rsidRPr="00373419">
              <w:rPr>
                <w:sz w:val="22"/>
                <w:szCs w:val="22"/>
                <w:vertAlign w:val="superscript"/>
              </w:rPr>
              <w:t>2</w:t>
            </w:r>
          </w:p>
        </w:tc>
        <w:tc>
          <w:tcPr>
            <w:tcW w:w="12.0%" w:type="pct"/>
            <w:tcBorders>
              <w:top w:val="single" w:sz="4" w:space="0" w:color="auto"/>
              <w:start w:val="single" w:sz="4" w:space="0" w:color="auto"/>
              <w:bottom w:val="single" w:sz="4" w:space="0" w:color="auto"/>
              <w:end w:val="single" w:sz="4" w:space="0" w:color="auto"/>
            </w:tcBorders>
            <w:vAlign w:val="center"/>
          </w:tcPr>
          <w:p w14:paraId="03CEEC4A" w14:textId="77777777" w:rsidR="00641433" w:rsidRPr="00373419" w:rsidRDefault="00641433" w:rsidP="00221F11">
            <w:pPr>
              <w:jc w:val="center"/>
              <w:rPr>
                <w:sz w:val="22"/>
                <w:szCs w:val="22"/>
              </w:rPr>
            </w:pPr>
            <w:r w:rsidRPr="00373419">
              <w:rPr>
                <w:sz w:val="22"/>
                <w:szCs w:val="22"/>
              </w:rPr>
              <w:t>Не устанавливается</w:t>
            </w:r>
          </w:p>
        </w:tc>
        <w:tc>
          <w:tcPr>
            <w:tcW w:w="13.0%" w:type="pct"/>
            <w:tcBorders>
              <w:top w:val="single" w:sz="4" w:space="0" w:color="auto"/>
              <w:start w:val="single" w:sz="4" w:space="0" w:color="auto"/>
              <w:bottom w:val="single" w:sz="4" w:space="0" w:color="auto"/>
              <w:end w:val="single" w:sz="4" w:space="0" w:color="auto"/>
            </w:tcBorders>
            <w:vAlign w:val="center"/>
          </w:tcPr>
          <w:p w14:paraId="344B963F" w14:textId="77777777" w:rsidR="00641433" w:rsidRPr="00373419" w:rsidRDefault="00641433" w:rsidP="00221F11">
            <w:pPr>
              <w:jc w:val="center"/>
              <w:rPr>
                <w:sz w:val="22"/>
                <w:szCs w:val="22"/>
              </w:rPr>
            </w:pPr>
            <w:r w:rsidRPr="00373419">
              <w:rPr>
                <w:sz w:val="22"/>
                <w:szCs w:val="22"/>
              </w:rPr>
              <w:t>Расчетный срок</w:t>
            </w:r>
          </w:p>
        </w:tc>
        <w:tc>
          <w:tcPr>
            <w:tcW w:w="13.0%" w:type="pct"/>
            <w:tcBorders>
              <w:top w:val="single" w:sz="4" w:space="0" w:color="auto"/>
              <w:start w:val="single" w:sz="4" w:space="0" w:color="auto"/>
              <w:bottom w:val="single" w:sz="4" w:space="0" w:color="auto"/>
              <w:end w:val="single" w:sz="4" w:space="0" w:color="auto"/>
            </w:tcBorders>
            <w:vAlign w:val="center"/>
          </w:tcPr>
          <w:p w14:paraId="52CFADAD" w14:textId="77777777" w:rsidR="00641433" w:rsidRPr="00373419" w:rsidRDefault="00641433" w:rsidP="00221F11">
            <w:pPr>
              <w:jc w:val="center"/>
              <w:rPr>
                <w:sz w:val="22"/>
                <w:szCs w:val="22"/>
              </w:rPr>
            </w:pPr>
            <w:r w:rsidRPr="00373419">
              <w:rPr>
                <w:sz w:val="22"/>
                <w:szCs w:val="22"/>
              </w:rPr>
              <w:t>Общественно-деловые зоны</w:t>
            </w:r>
          </w:p>
        </w:tc>
      </w:tr>
      <w:bookmarkEnd w:id="47"/>
      <w:tr w:rsidR="00641433" w:rsidRPr="00135F5C" w14:paraId="0123744E" w14:textId="77777777" w:rsidTr="00221F11">
        <w:trPr>
          <w:trHeight w:val="170"/>
        </w:trPr>
        <w:tc>
          <w:tcPr>
            <w:tcW w:w="3.0%" w:type="pct"/>
            <w:tcBorders>
              <w:top w:val="single" w:sz="4" w:space="0" w:color="auto"/>
              <w:start w:val="single" w:sz="4" w:space="0" w:color="auto"/>
              <w:bottom w:val="single" w:sz="4" w:space="0" w:color="auto"/>
              <w:end w:val="single" w:sz="4" w:space="0" w:color="auto"/>
            </w:tcBorders>
            <w:vAlign w:val="center"/>
          </w:tcPr>
          <w:p w14:paraId="25A52663" w14:textId="77777777" w:rsidR="00641433" w:rsidRPr="00373419" w:rsidRDefault="00641433" w:rsidP="00221F11">
            <w:pPr>
              <w:numPr>
                <w:ilvl w:val="0"/>
                <w:numId w:val="49"/>
              </w:numPr>
              <w:tabs>
                <w:tab w:val="start" w:pos="24.85pt"/>
              </w:tabs>
              <w:ind w:start="0pt" w:firstLine="0pt"/>
              <w:jc w:val="end"/>
              <w:rPr>
                <w:sz w:val="22"/>
                <w:szCs w:val="22"/>
              </w:rPr>
            </w:pPr>
          </w:p>
        </w:tc>
        <w:tc>
          <w:tcPr>
            <w:tcW w:w="11.0%" w:type="pct"/>
            <w:tcBorders>
              <w:top w:val="single" w:sz="4" w:space="0" w:color="auto"/>
              <w:start w:val="single" w:sz="4" w:space="0" w:color="auto"/>
              <w:bottom w:val="single" w:sz="4" w:space="0" w:color="auto"/>
              <w:end w:val="single" w:sz="4" w:space="0" w:color="auto"/>
            </w:tcBorders>
            <w:vAlign w:val="center"/>
          </w:tcPr>
          <w:p w14:paraId="4BBE5E09" w14:textId="77777777" w:rsidR="00641433" w:rsidRPr="00373419" w:rsidRDefault="00641433" w:rsidP="00221F11">
            <w:pPr>
              <w:rPr>
                <w:sz w:val="22"/>
                <w:szCs w:val="22"/>
              </w:rPr>
            </w:pPr>
            <w:r w:rsidRPr="00373419">
              <w:rPr>
                <w:sz w:val="22"/>
                <w:szCs w:val="22"/>
              </w:rPr>
              <w:t>Спортивный зал</w:t>
            </w:r>
          </w:p>
        </w:tc>
        <w:tc>
          <w:tcPr>
            <w:tcW w:w="11.0%" w:type="pct"/>
            <w:tcBorders>
              <w:top w:val="single" w:sz="4" w:space="0" w:color="auto"/>
              <w:start w:val="single" w:sz="4" w:space="0" w:color="auto"/>
              <w:bottom w:val="single" w:sz="4" w:space="0" w:color="auto"/>
              <w:end w:val="single" w:sz="4" w:space="0" w:color="auto"/>
            </w:tcBorders>
            <w:vAlign w:val="center"/>
          </w:tcPr>
          <w:p w14:paraId="612A5057" w14:textId="77777777" w:rsidR="00641433" w:rsidRPr="00135F5C" w:rsidRDefault="00641433" w:rsidP="00221F11">
            <w:pPr>
              <w:tabs>
                <w:tab w:val="start" w:pos="70.90pt"/>
              </w:tabs>
              <w:rPr>
                <w:color w:val="FF0000"/>
                <w:sz w:val="22"/>
                <w:szCs w:val="22"/>
              </w:rPr>
            </w:pPr>
            <w:r w:rsidRPr="00373419">
              <w:rPr>
                <w:sz w:val="22"/>
                <w:szCs w:val="22"/>
              </w:rPr>
              <w:t>Планируемый к р</w:t>
            </w:r>
            <w:r>
              <w:rPr>
                <w:sz w:val="22"/>
                <w:szCs w:val="22"/>
              </w:rPr>
              <w:t>еконструкции</w:t>
            </w:r>
          </w:p>
        </w:tc>
        <w:tc>
          <w:tcPr>
            <w:tcW w:w="14.0%" w:type="pct"/>
            <w:tcBorders>
              <w:top w:val="single" w:sz="4" w:space="0" w:color="auto"/>
              <w:start w:val="single" w:sz="4" w:space="0" w:color="auto"/>
              <w:bottom w:val="single" w:sz="4" w:space="0" w:color="auto"/>
              <w:end w:val="single" w:sz="4" w:space="0" w:color="auto"/>
            </w:tcBorders>
            <w:vAlign w:val="center"/>
          </w:tcPr>
          <w:p w14:paraId="2F5907FA" w14:textId="77777777" w:rsidR="00641433" w:rsidRDefault="00641433" w:rsidP="00221F11">
            <w:pPr>
              <w:tabs>
                <w:tab w:val="start" w:pos="70.90pt"/>
              </w:tabs>
              <w:rPr>
                <w:sz w:val="22"/>
                <w:szCs w:val="22"/>
              </w:rPr>
            </w:pPr>
            <w:r w:rsidRPr="00373419">
              <w:rPr>
                <w:sz w:val="22"/>
                <w:szCs w:val="22"/>
              </w:rPr>
              <w:t xml:space="preserve">д. </w:t>
            </w:r>
            <w:proofErr w:type="spellStart"/>
            <w:r w:rsidRPr="00373419">
              <w:rPr>
                <w:sz w:val="22"/>
                <w:szCs w:val="22"/>
              </w:rPr>
              <w:t>Бакмасиха</w:t>
            </w:r>
            <w:proofErr w:type="spellEnd"/>
          </w:p>
          <w:p w14:paraId="0593CAA8" w14:textId="77777777" w:rsidR="00641433" w:rsidRPr="00373419" w:rsidRDefault="00641433" w:rsidP="00221F11">
            <w:pPr>
              <w:tabs>
                <w:tab w:val="start" w:pos="70.90pt"/>
              </w:tabs>
              <w:rPr>
                <w:sz w:val="22"/>
                <w:szCs w:val="22"/>
              </w:rPr>
            </w:pPr>
            <w:r>
              <w:rPr>
                <w:sz w:val="22"/>
                <w:szCs w:val="22"/>
              </w:rPr>
              <w:t xml:space="preserve">с. </w:t>
            </w:r>
            <w:proofErr w:type="spellStart"/>
            <w:r>
              <w:rPr>
                <w:sz w:val="22"/>
                <w:szCs w:val="22"/>
              </w:rPr>
              <w:t>Таскаево</w:t>
            </w:r>
            <w:proofErr w:type="spellEnd"/>
          </w:p>
        </w:tc>
        <w:tc>
          <w:tcPr>
            <w:tcW w:w="18.0%" w:type="pct"/>
            <w:tcBorders>
              <w:top w:val="single" w:sz="4" w:space="0" w:color="auto"/>
              <w:start w:val="single" w:sz="4" w:space="0" w:color="auto"/>
              <w:bottom w:val="single" w:sz="4" w:space="0" w:color="auto"/>
              <w:end w:val="single" w:sz="4" w:space="0" w:color="auto"/>
            </w:tcBorders>
            <w:vAlign w:val="center"/>
          </w:tcPr>
          <w:p w14:paraId="11D2316D" w14:textId="77777777" w:rsidR="00641433" w:rsidRDefault="00641433" w:rsidP="00221F11">
            <w:pPr>
              <w:jc w:val="center"/>
              <w:rPr>
                <w:sz w:val="22"/>
                <w:szCs w:val="22"/>
              </w:rPr>
            </w:pPr>
            <w:r>
              <w:rPr>
                <w:sz w:val="22"/>
                <w:szCs w:val="22"/>
              </w:rPr>
              <w:t>142,3</w:t>
            </w:r>
            <w:r w:rsidRPr="00373419">
              <w:rPr>
                <w:sz w:val="22"/>
                <w:szCs w:val="22"/>
              </w:rPr>
              <w:t xml:space="preserve"> м</w:t>
            </w:r>
            <w:r w:rsidRPr="00373419">
              <w:rPr>
                <w:sz w:val="22"/>
                <w:szCs w:val="22"/>
                <w:vertAlign w:val="superscript"/>
              </w:rPr>
              <w:t>2</w:t>
            </w:r>
          </w:p>
          <w:p w14:paraId="47BEE462" w14:textId="77777777" w:rsidR="00641433" w:rsidRPr="003E120F" w:rsidRDefault="00641433" w:rsidP="00221F11">
            <w:pPr>
              <w:jc w:val="center"/>
              <w:rPr>
                <w:sz w:val="22"/>
                <w:szCs w:val="22"/>
              </w:rPr>
            </w:pPr>
            <w:r>
              <w:rPr>
                <w:sz w:val="22"/>
                <w:szCs w:val="22"/>
              </w:rPr>
              <w:t xml:space="preserve">131,5 </w:t>
            </w:r>
            <w:r w:rsidRPr="00373419">
              <w:rPr>
                <w:sz w:val="22"/>
                <w:szCs w:val="22"/>
              </w:rPr>
              <w:t>м</w:t>
            </w:r>
            <w:r w:rsidRPr="00373419">
              <w:rPr>
                <w:sz w:val="22"/>
                <w:szCs w:val="22"/>
                <w:vertAlign w:val="superscript"/>
              </w:rPr>
              <w:t>2</w:t>
            </w:r>
          </w:p>
        </w:tc>
        <w:tc>
          <w:tcPr>
            <w:tcW w:w="12.0%" w:type="pct"/>
            <w:tcBorders>
              <w:top w:val="single" w:sz="4" w:space="0" w:color="auto"/>
              <w:start w:val="single" w:sz="4" w:space="0" w:color="auto"/>
              <w:bottom w:val="single" w:sz="4" w:space="0" w:color="auto"/>
              <w:end w:val="single" w:sz="4" w:space="0" w:color="auto"/>
            </w:tcBorders>
            <w:vAlign w:val="center"/>
          </w:tcPr>
          <w:p w14:paraId="014C6FE1" w14:textId="77777777" w:rsidR="00641433" w:rsidRPr="00373419" w:rsidRDefault="00641433" w:rsidP="00221F11">
            <w:pPr>
              <w:jc w:val="center"/>
              <w:rPr>
                <w:sz w:val="22"/>
                <w:szCs w:val="22"/>
              </w:rPr>
            </w:pPr>
            <w:r w:rsidRPr="00373419">
              <w:rPr>
                <w:sz w:val="22"/>
                <w:szCs w:val="22"/>
              </w:rPr>
              <w:t>Не устанавливается</w:t>
            </w:r>
          </w:p>
        </w:tc>
        <w:tc>
          <w:tcPr>
            <w:tcW w:w="13.0%" w:type="pct"/>
            <w:tcBorders>
              <w:top w:val="single" w:sz="4" w:space="0" w:color="auto"/>
              <w:start w:val="single" w:sz="4" w:space="0" w:color="auto"/>
              <w:bottom w:val="single" w:sz="4" w:space="0" w:color="auto"/>
              <w:end w:val="single" w:sz="4" w:space="0" w:color="auto"/>
            </w:tcBorders>
            <w:vAlign w:val="center"/>
          </w:tcPr>
          <w:p w14:paraId="6C6CA9E8" w14:textId="77777777" w:rsidR="00641433" w:rsidRPr="00373419" w:rsidRDefault="00641433" w:rsidP="00221F11">
            <w:pPr>
              <w:jc w:val="center"/>
              <w:rPr>
                <w:sz w:val="22"/>
                <w:szCs w:val="22"/>
              </w:rPr>
            </w:pPr>
            <w:r w:rsidRPr="00373419">
              <w:rPr>
                <w:sz w:val="22"/>
                <w:szCs w:val="22"/>
              </w:rPr>
              <w:t>Расчетный срок</w:t>
            </w:r>
          </w:p>
        </w:tc>
        <w:tc>
          <w:tcPr>
            <w:tcW w:w="13.0%" w:type="pct"/>
            <w:tcBorders>
              <w:top w:val="single" w:sz="4" w:space="0" w:color="auto"/>
              <w:start w:val="single" w:sz="4" w:space="0" w:color="auto"/>
              <w:bottom w:val="single" w:sz="4" w:space="0" w:color="auto"/>
              <w:end w:val="single" w:sz="4" w:space="0" w:color="auto"/>
            </w:tcBorders>
            <w:vAlign w:val="center"/>
          </w:tcPr>
          <w:p w14:paraId="1FBF18B4" w14:textId="77777777" w:rsidR="00641433" w:rsidRPr="00373419" w:rsidRDefault="00641433" w:rsidP="00221F11">
            <w:pPr>
              <w:jc w:val="center"/>
              <w:rPr>
                <w:sz w:val="22"/>
                <w:szCs w:val="22"/>
              </w:rPr>
            </w:pPr>
            <w:r w:rsidRPr="00303FBB">
              <w:rPr>
                <w:sz w:val="22"/>
                <w:szCs w:val="22"/>
              </w:rPr>
              <w:t>Зона специализирован</w:t>
            </w:r>
            <w:r>
              <w:rPr>
                <w:sz w:val="22"/>
                <w:szCs w:val="22"/>
              </w:rPr>
              <w:t>-</w:t>
            </w:r>
            <w:r w:rsidRPr="00303FBB">
              <w:rPr>
                <w:sz w:val="22"/>
                <w:szCs w:val="22"/>
              </w:rPr>
              <w:t>ной общественной застройки</w:t>
            </w:r>
          </w:p>
        </w:tc>
      </w:tr>
    </w:tbl>
    <w:p w14:paraId="20495E2E" w14:textId="77777777" w:rsidR="00AC75C6" w:rsidRPr="00135F5C" w:rsidRDefault="00AC75C6" w:rsidP="002D2BD9">
      <w:pPr>
        <w:rPr>
          <w:color w:val="FF0000"/>
        </w:rPr>
      </w:pPr>
    </w:p>
    <w:p w14:paraId="39AEDC89" w14:textId="77777777" w:rsidR="003E157E" w:rsidRDefault="003E157E" w:rsidP="002D2BD9">
      <w:pPr>
        <w:rPr>
          <w:color w:val="FF0000"/>
        </w:rPr>
      </w:pPr>
    </w:p>
    <w:p w14:paraId="044F34BD" w14:textId="77777777" w:rsidR="00E51E6C" w:rsidRPr="00135F5C" w:rsidRDefault="00E51E6C" w:rsidP="002D2BD9">
      <w:pPr>
        <w:rPr>
          <w:color w:val="FF0000"/>
        </w:rPr>
        <w:sectPr w:rsidR="00E51E6C" w:rsidRPr="00135F5C" w:rsidSect="0003107C">
          <w:pgSz w:w="841.90pt" w:h="595.30pt" w:orient="landscape"/>
          <w:pgMar w:top="56.70pt" w:right="56.70pt" w:bottom="28.35pt" w:left="56.70pt" w:header="35.45pt" w:footer="35.45pt" w:gutter="0pt"/>
          <w:cols w:space="35.40pt"/>
          <w:docGrid w:linePitch="360"/>
        </w:sectPr>
      </w:pPr>
    </w:p>
    <w:p w14:paraId="6DA6D647" w14:textId="77777777" w:rsidR="00AC75C6" w:rsidRPr="00DF5A71" w:rsidRDefault="00FC1074" w:rsidP="00A62FB5">
      <w:pPr>
        <w:pStyle w:val="S2"/>
        <w:ind w:start="0pt" w:firstLine="35.45pt"/>
      </w:pPr>
      <w:bookmarkStart w:id="48" w:name="_Toc134117112"/>
      <w:bookmarkStart w:id="49" w:name="_Toc175127477"/>
      <w:bookmarkStart w:id="50" w:name="_Hlk136255630"/>
      <w:r w:rsidRPr="00DF5A71">
        <w:rPr>
          <w:shd w:val="clear" w:color="auto" w:fill="FFFFFF"/>
        </w:rPr>
        <w:lastRenderedPageBreak/>
        <w:t>О</w:t>
      </w:r>
      <w:r w:rsidR="00AC75C6" w:rsidRPr="00DF5A71">
        <w:rPr>
          <w:shd w:val="clear" w:color="auto" w:fill="FFFFFF"/>
        </w:rPr>
        <w:t>бъект</w:t>
      </w:r>
      <w:r w:rsidRPr="00DF5A71">
        <w:rPr>
          <w:shd w:val="clear" w:color="auto" w:fill="FFFFFF"/>
        </w:rPr>
        <w:t>ы</w:t>
      </w:r>
      <w:r w:rsidR="00AC75C6" w:rsidRPr="00DF5A71">
        <w:rPr>
          <w:shd w:val="clear" w:color="auto" w:fill="FFFFFF"/>
        </w:rPr>
        <w:t xml:space="preserve"> в иных областях в связи с решением вопросов местного значения </w:t>
      </w:r>
      <w:bookmarkEnd w:id="48"/>
      <w:r w:rsidR="00DF5A71">
        <w:rPr>
          <w:shd w:val="clear" w:color="auto" w:fill="FFFFFF"/>
        </w:rPr>
        <w:t>сельсовета</w:t>
      </w:r>
      <w:bookmarkEnd w:id="49"/>
    </w:p>
    <w:tbl>
      <w:tblPr>
        <w:tblW w:w="101.0%" w:type="pct"/>
        <w:tblInd w:w="-4.6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460"/>
        <w:gridCol w:w="2759"/>
        <w:gridCol w:w="1838"/>
        <w:gridCol w:w="1532"/>
        <w:gridCol w:w="2297"/>
        <w:gridCol w:w="1838"/>
        <w:gridCol w:w="1991"/>
        <w:gridCol w:w="1991"/>
      </w:tblGrid>
      <w:tr w:rsidR="00641433" w:rsidRPr="00135F5C" w14:paraId="6DFD1A18" w14:textId="77777777" w:rsidTr="00221F11">
        <w:trPr>
          <w:trHeight w:val="170"/>
          <w:tblHeader/>
        </w:trPr>
        <w:tc>
          <w:tcPr>
            <w:tcW w:w="3.0%" w:type="pct"/>
            <w:tcBorders>
              <w:top w:val="single" w:sz="4" w:space="0" w:color="auto"/>
              <w:start w:val="single" w:sz="4" w:space="0" w:color="auto"/>
              <w:bottom w:val="single" w:sz="4" w:space="0" w:color="auto"/>
              <w:end w:val="single" w:sz="4" w:space="0" w:color="auto"/>
            </w:tcBorders>
            <w:shd w:val="clear" w:color="auto" w:fill="auto"/>
            <w:vAlign w:val="center"/>
            <w:hideMark/>
          </w:tcPr>
          <w:bookmarkEnd w:id="50"/>
          <w:p w14:paraId="595190F2" w14:textId="77777777" w:rsidR="00641433" w:rsidRPr="00FB2806" w:rsidRDefault="00641433" w:rsidP="00221F11">
            <w:pPr>
              <w:jc w:val="center"/>
              <w:rPr>
                <w:bCs/>
                <w:sz w:val="22"/>
                <w:szCs w:val="22"/>
              </w:rPr>
            </w:pPr>
            <w:r w:rsidRPr="00FB2806">
              <w:rPr>
                <w:bCs/>
                <w:sz w:val="22"/>
                <w:szCs w:val="22"/>
              </w:rPr>
              <w:t>№</w:t>
            </w:r>
          </w:p>
          <w:p w14:paraId="29327865" w14:textId="77777777" w:rsidR="00641433" w:rsidRPr="00FB2806" w:rsidRDefault="00641433" w:rsidP="00221F11">
            <w:pPr>
              <w:jc w:val="center"/>
              <w:rPr>
                <w:bCs/>
                <w:sz w:val="22"/>
                <w:szCs w:val="22"/>
              </w:rPr>
            </w:pPr>
            <w:r w:rsidRPr="00FB2806">
              <w:rPr>
                <w:bCs/>
                <w:sz w:val="22"/>
                <w:szCs w:val="22"/>
              </w:rPr>
              <w:t>п/п</w:t>
            </w:r>
          </w:p>
        </w:tc>
        <w:tc>
          <w:tcPr>
            <w:tcW w:w="18.0%" w:type="pct"/>
            <w:tcBorders>
              <w:top w:val="single" w:sz="4" w:space="0" w:color="auto"/>
              <w:start w:val="single" w:sz="4" w:space="0" w:color="auto"/>
              <w:bottom w:val="single" w:sz="4" w:space="0" w:color="auto"/>
              <w:end w:val="single" w:sz="4" w:space="0" w:color="auto"/>
            </w:tcBorders>
            <w:shd w:val="clear" w:color="auto" w:fill="auto"/>
            <w:vAlign w:val="center"/>
            <w:hideMark/>
          </w:tcPr>
          <w:p w14:paraId="1041846D" w14:textId="77777777" w:rsidR="00641433" w:rsidRPr="00FB2806" w:rsidRDefault="00641433" w:rsidP="00221F11">
            <w:pPr>
              <w:jc w:val="center"/>
              <w:rPr>
                <w:bCs/>
                <w:sz w:val="22"/>
                <w:szCs w:val="22"/>
              </w:rPr>
            </w:pPr>
            <w:r w:rsidRPr="00FB2806">
              <w:rPr>
                <w:bCs/>
                <w:sz w:val="22"/>
                <w:szCs w:val="22"/>
              </w:rPr>
              <w:t>Наименование объекта</w:t>
            </w:r>
          </w:p>
        </w:tc>
        <w:tc>
          <w:tcPr>
            <w:tcW w:w="12.0%" w:type="pct"/>
            <w:tcBorders>
              <w:top w:val="single" w:sz="4" w:space="0" w:color="auto"/>
              <w:start w:val="single" w:sz="4" w:space="0" w:color="auto"/>
              <w:bottom w:val="single" w:sz="4" w:space="0" w:color="auto"/>
              <w:end w:val="single" w:sz="4" w:space="0" w:color="auto"/>
            </w:tcBorders>
            <w:vAlign w:val="center"/>
          </w:tcPr>
          <w:p w14:paraId="3C81F2E2" w14:textId="77777777" w:rsidR="00641433" w:rsidRPr="00FB2806" w:rsidRDefault="00641433" w:rsidP="00221F11">
            <w:pPr>
              <w:jc w:val="center"/>
              <w:rPr>
                <w:bCs/>
                <w:sz w:val="22"/>
                <w:szCs w:val="22"/>
              </w:rPr>
            </w:pPr>
            <w:r w:rsidRPr="00FB2806">
              <w:rPr>
                <w:bCs/>
                <w:sz w:val="22"/>
                <w:szCs w:val="22"/>
              </w:rPr>
              <w:t>Статус объекта</w:t>
            </w:r>
          </w:p>
        </w:tc>
        <w:tc>
          <w:tcPr>
            <w:tcW w:w="10.0%" w:type="pct"/>
            <w:tcBorders>
              <w:top w:val="single" w:sz="4" w:space="0" w:color="auto"/>
              <w:start w:val="single" w:sz="4" w:space="0" w:color="auto"/>
              <w:bottom w:val="single" w:sz="4" w:space="0" w:color="auto"/>
              <w:end w:val="single" w:sz="4" w:space="0" w:color="auto"/>
            </w:tcBorders>
            <w:shd w:val="clear" w:color="auto" w:fill="auto"/>
            <w:vAlign w:val="center"/>
            <w:hideMark/>
          </w:tcPr>
          <w:p w14:paraId="604FA529" w14:textId="77777777" w:rsidR="00641433" w:rsidRPr="00FB2806" w:rsidRDefault="00641433" w:rsidP="00221F11">
            <w:pPr>
              <w:jc w:val="center"/>
              <w:rPr>
                <w:bCs/>
                <w:sz w:val="22"/>
                <w:szCs w:val="22"/>
              </w:rPr>
            </w:pPr>
            <w:r w:rsidRPr="00FB2806">
              <w:rPr>
                <w:bCs/>
                <w:sz w:val="22"/>
                <w:szCs w:val="22"/>
              </w:rPr>
              <w:t>Местоположение</w:t>
            </w:r>
          </w:p>
        </w:tc>
        <w:tc>
          <w:tcPr>
            <w:tcW w:w="15.0%" w:type="pct"/>
            <w:tcBorders>
              <w:top w:val="single" w:sz="4" w:space="0" w:color="auto"/>
              <w:start w:val="single" w:sz="4" w:space="0" w:color="auto"/>
              <w:bottom w:val="single" w:sz="4" w:space="0" w:color="auto"/>
              <w:end w:val="single" w:sz="4" w:space="0" w:color="auto"/>
            </w:tcBorders>
            <w:shd w:val="clear" w:color="auto" w:fill="auto"/>
            <w:vAlign w:val="center"/>
            <w:hideMark/>
          </w:tcPr>
          <w:p w14:paraId="6A8006A9" w14:textId="77777777" w:rsidR="00641433" w:rsidRPr="00FB2806" w:rsidRDefault="00641433" w:rsidP="00221F11">
            <w:pPr>
              <w:jc w:val="center"/>
              <w:rPr>
                <w:bCs/>
                <w:sz w:val="22"/>
                <w:szCs w:val="22"/>
              </w:rPr>
            </w:pPr>
            <w:r w:rsidRPr="00FB2806">
              <w:rPr>
                <w:bCs/>
                <w:sz w:val="22"/>
                <w:szCs w:val="22"/>
              </w:rPr>
              <w:t>Характеристика объекта</w:t>
            </w:r>
          </w:p>
        </w:tc>
        <w:tc>
          <w:tcPr>
            <w:tcW w:w="12.0%" w:type="pct"/>
            <w:tcBorders>
              <w:top w:val="single" w:sz="4" w:space="0" w:color="auto"/>
              <w:start w:val="single" w:sz="4" w:space="0" w:color="auto"/>
              <w:bottom w:val="single" w:sz="4" w:space="0" w:color="auto"/>
              <w:end w:val="single" w:sz="4" w:space="0" w:color="auto"/>
            </w:tcBorders>
            <w:shd w:val="clear" w:color="auto" w:fill="auto"/>
            <w:vAlign w:val="center"/>
            <w:hideMark/>
          </w:tcPr>
          <w:p w14:paraId="4C8C6965" w14:textId="77777777" w:rsidR="00641433" w:rsidRPr="00FB2806" w:rsidRDefault="00641433" w:rsidP="00221F11">
            <w:pPr>
              <w:jc w:val="center"/>
              <w:rPr>
                <w:bCs/>
                <w:sz w:val="22"/>
                <w:szCs w:val="22"/>
              </w:rPr>
            </w:pPr>
            <w:r w:rsidRPr="00FB2806">
              <w:rPr>
                <w:bCs/>
                <w:sz w:val="22"/>
                <w:szCs w:val="22"/>
              </w:rPr>
              <w:t>Характеристика зоны с особыми условиями использования территорий</w:t>
            </w:r>
          </w:p>
        </w:tc>
        <w:tc>
          <w:tcPr>
            <w:tcW w:w="13.0%" w:type="pct"/>
            <w:tcBorders>
              <w:top w:val="single" w:sz="4" w:space="0" w:color="auto"/>
              <w:start w:val="single" w:sz="4" w:space="0" w:color="auto"/>
              <w:bottom w:val="single" w:sz="4" w:space="0" w:color="auto"/>
              <w:end w:val="single" w:sz="4" w:space="0" w:color="auto"/>
            </w:tcBorders>
            <w:shd w:val="clear" w:color="auto" w:fill="auto"/>
            <w:vAlign w:val="center"/>
            <w:hideMark/>
          </w:tcPr>
          <w:p w14:paraId="41B42607" w14:textId="77777777" w:rsidR="00641433" w:rsidRPr="00FB2806" w:rsidRDefault="00641433" w:rsidP="00221F11">
            <w:pPr>
              <w:jc w:val="center"/>
              <w:rPr>
                <w:bCs/>
                <w:sz w:val="22"/>
                <w:szCs w:val="22"/>
              </w:rPr>
            </w:pPr>
            <w:r w:rsidRPr="00FB2806">
              <w:rPr>
                <w:bCs/>
                <w:sz w:val="22"/>
                <w:szCs w:val="22"/>
              </w:rPr>
              <w:t>Этап территориального планирования</w:t>
            </w:r>
          </w:p>
        </w:tc>
        <w:tc>
          <w:tcPr>
            <w:tcW w:w="13.0%" w:type="pct"/>
            <w:tcBorders>
              <w:top w:val="single" w:sz="4" w:space="0" w:color="auto"/>
              <w:start w:val="single" w:sz="4" w:space="0" w:color="auto"/>
              <w:bottom w:val="single" w:sz="4" w:space="0" w:color="auto"/>
              <w:end w:val="single" w:sz="4" w:space="0" w:color="auto"/>
            </w:tcBorders>
            <w:shd w:val="clear" w:color="auto" w:fill="auto"/>
            <w:vAlign w:val="center"/>
            <w:hideMark/>
          </w:tcPr>
          <w:p w14:paraId="3723A852" w14:textId="77777777" w:rsidR="00641433" w:rsidRPr="00FB2806" w:rsidRDefault="00641433" w:rsidP="00221F11">
            <w:pPr>
              <w:jc w:val="center"/>
              <w:rPr>
                <w:bCs/>
                <w:sz w:val="22"/>
                <w:szCs w:val="22"/>
              </w:rPr>
            </w:pPr>
            <w:r w:rsidRPr="00FB2806">
              <w:rPr>
                <w:bCs/>
                <w:sz w:val="22"/>
                <w:szCs w:val="22"/>
              </w:rPr>
              <w:t>Функциональная зона</w:t>
            </w:r>
          </w:p>
        </w:tc>
      </w:tr>
      <w:tr w:rsidR="00641433" w:rsidRPr="00135F5C" w14:paraId="55870A80" w14:textId="77777777" w:rsidTr="00221F11">
        <w:trPr>
          <w:trHeight w:val="170"/>
        </w:trPr>
        <w:tc>
          <w:tcPr>
            <w:tcW w:w="3.0%" w:type="pct"/>
            <w:tcBorders>
              <w:top w:val="single" w:sz="4" w:space="0" w:color="auto"/>
              <w:start w:val="single" w:sz="4" w:space="0" w:color="auto"/>
              <w:bottom w:val="single" w:sz="4" w:space="0" w:color="auto"/>
              <w:end w:val="single" w:sz="4" w:space="0" w:color="auto"/>
            </w:tcBorders>
            <w:vAlign w:val="center"/>
          </w:tcPr>
          <w:p w14:paraId="21DEEF6D" w14:textId="77777777" w:rsidR="00641433" w:rsidRPr="00DF5A71" w:rsidRDefault="00641433" w:rsidP="00221F11">
            <w:pPr>
              <w:numPr>
                <w:ilvl w:val="0"/>
                <w:numId w:val="48"/>
              </w:numPr>
              <w:tabs>
                <w:tab w:val="start" w:pos="24.85pt"/>
              </w:tabs>
              <w:ind w:start="0pt" w:firstLine="0pt"/>
              <w:jc w:val="end"/>
              <w:rPr>
                <w:sz w:val="22"/>
                <w:szCs w:val="22"/>
              </w:rPr>
            </w:pPr>
          </w:p>
        </w:tc>
        <w:tc>
          <w:tcPr>
            <w:tcW w:w="18.0%" w:type="pct"/>
            <w:tcBorders>
              <w:top w:val="single" w:sz="4" w:space="0" w:color="auto"/>
              <w:start w:val="single" w:sz="4" w:space="0" w:color="auto"/>
              <w:bottom w:val="single" w:sz="4" w:space="0" w:color="auto"/>
              <w:end w:val="single" w:sz="4" w:space="0" w:color="auto"/>
            </w:tcBorders>
            <w:vAlign w:val="center"/>
          </w:tcPr>
          <w:p w14:paraId="0093E0DF" w14:textId="77777777" w:rsidR="00641433" w:rsidRPr="00DF5A71" w:rsidRDefault="00641433" w:rsidP="00221F11">
            <w:pPr>
              <w:autoSpaceDE w:val="0"/>
              <w:autoSpaceDN w:val="0"/>
              <w:adjustRightInd w:val="0"/>
              <w:rPr>
                <w:sz w:val="22"/>
                <w:szCs w:val="22"/>
              </w:rPr>
            </w:pPr>
            <w:r w:rsidRPr="00DF5A71">
              <w:rPr>
                <w:sz w:val="22"/>
                <w:szCs w:val="22"/>
              </w:rPr>
              <w:t>СТО</w:t>
            </w:r>
          </w:p>
        </w:tc>
        <w:tc>
          <w:tcPr>
            <w:tcW w:w="12.0%" w:type="pct"/>
            <w:tcBorders>
              <w:top w:val="single" w:sz="4" w:space="0" w:color="auto"/>
              <w:start w:val="single" w:sz="4" w:space="0" w:color="auto"/>
              <w:bottom w:val="single" w:sz="4" w:space="0" w:color="auto"/>
              <w:end w:val="single" w:sz="4" w:space="0" w:color="auto"/>
            </w:tcBorders>
            <w:vAlign w:val="center"/>
          </w:tcPr>
          <w:p w14:paraId="44268E4C" w14:textId="77777777" w:rsidR="00641433" w:rsidRPr="00DF5A71" w:rsidRDefault="00641433" w:rsidP="00221F11">
            <w:pPr>
              <w:tabs>
                <w:tab w:val="start" w:pos="70.90pt"/>
              </w:tabs>
              <w:rPr>
                <w:sz w:val="22"/>
                <w:szCs w:val="22"/>
              </w:rPr>
            </w:pPr>
            <w:r w:rsidRPr="00DF5A71">
              <w:rPr>
                <w:sz w:val="22"/>
                <w:szCs w:val="22"/>
              </w:rPr>
              <w:t>Планируемый к размещению</w:t>
            </w:r>
          </w:p>
        </w:tc>
        <w:tc>
          <w:tcPr>
            <w:tcW w:w="10.0%" w:type="pct"/>
            <w:tcBorders>
              <w:top w:val="single" w:sz="4" w:space="0" w:color="auto"/>
              <w:start w:val="single" w:sz="4" w:space="0" w:color="auto"/>
              <w:bottom w:val="single" w:sz="4" w:space="0" w:color="auto"/>
              <w:end w:val="single" w:sz="4" w:space="0" w:color="auto"/>
            </w:tcBorders>
            <w:vAlign w:val="center"/>
          </w:tcPr>
          <w:p w14:paraId="162DD7CC" w14:textId="77777777" w:rsidR="00641433" w:rsidRPr="00DF5A71" w:rsidRDefault="00641433" w:rsidP="00221F11">
            <w:pPr>
              <w:tabs>
                <w:tab w:val="start" w:pos="70.90pt"/>
              </w:tabs>
              <w:rPr>
                <w:sz w:val="22"/>
                <w:szCs w:val="22"/>
              </w:rPr>
            </w:pPr>
            <w:r w:rsidRPr="00DF5A71">
              <w:rPr>
                <w:sz w:val="22"/>
                <w:szCs w:val="22"/>
              </w:rPr>
              <w:t xml:space="preserve">с. </w:t>
            </w:r>
            <w:proofErr w:type="spellStart"/>
            <w:r w:rsidRPr="00DF5A71">
              <w:rPr>
                <w:sz w:val="22"/>
                <w:szCs w:val="22"/>
              </w:rPr>
              <w:t>Таскаево</w:t>
            </w:r>
            <w:proofErr w:type="spellEnd"/>
          </w:p>
        </w:tc>
        <w:tc>
          <w:tcPr>
            <w:tcW w:w="15.0%" w:type="pct"/>
            <w:tcBorders>
              <w:top w:val="single" w:sz="4" w:space="0" w:color="auto"/>
              <w:start w:val="single" w:sz="4" w:space="0" w:color="auto"/>
              <w:bottom w:val="single" w:sz="4" w:space="0" w:color="auto"/>
              <w:end w:val="single" w:sz="4" w:space="0" w:color="auto"/>
            </w:tcBorders>
            <w:vAlign w:val="center"/>
          </w:tcPr>
          <w:p w14:paraId="77BC7869" w14:textId="77777777" w:rsidR="00641433" w:rsidRPr="00DF5A71" w:rsidRDefault="00641433" w:rsidP="00221F11">
            <w:pPr>
              <w:jc w:val="center"/>
              <w:rPr>
                <w:sz w:val="22"/>
                <w:szCs w:val="22"/>
              </w:rPr>
            </w:pPr>
            <w:r w:rsidRPr="00DF5A71">
              <w:rPr>
                <w:sz w:val="22"/>
                <w:szCs w:val="22"/>
              </w:rPr>
              <w:t>На 2 поста</w:t>
            </w:r>
          </w:p>
        </w:tc>
        <w:tc>
          <w:tcPr>
            <w:tcW w:w="12.0%" w:type="pct"/>
            <w:tcBorders>
              <w:top w:val="single" w:sz="4" w:space="0" w:color="auto"/>
              <w:start w:val="single" w:sz="4" w:space="0" w:color="auto"/>
              <w:bottom w:val="single" w:sz="4" w:space="0" w:color="auto"/>
              <w:end w:val="single" w:sz="4" w:space="0" w:color="auto"/>
            </w:tcBorders>
            <w:vAlign w:val="center"/>
          </w:tcPr>
          <w:p w14:paraId="1464430B" w14:textId="77777777" w:rsidR="00641433" w:rsidRPr="00DF5A71" w:rsidRDefault="00641433" w:rsidP="00221F11">
            <w:pPr>
              <w:jc w:val="center"/>
              <w:rPr>
                <w:sz w:val="22"/>
                <w:szCs w:val="22"/>
              </w:rPr>
            </w:pPr>
            <w:r w:rsidRPr="00DF5A71">
              <w:rPr>
                <w:sz w:val="22"/>
                <w:szCs w:val="22"/>
              </w:rPr>
              <w:t>Санитарно-защитная зона</w:t>
            </w:r>
            <w:r w:rsidRPr="00DF5A71">
              <w:rPr>
                <w:sz w:val="22"/>
                <w:szCs w:val="22"/>
                <w:vertAlign w:val="superscript"/>
              </w:rPr>
              <w:footnoteReference w:id="10"/>
            </w:r>
            <w:r w:rsidRPr="00DF5A71">
              <w:rPr>
                <w:sz w:val="22"/>
                <w:szCs w:val="22"/>
              </w:rPr>
              <w:t xml:space="preserve"> – 50 м</w:t>
            </w:r>
          </w:p>
        </w:tc>
        <w:tc>
          <w:tcPr>
            <w:tcW w:w="13.0%" w:type="pct"/>
            <w:tcBorders>
              <w:top w:val="single" w:sz="4" w:space="0" w:color="auto"/>
              <w:start w:val="single" w:sz="4" w:space="0" w:color="auto"/>
              <w:bottom w:val="single" w:sz="4" w:space="0" w:color="auto"/>
              <w:end w:val="single" w:sz="4" w:space="0" w:color="auto"/>
            </w:tcBorders>
            <w:vAlign w:val="center"/>
          </w:tcPr>
          <w:p w14:paraId="656CA9E0" w14:textId="77777777" w:rsidR="00641433" w:rsidRPr="00DF5A71" w:rsidRDefault="00641433" w:rsidP="00221F11">
            <w:pPr>
              <w:jc w:val="center"/>
              <w:rPr>
                <w:sz w:val="22"/>
                <w:szCs w:val="22"/>
              </w:rPr>
            </w:pPr>
            <w:r w:rsidRPr="00DF5A71">
              <w:rPr>
                <w:sz w:val="22"/>
                <w:szCs w:val="22"/>
              </w:rPr>
              <w:t>Расчетный срок</w:t>
            </w:r>
          </w:p>
        </w:tc>
        <w:tc>
          <w:tcPr>
            <w:tcW w:w="13.0%" w:type="pct"/>
            <w:tcBorders>
              <w:top w:val="single" w:sz="4" w:space="0" w:color="auto"/>
              <w:start w:val="single" w:sz="4" w:space="0" w:color="auto"/>
              <w:bottom w:val="single" w:sz="4" w:space="0" w:color="auto"/>
              <w:end w:val="single" w:sz="4" w:space="0" w:color="auto"/>
            </w:tcBorders>
            <w:vAlign w:val="center"/>
          </w:tcPr>
          <w:p w14:paraId="14BDEF03" w14:textId="77777777" w:rsidR="00641433" w:rsidRPr="00DF5A71" w:rsidRDefault="00641433" w:rsidP="00221F11">
            <w:pPr>
              <w:rPr>
                <w:sz w:val="22"/>
                <w:szCs w:val="22"/>
              </w:rPr>
            </w:pPr>
            <w:r w:rsidRPr="00DF5A71">
              <w:rPr>
                <w:sz w:val="22"/>
                <w:szCs w:val="22"/>
              </w:rPr>
              <w:t>Зона транспортной инфраструктуры</w:t>
            </w:r>
          </w:p>
        </w:tc>
      </w:tr>
      <w:tr w:rsidR="00641433" w:rsidRPr="00135F5C" w14:paraId="6C39CBEB" w14:textId="77777777" w:rsidTr="00221F11">
        <w:trPr>
          <w:trHeight w:val="170"/>
        </w:trPr>
        <w:tc>
          <w:tcPr>
            <w:tcW w:w="3.0%" w:type="pct"/>
            <w:tcBorders>
              <w:top w:val="single" w:sz="4" w:space="0" w:color="auto"/>
              <w:start w:val="single" w:sz="4" w:space="0" w:color="auto"/>
              <w:bottom w:val="single" w:sz="4" w:space="0" w:color="auto"/>
              <w:end w:val="single" w:sz="4" w:space="0" w:color="auto"/>
            </w:tcBorders>
            <w:vAlign w:val="center"/>
          </w:tcPr>
          <w:p w14:paraId="38AAA41F" w14:textId="77777777" w:rsidR="00641433" w:rsidRPr="00DF5A71" w:rsidRDefault="00641433" w:rsidP="00221F11">
            <w:pPr>
              <w:numPr>
                <w:ilvl w:val="0"/>
                <w:numId w:val="48"/>
              </w:numPr>
              <w:tabs>
                <w:tab w:val="start" w:pos="24.85pt"/>
              </w:tabs>
              <w:ind w:start="0pt" w:firstLine="0pt"/>
              <w:jc w:val="end"/>
              <w:rPr>
                <w:sz w:val="22"/>
                <w:szCs w:val="22"/>
              </w:rPr>
            </w:pPr>
          </w:p>
        </w:tc>
        <w:tc>
          <w:tcPr>
            <w:tcW w:w="18.0%" w:type="pct"/>
            <w:tcBorders>
              <w:top w:val="single" w:sz="4" w:space="0" w:color="auto"/>
              <w:start w:val="single" w:sz="4" w:space="0" w:color="auto"/>
              <w:bottom w:val="single" w:sz="4" w:space="0" w:color="auto"/>
              <w:end w:val="single" w:sz="4" w:space="0" w:color="auto"/>
            </w:tcBorders>
            <w:vAlign w:val="center"/>
          </w:tcPr>
          <w:p w14:paraId="05670804" w14:textId="77777777" w:rsidR="00641433" w:rsidRPr="00DF5A71" w:rsidRDefault="00641433" w:rsidP="00221F11">
            <w:pPr>
              <w:autoSpaceDE w:val="0"/>
              <w:autoSpaceDN w:val="0"/>
              <w:adjustRightInd w:val="0"/>
              <w:rPr>
                <w:sz w:val="22"/>
                <w:szCs w:val="22"/>
              </w:rPr>
            </w:pPr>
            <w:r>
              <w:rPr>
                <w:sz w:val="22"/>
                <w:szCs w:val="22"/>
              </w:rPr>
              <w:t>АЗС</w:t>
            </w:r>
          </w:p>
        </w:tc>
        <w:tc>
          <w:tcPr>
            <w:tcW w:w="12.0%" w:type="pct"/>
            <w:tcBorders>
              <w:top w:val="single" w:sz="4" w:space="0" w:color="auto"/>
              <w:start w:val="single" w:sz="4" w:space="0" w:color="auto"/>
              <w:bottom w:val="single" w:sz="4" w:space="0" w:color="auto"/>
              <w:end w:val="single" w:sz="4" w:space="0" w:color="auto"/>
            </w:tcBorders>
            <w:vAlign w:val="center"/>
          </w:tcPr>
          <w:p w14:paraId="5CAB3142" w14:textId="77777777" w:rsidR="00641433" w:rsidRPr="00DF5A71" w:rsidRDefault="00641433" w:rsidP="00221F11">
            <w:pPr>
              <w:tabs>
                <w:tab w:val="start" w:pos="70.90pt"/>
              </w:tabs>
              <w:rPr>
                <w:sz w:val="22"/>
                <w:szCs w:val="22"/>
              </w:rPr>
            </w:pPr>
            <w:r w:rsidRPr="00DF5A71">
              <w:rPr>
                <w:sz w:val="22"/>
                <w:szCs w:val="22"/>
              </w:rPr>
              <w:t>Планируемый к размещению</w:t>
            </w:r>
          </w:p>
        </w:tc>
        <w:tc>
          <w:tcPr>
            <w:tcW w:w="10.0%" w:type="pct"/>
            <w:tcBorders>
              <w:top w:val="single" w:sz="4" w:space="0" w:color="auto"/>
              <w:start w:val="single" w:sz="4" w:space="0" w:color="auto"/>
              <w:bottom w:val="single" w:sz="4" w:space="0" w:color="auto"/>
              <w:end w:val="single" w:sz="4" w:space="0" w:color="auto"/>
            </w:tcBorders>
            <w:vAlign w:val="center"/>
          </w:tcPr>
          <w:p w14:paraId="2E8D8679" w14:textId="77777777" w:rsidR="00641433" w:rsidRPr="00DF5A71" w:rsidRDefault="00641433" w:rsidP="00221F11">
            <w:pPr>
              <w:tabs>
                <w:tab w:val="start" w:pos="70.90pt"/>
              </w:tabs>
              <w:rPr>
                <w:sz w:val="22"/>
                <w:szCs w:val="22"/>
              </w:rPr>
            </w:pPr>
            <w:r w:rsidRPr="00DF5A71">
              <w:rPr>
                <w:sz w:val="22"/>
                <w:szCs w:val="22"/>
              </w:rPr>
              <w:t xml:space="preserve">с. </w:t>
            </w:r>
            <w:proofErr w:type="spellStart"/>
            <w:r w:rsidRPr="00DF5A71">
              <w:rPr>
                <w:sz w:val="22"/>
                <w:szCs w:val="22"/>
              </w:rPr>
              <w:t>Таскаево</w:t>
            </w:r>
            <w:proofErr w:type="spellEnd"/>
          </w:p>
        </w:tc>
        <w:tc>
          <w:tcPr>
            <w:tcW w:w="15.0%" w:type="pct"/>
            <w:tcBorders>
              <w:top w:val="single" w:sz="4" w:space="0" w:color="auto"/>
              <w:start w:val="single" w:sz="4" w:space="0" w:color="auto"/>
              <w:bottom w:val="single" w:sz="4" w:space="0" w:color="auto"/>
              <w:end w:val="single" w:sz="4" w:space="0" w:color="auto"/>
            </w:tcBorders>
            <w:vAlign w:val="center"/>
          </w:tcPr>
          <w:p w14:paraId="066C8D1A" w14:textId="77777777" w:rsidR="00641433" w:rsidRPr="00DF5A71" w:rsidRDefault="00641433" w:rsidP="00221F11">
            <w:pPr>
              <w:jc w:val="center"/>
              <w:rPr>
                <w:sz w:val="22"/>
                <w:szCs w:val="22"/>
              </w:rPr>
            </w:pPr>
            <w:r>
              <w:rPr>
                <w:sz w:val="22"/>
                <w:szCs w:val="22"/>
              </w:rPr>
              <w:t xml:space="preserve">На 1200 легковых автомобилей </w:t>
            </w:r>
          </w:p>
        </w:tc>
        <w:tc>
          <w:tcPr>
            <w:tcW w:w="12.0%" w:type="pct"/>
            <w:tcBorders>
              <w:top w:val="single" w:sz="4" w:space="0" w:color="auto"/>
              <w:start w:val="single" w:sz="4" w:space="0" w:color="auto"/>
              <w:bottom w:val="single" w:sz="4" w:space="0" w:color="auto"/>
              <w:end w:val="single" w:sz="4" w:space="0" w:color="auto"/>
            </w:tcBorders>
            <w:vAlign w:val="center"/>
          </w:tcPr>
          <w:p w14:paraId="0D6DDA51" w14:textId="77777777" w:rsidR="00641433" w:rsidRPr="00DF5A71" w:rsidRDefault="00641433" w:rsidP="00221F11">
            <w:pPr>
              <w:jc w:val="center"/>
              <w:rPr>
                <w:sz w:val="22"/>
                <w:szCs w:val="22"/>
              </w:rPr>
            </w:pPr>
            <w:r w:rsidRPr="00DF5A71">
              <w:rPr>
                <w:sz w:val="22"/>
                <w:szCs w:val="22"/>
              </w:rPr>
              <w:t>Санитарно-защитная зона</w:t>
            </w:r>
            <w:r w:rsidRPr="00DF5A71">
              <w:rPr>
                <w:sz w:val="22"/>
                <w:szCs w:val="22"/>
                <w:vertAlign w:val="superscript"/>
              </w:rPr>
              <w:footnoteReference w:id="11"/>
            </w:r>
            <w:r w:rsidRPr="00DF5A71">
              <w:rPr>
                <w:sz w:val="22"/>
                <w:szCs w:val="22"/>
              </w:rPr>
              <w:t xml:space="preserve"> – </w:t>
            </w:r>
            <w:r>
              <w:rPr>
                <w:sz w:val="22"/>
                <w:szCs w:val="22"/>
              </w:rPr>
              <w:t>10</w:t>
            </w:r>
            <w:r w:rsidRPr="00DF5A71">
              <w:rPr>
                <w:sz w:val="22"/>
                <w:szCs w:val="22"/>
              </w:rPr>
              <w:t>0 м</w:t>
            </w:r>
          </w:p>
        </w:tc>
        <w:tc>
          <w:tcPr>
            <w:tcW w:w="13.0%" w:type="pct"/>
            <w:tcBorders>
              <w:top w:val="single" w:sz="4" w:space="0" w:color="auto"/>
              <w:start w:val="single" w:sz="4" w:space="0" w:color="auto"/>
              <w:bottom w:val="single" w:sz="4" w:space="0" w:color="auto"/>
              <w:end w:val="single" w:sz="4" w:space="0" w:color="auto"/>
            </w:tcBorders>
            <w:vAlign w:val="center"/>
          </w:tcPr>
          <w:p w14:paraId="4A5D0DEC" w14:textId="77777777" w:rsidR="00641433" w:rsidRPr="00DF5A71" w:rsidRDefault="00641433" w:rsidP="00221F11">
            <w:pPr>
              <w:jc w:val="center"/>
              <w:rPr>
                <w:sz w:val="22"/>
                <w:szCs w:val="22"/>
              </w:rPr>
            </w:pPr>
            <w:r w:rsidRPr="00DF5A71">
              <w:rPr>
                <w:sz w:val="22"/>
                <w:szCs w:val="22"/>
              </w:rPr>
              <w:t>Расчетный срок</w:t>
            </w:r>
          </w:p>
        </w:tc>
        <w:tc>
          <w:tcPr>
            <w:tcW w:w="13.0%" w:type="pct"/>
            <w:tcBorders>
              <w:top w:val="single" w:sz="4" w:space="0" w:color="auto"/>
              <w:start w:val="single" w:sz="4" w:space="0" w:color="auto"/>
              <w:bottom w:val="single" w:sz="4" w:space="0" w:color="auto"/>
              <w:end w:val="single" w:sz="4" w:space="0" w:color="auto"/>
            </w:tcBorders>
            <w:vAlign w:val="center"/>
          </w:tcPr>
          <w:p w14:paraId="6EEBEEEC" w14:textId="77777777" w:rsidR="00641433" w:rsidRPr="00DF5A71" w:rsidRDefault="00641433" w:rsidP="00221F11">
            <w:pPr>
              <w:rPr>
                <w:sz w:val="22"/>
                <w:szCs w:val="22"/>
              </w:rPr>
            </w:pPr>
            <w:r w:rsidRPr="00DF5A71">
              <w:rPr>
                <w:sz w:val="22"/>
                <w:szCs w:val="22"/>
              </w:rPr>
              <w:t>Зона транспортной инфраструктуры</w:t>
            </w:r>
          </w:p>
        </w:tc>
      </w:tr>
      <w:tr w:rsidR="00641433" w:rsidRPr="00135F5C" w14:paraId="107ED813" w14:textId="77777777" w:rsidTr="00221F11">
        <w:trPr>
          <w:trHeight w:val="815"/>
        </w:trPr>
        <w:tc>
          <w:tcPr>
            <w:tcW w:w="3.0%" w:type="pct"/>
            <w:tcBorders>
              <w:top w:val="single" w:sz="4" w:space="0" w:color="auto"/>
              <w:start w:val="single" w:sz="4" w:space="0" w:color="auto"/>
              <w:bottom w:val="single" w:sz="4" w:space="0" w:color="auto"/>
              <w:end w:val="single" w:sz="4" w:space="0" w:color="auto"/>
            </w:tcBorders>
            <w:vAlign w:val="center"/>
          </w:tcPr>
          <w:p w14:paraId="0050DDB4" w14:textId="77777777" w:rsidR="00641433" w:rsidRPr="00FB2806" w:rsidRDefault="00641433" w:rsidP="00221F11">
            <w:pPr>
              <w:numPr>
                <w:ilvl w:val="0"/>
                <w:numId w:val="48"/>
              </w:numPr>
              <w:tabs>
                <w:tab w:val="start" w:pos="24.85pt"/>
              </w:tabs>
              <w:ind w:start="0pt" w:firstLine="0pt"/>
              <w:jc w:val="end"/>
              <w:rPr>
                <w:sz w:val="22"/>
                <w:szCs w:val="22"/>
              </w:rPr>
            </w:pPr>
          </w:p>
        </w:tc>
        <w:tc>
          <w:tcPr>
            <w:tcW w:w="18.0%" w:type="pct"/>
            <w:tcBorders>
              <w:top w:val="single" w:sz="4" w:space="0" w:color="auto"/>
              <w:start w:val="single" w:sz="4" w:space="0" w:color="auto"/>
              <w:bottom w:val="single" w:sz="4" w:space="0" w:color="auto"/>
              <w:end w:val="single" w:sz="4" w:space="0" w:color="auto"/>
            </w:tcBorders>
            <w:shd w:val="clear" w:color="auto" w:fill="auto"/>
            <w:vAlign w:val="center"/>
          </w:tcPr>
          <w:p w14:paraId="3955E216" w14:textId="77777777" w:rsidR="00641433" w:rsidRPr="00DF5A71" w:rsidRDefault="00641433" w:rsidP="00221F11">
            <w:pPr>
              <w:rPr>
                <w:sz w:val="22"/>
                <w:szCs w:val="22"/>
              </w:rPr>
            </w:pPr>
            <w:r>
              <w:rPr>
                <w:sz w:val="22"/>
                <w:szCs w:val="22"/>
              </w:rPr>
              <w:t>Ликвидация свалки ТКО</w:t>
            </w:r>
          </w:p>
        </w:tc>
        <w:tc>
          <w:tcPr>
            <w:tcW w:w="12.0%" w:type="pct"/>
            <w:tcBorders>
              <w:top w:val="single" w:sz="4" w:space="0" w:color="auto"/>
              <w:start w:val="single" w:sz="4" w:space="0" w:color="auto"/>
              <w:bottom w:val="single" w:sz="4" w:space="0" w:color="auto"/>
              <w:end w:val="single" w:sz="4" w:space="0" w:color="auto"/>
            </w:tcBorders>
            <w:vAlign w:val="center"/>
          </w:tcPr>
          <w:p w14:paraId="2ECF3977" w14:textId="77777777" w:rsidR="00641433" w:rsidRPr="00DF5A71" w:rsidRDefault="00641433" w:rsidP="00221F11">
            <w:pPr>
              <w:tabs>
                <w:tab w:val="start" w:pos="70.90pt"/>
              </w:tabs>
              <w:rPr>
                <w:sz w:val="22"/>
                <w:szCs w:val="22"/>
              </w:rPr>
            </w:pPr>
            <w:r w:rsidRPr="00DF5A71">
              <w:rPr>
                <w:sz w:val="22"/>
                <w:szCs w:val="22"/>
              </w:rPr>
              <w:t xml:space="preserve">Планируемый к </w:t>
            </w:r>
            <w:r>
              <w:rPr>
                <w:sz w:val="22"/>
                <w:szCs w:val="22"/>
              </w:rPr>
              <w:t>ликвидации</w:t>
            </w:r>
          </w:p>
        </w:tc>
        <w:tc>
          <w:tcPr>
            <w:tcW w:w="10.0%" w:type="pct"/>
            <w:tcBorders>
              <w:top w:val="single" w:sz="4" w:space="0" w:color="auto"/>
              <w:start w:val="single" w:sz="4" w:space="0" w:color="auto"/>
              <w:bottom w:val="single" w:sz="4" w:space="0" w:color="auto"/>
              <w:end w:val="single" w:sz="4" w:space="0" w:color="auto"/>
            </w:tcBorders>
            <w:shd w:val="clear" w:color="auto" w:fill="auto"/>
            <w:vAlign w:val="center"/>
          </w:tcPr>
          <w:p w14:paraId="5EDC596E" w14:textId="77777777" w:rsidR="00641433" w:rsidRDefault="00641433" w:rsidP="00221F11">
            <w:pPr>
              <w:tabs>
                <w:tab w:val="start" w:pos="70.90pt"/>
              </w:tabs>
              <w:rPr>
                <w:sz w:val="22"/>
                <w:szCs w:val="22"/>
              </w:rPr>
            </w:pPr>
            <w:r w:rsidRPr="00DF5A71">
              <w:rPr>
                <w:sz w:val="22"/>
                <w:szCs w:val="22"/>
              </w:rPr>
              <w:t xml:space="preserve">с. </w:t>
            </w:r>
            <w:proofErr w:type="spellStart"/>
            <w:r w:rsidRPr="00DF5A71">
              <w:rPr>
                <w:sz w:val="22"/>
                <w:szCs w:val="22"/>
              </w:rPr>
              <w:t>Таскаево</w:t>
            </w:r>
            <w:proofErr w:type="spellEnd"/>
          </w:p>
          <w:p w14:paraId="465FAA93" w14:textId="77777777" w:rsidR="00641433" w:rsidRPr="00DF5A71" w:rsidRDefault="00641433" w:rsidP="00221F11">
            <w:pPr>
              <w:tabs>
                <w:tab w:val="start" w:pos="70.90pt"/>
              </w:tabs>
              <w:rPr>
                <w:sz w:val="22"/>
                <w:szCs w:val="22"/>
              </w:rPr>
            </w:pPr>
            <w:r w:rsidRPr="00A524BB">
              <w:rPr>
                <w:sz w:val="22"/>
                <w:szCs w:val="22"/>
              </w:rPr>
              <w:t>ул. Сибирская, 65</w:t>
            </w:r>
          </w:p>
        </w:tc>
        <w:tc>
          <w:tcPr>
            <w:tcW w:w="15.0%" w:type="pct"/>
            <w:tcBorders>
              <w:top w:val="single" w:sz="4" w:space="0" w:color="auto"/>
              <w:start w:val="single" w:sz="4" w:space="0" w:color="auto"/>
              <w:bottom w:val="single" w:sz="4" w:space="0" w:color="auto"/>
              <w:end w:val="single" w:sz="4" w:space="0" w:color="auto"/>
            </w:tcBorders>
            <w:shd w:val="clear" w:color="auto" w:fill="auto"/>
            <w:vAlign w:val="center"/>
          </w:tcPr>
          <w:p w14:paraId="5F1FAC88" w14:textId="77777777" w:rsidR="00641433" w:rsidRPr="00DF5A71" w:rsidRDefault="00641433" w:rsidP="00221F11">
            <w:pPr>
              <w:jc w:val="center"/>
              <w:rPr>
                <w:sz w:val="22"/>
                <w:szCs w:val="22"/>
              </w:rPr>
            </w:pPr>
            <w:r w:rsidRPr="00DF5A71">
              <w:rPr>
                <w:sz w:val="22"/>
                <w:szCs w:val="22"/>
              </w:rPr>
              <w:t>Площадь 0,5</w:t>
            </w:r>
            <w:r>
              <w:rPr>
                <w:sz w:val="22"/>
                <w:szCs w:val="22"/>
              </w:rPr>
              <w:t>7</w:t>
            </w:r>
            <w:r w:rsidRPr="00DF5A71">
              <w:rPr>
                <w:sz w:val="22"/>
                <w:szCs w:val="22"/>
              </w:rPr>
              <w:t xml:space="preserve"> га</w:t>
            </w:r>
          </w:p>
        </w:tc>
        <w:tc>
          <w:tcPr>
            <w:tcW w:w="12.0%" w:type="pct"/>
            <w:tcBorders>
              <w:top w:val="single" w:sz="4" w:space="0" w:color="auto"/>
              <w:start w:val="single" w:sz="4" w:space="0" w:color="auto"/>
              <w:bottom w:val="single" w:sz="4" w:space="0" w:color="auto"/>
              <w:end w:val="single" w:sz="4" w:space="0" w:color="auto"/>
            </w:tcBorders>
            <w:shd w:val="clear" w:color="auto" w:fill="auto"/>
            <w:vAlign w:val="center"/>
          </w:tcPr>
          <w:p w14:paraId="5D2AC328" w14:textId="77777777" w:rsidR="00641433" w:rsidRPr="00DF5A71" w:rsidRDefault="00641433" w:rsidP="00221F11">
            <w:pPr>
              <w:jc w:val="center"/>
              <w:rPr>
                <w:sz w:val="22"/>
                <w:szCs w:val="22"/>
              </w:rPr>
            </w:pPr>
            <w:r w:rsidRPr="00A524BB">
              <w:rPr>
                <w:rFonts w:eastAsia="Calibri"/>
                <w:sz w:val="22"/>
                <w:szCs w:val="22"/>
                <w:lang w:eastAsia="en-US"/>
              </w:rPr>
              <w:t>Санитарно-защитная зона</w:t>
            </w:r>
            <w:r w:rsidRPr="00A524BB">
              <w:rPr>
                <w:rFonts w:eastAsia="Calibri"/>
                <w:sz w:val="22"/>
                <w:szCs w:val="22"/>
                <w:vertAlign w:val="superscript"/>
                <w:lang w:eastAsia="en-US"/>
              </w:rPr>
              <w:footnoteReference w:id="12"/>
            </w:r>
            <w:r w:rsidRPr="00A524BB">
              <w:rPr>
                <w:rFonts w:eastAsia="Calibri"/>
                <w:sz w:val="22"/>
                <w:szCs w:val="22"/>
                <w:lang w:eastAsia="en-US"/>
              </w:rPr>
              <w:t xml:space="preserve"> – 500 м</w:t>
            </w:r>
          </w:p>
        </w:tc>
        <w:tc>
          <w:tcPr>
            <w:tcW w:w="13.0%" w:type="pct"/>
            <w:tcBorders>
              <w:top w:val="single" w:sz="4" w:space="0" w:color="auto"/>
              <w:start w:val="single" w:sz="4" w:space="0" w:color="auto"/>
              <w:bottom w:val="single" w:sz="4" w:space="0" w:color="auto"/>
              <w:end w:val="single" w:sz="4" w:space="0" w:color="auto"/>
            </w:tcBorders>
            <w:vAlign w:val="center"/>
          </w:tcPr>
          <w:p w14:paraId="4C8DC8FF" w14:textId="77777777" w:rsidR="00641433" w:rsidRPr="00DF5A71" w:rsidRDefault="00641433" w:rsidP="00221F11">
            <w:pPr>
              <w:jc w:val="center"/>
              <w:rPr>
                <w:sz w:val="22"/>
                <w:szCs w:val="22"/>
              </w:rPr>
            </w:pPr>
            <w:r w:rsidRPr="00DF5A71">
              <w:rPr>
                <w:sz w:val="22"/>
                <w:szCs w:val="22"/>
              </w:rPr>
              <w:t>Расчетный срок</w:t>
            </w:r>
          </w:p>
        </w:tc>
        <w:tc>
          <w:tcPr>
            <w:tcW w:w="13.0%" w:type="pct"/>
            <w:tcBorders>
              <w:top w:val="single" w:sz="4" w:space="0" w:color="auto"/>
              <w:start w:val="single" w:sz="4" w:space="0" w:color="auto"/>
              <w:bottom w:val="single" w:sz="4" w:space="0" w:color="auto"/>
              <w:end w:val="single" w:sz="4" w:space="0" w:color="auto"/>
            </w:tcBorders>
            <w:vAlign w:val="center"/>
          </w:tcPr>
          <w:p w14:paraId="7664B4F3" w14:textId="77777777" w:rsidR="00641433" w:rsidRPr="00DF5A71" w:rsidRDefault="00641433" w:rsidP="00221F11">
            <w:pPr>
              <w:jc w:val="center"/>
              <w:rPr>
                <w:sz w:val="22"/>
                <w:szCs w:val="22"/>
              </w:rPr>
            </w:pPr>
            <w:r w:rsidRPr="008D1E62">
              <w:rPr>
                <w:sz w:val="22"/>
                <w:szCs w:val="22"/>
              </w:rPr>
              <w:t>Зоны сельскохозяйственного использования</w:t>
            </w:r>
          </w:p>
        </w:tc>
      </w:tr>
      <w:tr w:rsidR="00641433" w:rsidRPr="00135F5C" w14:paraId="58447E7D" w14:textId="77777777" w:rsidTr="00221F11">
        <w:trPr>
          <w:trHeight w:val="815"/>
        </w:trPr>
        <w:tc>
          <w:tcPr>
            <w:tcW w:w="3.0%" w:type="pct"/>
            <w:tcBorders>
              <w:top w:val="single" w:sz="4" w:space="0" w:color="auto"/>
              <w:start w:val="single" w:sz="4" w:space="0" w:color="auto"/>
              <w:bottom w:val="single" w:sz="4" w:space="0" w:color="auto"/>
              <w:end w:val="single" w:sz="4" w:space="0" w:color="auto"/>
            </w:tcBorders>
            <w:vAlign w:val="center"/>
          </w:tcPr>
          <w:p w14:paraId="6D3405E0" w14:textId="77777777" w:rsidR="00641433" w:rsidRPr="00FB2806" w:rsidRDefault="00641433" w:rsidP="00221F11">
            <w:pPr>
              <w:numPr>
                <w:ilvl w:val="0"/>
                <w:numId w:val="48"/>
              </w:numPr>
              <w:tabs>
                <w:tab w:val="start" w:pos="24.85pt"/>
              </w:tabs>
              <w:ind w:start="0pt" w:firstLine="0pt"/>
              <w:jc w:val="end"/>
              <w:rPr>
                <w:sz w:val="22"/>
                <w:szCs w:val="22"/>
              </w:rPr>
            </w:pPr>
          </w:p>
        </w:tc>
        <w:tc>
          <w:tcPr>
            <w:tcW w:w="18.0%" w:type="pct"/>
            <w:tcBorders>
              <w:top w:val="single" w:sz="4" w:space="0" w:color="auto"/>
              <w:start w:val="single" w:sz="4" w:space="0" w:color="auto"/>
              <w:bottom w:val="single" w:sz="4" w:space="0" w:color="auto"/>
              <w:end w:val="single" w:sz="4" w:space="0" w:color="auto"/>
            </w:tcBorders>
            <w:shd w:val="clear" w:color="auto" w:fill="auto"/>
            <w:vAlign w:val="center"/>
          </w:tcPr>
          <w:p w14:paraId="7FD24C52" w14:textId="77777777" w:rsidR="00641433" w:rsidRDefault="00641433" w:rsidP="00221F11">
            <w:pPr>
              <w:rPr>
                <w:sz w:val="22"/>
                <w:szCs w:val="22"/>
              </w:rPr>
            </w:pPr>
            <w:r>
              <w:rPr>
                <w:sz w:val="22"/>
                <w:szCs w:val="22"/>
              </w:rPr>
              <w:t>Вышка сотовой связи</w:t>
            </w:r>
          </w:p>
        </w:tc>
        <w:tc>
          <w:tcPr>
            <w:tcW w:w="12.0%" w:type="pct"/>
            <w:tcBorders>
              <w:top w:val="single" w:sz="4" w:space="0" w:color="auto"/>
              <w:start w:val="single" w:sz="4" w:space="0" w:color="auto"/>
              <w:bottom w:val="single" w:sz="4" w:space="0" w:color="auto"/>
              <w:end w:val="single" w:sz="4" w:space="0" w:color="auto"/>
            </w:tcBorders>
            <w:vAlign w:val="center"/>
          </w:tcPr>
          <w:p w14:paraId="41C6DFFF" w14:textId="77777777" w:rsidR="00641433" w:rsidRPr="00DF5A71" w:rsidRDefault="00641433" w:rsidP="00221F11">
            <w:pPr>
              <w:tabs>
                <w:tab w:val="start" w:pos="70.90pt"/>
              </w:tabs>
              <w:rPr>
                <w:sz w:val="22"/>
                <w:szCs w:val="22"/>
              </w:rPr>
            </w:pPr>
            <w:r>
              <w:rPr>
                <w:sz w:val="22"/>
                <w:szCs w:val="22"/>
              </w:rPr>
              <w:t>Планируемый к размещению</w:t>
            </w:r>
          </w:p>
        </w:tc>
        <w:tc>
          <w:tcPr>
            <w:tcW w:w="10.0%" w:type="pct"/>
            <w:tcBorders>
              <w:top w:val="single" w:sz="4" w:space="0" w:color="auto"/>
              <w:start w:val="single" w:sz="4" w:space="0" w:color="auto"/>
              <w:bottom w:val="single" w:sz="4" w:space="0" w:color="auto"/>
              <w:end w:val="single" w:sz="4" w:space="0" w:color="auto"/>
            </w:tcBorders>
            <w:shd w:val="clear" w:color="auto" w:fill="auto"/>
            <w:vAlign w:val="center"/>
          </w:tcPr>
          <w:p w14:paraId="058C1D5F" w14:textId="77777777" w:rsidR="00641433" w:rsidRPr="00DF5A71" w:rsidRDefault="00641433" w:rsidP="00221F11">
            <w:pPr>
              <w:tabs>
                <w:tab w:val="start" w:pos="70.90pt"/>
              </w:tabs>
              <w:rPr>
                <w:sz w:val="22"/>
                <w:szCs w:val="22"/>
              </w:rPr>
            </w:pPr>
            <w:r>
              <w:rPr>
                <w:sz w:val="22"/>
                <w:szCs w:val="22"/>
              </w:rPr>
              <w:t xml:space="preserve">п. </w:t>
            </w:r>
            <w:proofErr w:type="spellStart"/>
            <w:r>
              <w:rPr>
                <w:sz w:val="22"/>
                <w:szCs w:val="22"/>
              </w:rPr>
              <w:t>Абакумово</w:t>
            </w:r>
            <w:proofErr w:type="spellEnd"/>
          </w:p>
        </w:tc>
        <w:tc>
          <w:tcPr>
            <w:tcW w:w="15.0%" w:type="pct"/>
            <w:tcBorders>
              <w:top w:val="single" w:sz="4" w:space="0" w:color="auto"/>
              <w:start w:val="single" w:sz="4" w:space="0" w:color="auto"/>
              <w:bottom w:val="single" w:sz="4" w:space="0" w:color="auto"/>
              <w:end w:val="single" w:sz="4" w:space="0" w:color="auto"/>
            </w:tcBorders>
            <w:shd w:val="clear" w:color="auto" w:fill="auto"/>
            <w:vAlign w:val="center"/>
          </w:tcPr>
          <w:p w14:paraId="6B4F6FEB" w14:textId="77777777" w:rsidR="00641433" w:rsidRPr="00DF5A71" w:rsidRDefault="00641433" w:rsidP="00221F11">
            <w:pPr>
              <w:jc w:val="center"/>
              <w:rPr>
                <w:sz w:val="22"/>
                <w:szCs w:val="22"/>
              </w:rPr>
            </w:pPr>
            <w:r>
              <w:rPr>
                <w:sz w:val="22"/>
                <w:szCs w:val="22"/>
              </w:rPr>
              <w:t>1 объект, требует уточнения на этапе проектирования</w:t>
            </w:r>
          </w:p>
        </w:tc>
        <w:tc>
          <w:tcPr>
            <w:tcW w:w="12.0%" w:type="pct"/>
            <w:tcBorders>
              <w:top w:val="single" w:sz="4" w:space="0" w:color="auto"/>
              <w:start w:val="single" w:sz="4" w:space="0" w:color="auto"/>
              <w:bottom w:val="single" w:sz="4" w:space="0" w:color="auto"/>
              <w:end w:val="single" w:sz="4" w:space="0" w:color="auto"/>
            </w:tcBorders>
            <w:shd w:val="clear" w:color="auto" w:fill="auto"/>
            <w:vAlign w:val="center"/>
          </w:tcPr>
          <w:p w14:paraId="6185833B" w14:textId="77777777" w:rsidR="00641433" w:rsidRPr="00A524BB" w:rsidRDefault="00641433" w:rsidP="00221F11">
            <w:pPr>
              <w:jc w:val="center"/>
              <w:rPr>
                <w:rFonts w:eastAsia="Calibri"/>
                <w:sz w:val="22"/>
                <w:szCs w:val="22"/>
                <w:lang w:eastAsia="en-US"/>
              </w:rPr>
            </w:pPr>
            <w:r>
              <w:rPr>
                <w:rFonts w:eastAsia="Calibri"/>
                <w:sz w:val="22"/>
                <w:szCs w:val="22"/>
                <w:lang w:eastAsia="en-US"/>
              </w:rPr>
              <w:t>Не устанавливается</w:t>
            </w:r>
          </w:p>
        </w:tc>
        <w:tc>
          <w:tcPr>
            <w:tcW w:w="13.0%" w:type="pct"/>
            <w:tcBorders>
              <w:top w:val="single" w:sz="4" w:space="0" w:color="auto"/>
              <w:start w:val="single" w:sz="4" w:space="0" w:color="auto"/>
              <w:bottom w:val="single" w:sz="4" w:space="0" w:color="auto"/>
              <w:end w:val="single" w:sz="4" w:space="0" w:color="auto"/>
            </w:tcBorders>
            <w:vAlign w:val="center"/>
          </w:tcPr>
          <w:p w14:paraId="5A0847D2" w14:textId="77777777" w:rsidR="00641433" w:rsidRPr="00DF5A71" w:rsidRDefault="00641433" w:rsidP="00221F11">
            <w:pPr>
              <w:jc w:val="center"/>
              <w:rPr>
                <w:sz w:val="22"/>
                <w:szCs w:val="22"/>
              </w:rPr>
            </w:pPr>
            <w:r w:rsidRPr="00DF5A71">
              <w:rPr>
                <w:sz w:val="22"/>
                <w:szCs w:val="22"/>
              </w:rPr>
              <w:t>Расчетный срок</w:t>
            </w:r>
          </w:p>
        </w:tc>
        <w:tc>
          <w:tcPr>
            <w:tcW w:w="13.0%" w:type="pct"/>
            <w:tcBorders>
              <w:top w:val="single" w:sz="4" w:space="0" w:color="auto"/>
              <w:start w:val="single" w:sz="4" w:space="0" w:color="auto"/>
              <w:bottom w:val="single" w:sz="4" w:space="0" w:color="auto"/>
              <w:end w:val="single" w:sz="4" w:space="0" w:color="auto"/>
            </w:tcBorders>
            <w:vAlign w:val="center"/>
          </w:tcPr>
          <w:p w14:paraId="0AB837E2" w14:textId="77777777" w:rsidR="00641433" w:rsidRPr="008D1E62" w:rsidRDefault="00641433" w:rsidP="00221F11">
            <w:pPr>
              <w:jc w:val="center"/>
              <w:rPr>
                <w:sz w:val="22"/>
                <w:szCs w:val="22"/>
              </w:rPr>
            </w:pPr>
            <w:r>
              <w:rPr>
                <w:sz w:val="22"/>
                <w:szCs w:val="22"/>
              </w:rPr>
              <w:t>Зона инженерной инфраструктуры</w:t>
            </w:r>
          </w:p>
        </w:tc>
      </w:tr>
      <w:tr w:rsidR="00641433" w:rsidRPr="00135F5C" w14:paraId="19A186F0" w14:textId="77777777" w:rsidTr="00221F11">
        <w:trPr>
          <w:trHeight w:val="815"/>
        </w:trPr>
        <w:tc>
          <w:tcPr>
            <w:tcW w:w="3.0%" w:type="pct"/>
            <w:tcBorders>
              <w:top w:val="single" w:sz="4" w:space="0" w:color="auto"/>
              <w:start w:val="single" w:sz="4" w:space="0" w:color="auto"/>
              <w:bottom w:val="single" w:sz="4" w:space="0" w:color="auto"/>
              <w:end w:val="single" w:sz="4" w:space="0" w:color="auto"/>
            </w:tcBorders>
            <w:vAlign w:val="center"/>
          </w:tcPr>
          <w:p w14:paraId="56B573C0" w14:textId="77777777" w:rsidR="00641433" w:rsidRPr="00FB2806" w:rsidRDefault="00641433" w:rsidP="00221F11">
            <w:pPr>
              <w:numPr>
                <w:ilvl w:val="0"/>
                <w:numId w:val="48"/>
              </w:numPr>
              <w:tabs>
                <w:tab w:val="start" w:pos="24.85pt"/>
              </w:tabs>
              <w:ind w:start="0pt" w:firstLine="0pt"/>
              <w:jc w:val="end"/>
              <w:rPr>
                <w:sz w:val="22"/>
                <w:szCs w:val="22"/>
              </w:rPr>
            </w:pPr>
          </w:p>
        </w:tc>
        <w:tc>
          <w:tcPr>
            <w:tcW w:w="18.0%" w:type="pct"/>
            <w:tcBorders>
              <w:top w:val="single" w:sz="4" w:space="0" w:color="auto"/>
              <w:start w:val="single" w:sz="4" w:space="0" w:color="auto"/>
              <w:bottom w:val="single" w:sz="4" w:space="0" w:color="auto"/>
              <w:end w:val="single" w:sz="4" w:space="0" w:color="auto"/>
            </w:tcBorders>
            <w:shd w:val="clear" w:color="auto" w:fill="auto"/>
            <w:vAlign w:val="center"/>
          </w:tcPr>
          <w:p w14:paraId="0A266DA3" w14:textId="77777777" w:rsidR="00641433" w:rsidRDefault="00641433" w:rsidP="00221F11">
            <w:pPr>
              <w:rPr>
                <w:sz w:val="22"/>
                <w:szCs w:val="22"/>
              </w:rPr>
            </w:pPr>
            <w:r>
              <w:rPr>
                <w:sz w:val="22"/>
                <w:szCs w:val="22"/>
              </w:rPr>
              <w:t>Вышка сотовой связи</w:t>
            </w:r>
          </w:p>
        </w:tc>
        <w:tc>
          <w:tcPr>
            <w:tcW w:w="12.0%" w:type="pct"/>
            <w:tcBorders>
              <w:top w:val="single" w:sz="4" w:space="0" w:color="auto"/>
              <w:start w:val="single" w:sz="4" w:space="0" w:color="auto"/>
              <w:bottom w:val="single" w:sz="4" w:space="0" w:color="auto"/>
              <w:end w:val="single" w:sz="4" w:space="0" w:color="auto"/>
            </w:tcBorders>
            <w:vAlign w:val="center"/>
          </w:tcPr>
          <w:p w14:paraId="7F48B45E" w14:textId="77777777" w:rsidR="00641433" w:rsidRPr="00DF5A71" w:rsidRDefault="00641433" w:rsidP="00221F11">
            <w:pPr>
              <w:tabs>
                <w:tab w:val="start" w:pos="70.90pt"/>
              </w:tabs>
              <w:rPr>
                <w:sz w:val="22"/>
                <w:szCs w:val="22"/>
              </w:rPr>
            </w:pPr>
            <w:r>
              <w:rPr>
                <w:sz w:val="22"/>
                <w:szCs w:val="22"/>
              </w:rPr>
              <w:t>Планируемый к размещению</w:t>
            </w:r>
          </w:p>
        </w:tc>
        <w:tc>
          <w:tcPr>
            <w:tcW w:w="10.0%" w:type="pct"/>
            <w:tcBorders>
              <w:top w:val="single" w:sz="4" w:space="0" w:color="auto"/>
              <w:start w:val="single" w:sz="4" w:space="0" w:color="auto"/>
              <w:bottom w:val="single" w:sz="4" w:space="0" w:color="auto"/>
              <w:end w:val="single" w:sz="4" w:space="0" w:color="auto"/>
            </w:tcBorders>
            <w:shd w:val="clear" w:color="auto" w:fill="auto"/>
            <w:vAlign w:val="center"/>
          </w:tcPr>
          <w:p w14:paraId="233C7628" w14:textId="77777777" w:rsidR="00641433" w:rsidRPr="00DF5A71" w:rsidRDefault="00641433" w:rsidP="00221F11">
            <w:pPr>
              <w:tabs>
                <w:tab w:val="start" w:pos="70.90pt"/>
              </w:tabs>
              <w:rPr>
                <w:sz w:val="22"/>
                <w:szCs w:val="22"/>
              </w:rPr>
            </w:pPr>
            <w:r>
              <w:rPr>
                <w:sz w:val="22"/>
                <w:szCs w:val="22"/>
              </w:rPr>
              <w:t>п. Красный Яр</w:t>
            </w:r>
          </w:p>
        </w:tc>
        <w:tc>
          <w:tcPr>
            <w:tcW w:w="15.0%" w:type="pct"/>
            <w:tcBorders>
              <w:top w:val="single" w:sz="4" w:space="0" w:color="auto"/>
              <w:start w:val="single" w:sz="4" w:space="0" w:color="auto"/>
              <w:bottom w:val="single" w:sz="4" w:space="0" w:color="auto"/>
              <w:end w:val="single" w:sz="4" w:space="0" w:color="auto"/>
            </w:tcBorders>
            <w:shd w:val="clear" w:color="auto" w:fill="auto"/>
            <w:vAlign w:val="center"/>
          </w:tcPr>
          <w:p w14:paraId="618DA7AF" w14:textId="77777777" w:rsidR="00641433" w:rsidRPr="00DF5A71" w:rsidRDefault="00641433" w:rsidP="00221F11">
            <w:pPr>
              <w:jc w:val="center"/>
              <w:rPr>
                <w:sz w:val="22"/>
                <w:szCs w:val="22"/>
              </w:rPr>
            </w:pPr>
            <w:r>
              <w:rPr>
                <w:sz w:val="22"/>
                <w:szCs w:val="22"/>
              </w:rPr>
              <w:t>1 объект, требует уточнения на этапе проектирования</w:t>
            </w:r>
          </w:p>
        </w:tc>
        <w:tc>
          <w:tcPr>
            <w:tcW w:w="12.0%" w:type="pct"/>
            <w:tcBorders>
              <w:top w:val="single" w:sz="4" w:space="0" w:color="auto"/>
              <w:start w:val="single" w:sz="4" w:space="0" w:color="auto"/>
              <w:bottom w:val="single" w:sz="4" w:space="0" w:color="auto"/>
              <w:end w:val="single" w:sz="4" w:space="0" w:color="auto"/>
            </w:tcBorders>
            <w:shd w:val="clear" w:color="auto" w:fill="auto"/>
            <w:vAlign w:val="center"/>
          </w:tcPr>
          <w:p w14:paraId="1266C589" w14:textId="77777777" w:rsidR="00641433" w:rsidRPr="00A524BB" w:rsidRDefault="00641433" w:rsidP="00221F11">
            <w:pPr>
              <w:jc w:val="center"/>
              <w:rPr>
                <w:rFonts w:eastAsia="Calibri"/>
                <w:sz w:val="22"/>
                <w:szCs w:val="22"/>
                <w:lang w:eastAsia="en-US"/>
              </w:rPr>
            </w:pPr>
            <w:r>
              <w:rPr>
                <w:rFonts w:eastAsia="Calibri"/>
                <w:sz w:val="22"/>
                <w:szCs w:val="22"/>
                <w:lang w:eastAsia="en-US"/>
              </w:rPr>
              <w:t>Не устанавливается</w:t>
            </w:r>
          </w:p>
        </w:tc>
        <w:tc>
          <w:tcPr>
            <w:tcW w:w="13.0%" w:type="pct"/>
            <w:tcBorders>
              <w:top w:val="single" w:sz="4" w:space="0" w:color="auto"/>
              <w:start w:val="single" w:sz="4" w:space="0" w:color="auto"/>
              <w:bottom w:val="single" w:sz="4" w:space="0" w:color="auto"/>
              <w:end w:val="single" w:sz="4" w:space="0" w:color="auto"/>
            </w:tcBorders>
            <w:vAlign w:val="center"/>
          </w:tcPr>
          <w:p w14:paraId="0BB4CDE6" w14:textId="77777777" w:rsidR="00641433" w:rsidRPr="00DF5A71" w:rsidRDefault="00641433" w:rsidP="00221F11">
            <w:pPr>
              <w:jc w:val="center"/>
              <w:rPr>
                <w:sz w:val="22"/>
                <w:szCs w:val="22"/>
              </w:rPr>
            </w:pPr>
            <w:r w:rsidRPr="00DF5A71">
              <w:rPr>
                <w:sz w:val="22"/>
                <w:szCs w:val="22"/>
              </w:rPr>
              <w:t>Расчетный срок</w:t>
            </w:r>
          </w:p>
        </w:tc>
        <w:tc>
          <w:tcPr>
            <w:tcW w:w="13.0%" w:type="pct"/>
            <w:tcBorders>
              <w:top w:val="single" w:sz="4" w:space="0" w:color="auto"/>
              <w:start w:val="single" w:sz="4" w:space="0" w:color="auto"/>
              <w:bottom w:val="single" w:sz="4" w:space="0" w:color="auto"/>
              <w:end w:val="single" w:sz="4" w:space="0" w:color="auto"/>
            </w:tcBorders>
            <w:vAlign w:val="center"/>
          </w:tcPr>
          <w:p w14:paraId="324B9BB7" w14:textId="77777777" w:rsidR="00641433" w:rsidRPr="008D1E62" w:rsidRDefault="00641433" w:rsidP="00221F11">
            <w:pPr>
              <w:jc w:val="center"/>
              <w:rPr>
                <w:sz w:val="22"/>
                <w:szCs w:val="22"/>
              </w:rPr>
            </w:pPr>
            <w:r>
              <w:rPr>
                <w:sz w:val="22"/>
                <w:szCs w:val="22"/>
              </w:rPr>
              <w:t>Зона инженерной инфраструктуры</w:t>
            </w:r>
          </w:p>
        </w:tc>
      </w:tr>
      <w:tr w:rsidR="00641433" w:rsidRPr="00135F5C" w14:paraId="67D9926F" w14:textId="77777777" w:rsidTr="00221F11">
        <w:trPr>
          <w:trHeight w:val="815"/>
        </w:trPr>
        <w:tc>
          <w:tcPr>
            <w:tcW w:w="3.0%" w:type="pct"/>
            <w:tcBorders>
              <w:top w:val="single" w:sz="4" w:space="0" w:color="auto"/>
              <w:start w:val="single" w:sz="4" w:space="0" w:color="auto"/>
              <w:bottom w:val="single" w:sz="4" w:space="0" w:color="auto"/>
              <w:end w:val="single" w:sz="4" w:space="0" w:color="auto"/>
            </w:tcBorders>
            <w:vAlign w:val="center"/>
          </w:tcPr>
          <w:p w14:paraId="64C2554A" w14:textId="77777777" w:rsidR="00641433" w:rsidRPr="00FB2806" w:rsidRDefault="00641433" w:rsidP="00221F11">
            <w:pPr>
              <w:numPr>
                <w:ilvl w:val="0"/>
                <w:numId w:val="48"/>
              </w:numPr>
              <w:tabs>
                <w:tab w:val="start" w:pos="24.85pt"/>
              </w:tabs>
              <w:ind w:start="0pt" w:firstLine="0pt"/>
              <w:jc w:val="end"/>
              <w:rPr>
                <w:sz w:val="22"/>
                <w:szCs w:val="22"/>
              </w:rPr>
            </w:pPr>
          </w:p>
        </w:tc>
        <w:tc>
          <w:tcPr>
            <w:tcW w:w="18.0%" w:type="pct"/>
            <w:tcBorders>
              <w:top w:val="single" w:sz="4" w:space="0" w:color="auto"/>
              <w:start w:val="single" w:sz="4" w:space="0" w:color="auto"/>
              <w:bottom w:val="single" w:sz="4" w:space="0" w:color="auto"/>
              <w:end w:val="single" w:sz="4" w:space="0" w:color="auto"/>
            </w:tcBorders>
            <w:shd w:val="clear" w:color="auto" w:fill="auto"/>
            <w:vAlign w:val="center"/>
          </w:tcPr>
          <w:p w14:paraId="0E4EE941" w14:textId="77777777" w:rsidR="00641433" w:rsidRDefault="00641433" w:rsidP="00221F11">
            <w:pPr>
              <w:rPr>
                <w:sz w:val="22"/>
                <w:szCs w:val="22"/>
              </w:rPr>
            </w:pPr>
            <w:r>
              <w:rPr>
                <w:sz w:val="22"/>
                <w:szCs w:val="22"/>
              </w:rPr>
              <w:t>Вышка сотовой связи</w:t>
            </w:r>
          </w:p>
        </w:tc>
        <w:tc>
          <w:tcPr>
            <w:tcW w:w="12.0%" w:type="pct"/>
            <w:tcBorders>
              <w:top w:val="single" w:sz="4" w:space="0" w:color="auto"/>
              <w:start w:val="single" w:sz="4" w:space="0" w:color="auto"/>
              <w:bottom w:val="single" w:sz="4" w:space="0" w:color="auto"/>
              <w:end w:val="single" w:sz="4" w:space="0" w:color="auto"/>
            </w:tcBorders>
            <w:vAlign w:val="center"/>
          </w:tcPr>
          <w:p w14:paraId="04570F46" w14:textId="77777777" w:rsidR="00641433" w:rsidRPr="00DF5A71" w:rsidRDefault="00641433" w:rsidP="00221F11">
            <w:pPr>
              <w:tabs>
                <w:tab w:val="start" w:pos="70.90pt"/>
              </w:tabs>
              <w:rPr>
                <w:sz w:val="22"/>
                <w:szCs w:val="22"/>
              </w:rPr>
            </w:pPr>
            <w:r>
              <w:rPr>
                <w:sz w:val="22"/>
                <w:szCs w:val="22"/>
              </w:rPr>
              <w:t>Планируемый к размещению</w:t>
            </w:r>
          </w:p>
        </w:tc>
        <w:tc>
          <w:tcPr>
            <w:tcW w:w="10.0%" w:type="pct"/>
            <w:tcBorders>
              <w:top w:val="single" w:sz="4" w:space="0" w:color="auto"/>
              <w:start w:val="single" w:sz="4" w:space="0" w:color="auto"/>
              <w:bottom w:val="single" w:sz="4" w:space="0" w:color="auto"/>
              <w:end w:val="single" w:sz="4" w:space="0" w:color="auto"/>
            </w:tcBorders>
            <w:shd w:val="clear" w:color="auto" w:fill="auto"/>
            <w:vAlign w:val="center"/>
          </w:tcPr>
          <w:p w14:paraId="1AF1ADCC" w14:textId="77777777" w:rsidR="00641433" w:rsidRPr="00DF5A71" w:rsidRDefault="00641433" w:rsidP="00221F11">
            <w:pPr>
              <w:tabs>
                <w:tab w:val="start" w:pos="70.90pt"/>
              </w:tabs>
              <w:rPr>
                <w:sz w:val="22"/>
                <w:szCs w:val="22"/>
              </w:rPr>
            </w:pPr>
            <w:r>
              <w:rPr>
                <w:sz w:val="22"/>
                <w:szCs w:val="22"/>
              </w:rPr>
              <w:t>д. Старый Карапуз</w:t>
            </w:r>
          </w:p>
        </w:tc>
        <w:tc>
          <w:tcPr>
            <w:tcW w:w="15.0%" w:type="pct"/>
            <w:tcBorders>
              <w:top w:val="single" w:sz="4" w:space="0" w:color="auto"/>
              <w:start w:val="single" w:sz="4" w:space="0" w:color="auto"/>
              <w:bottom w:val="single" w:sz="4" w:space="0" w:color="auto"/>
              <w:end w:val="single" w:sz="4" w:space="0" w:color="auto"/>
            </w:tcBorders>
            <w:shd w:val="clear" w:color="auto" w:fill="auto"/>
            <w:vAlign w:val="center"/>
          </w:tcPr>
          <w:p w14:paraId="44A53BE2" w14:textId="77777777" w:rsidR="00641433" w:rsidRPr="00DF5A71" w:rsidRDefault="00641433" w:rsidP="00221F11">
            <w:pPr>
              <w:jc w:val="center"/>
              <w:rPr>
                <w:sz w:val="22"/>
                <w:szCs w:val="22"/>
              </w:rPr>
            </w:pPr>
            <w:r>
              <w:rPr>
                <w:sz w:val="22"/>
                <w:szCs w:val="22"/>
              </w:rPr>
              <w:t>1 объект, требует уточнения на этапе проектирования</w:t>
            </w:r>
          </w:p>
        </w:tc>
        <w:tc>
          <w:tcPr>
            <w:tcW w:w="12.0%" w:type="pct"/>
            <w:tcBorders>
              <w:top w:val="single" w:sz="4" w:space="0" w:color="auto"/>
              <w:start w:val="single" w:sz="4" w:space="0" w:color="auto"/>
              <w:bottom w:val="single" w:sz="4" w:space="0" w:color="auto"/>
              <w:end w:val="single" w:sz="4" w:space="0" w:color="auto"/>
            </w:tcBorders>
            <w:shd w:val="clear" w:color="auto" w:fill="auto"/>
            <w:vAlign w:val="center"/>
          </w:tcPr>
          <w:p w14:paraId="11F71F9A" w14:textId="77777777" w:rsidR="00641433" w:rsidRPr="00A524BB" w:rsidRDefault="00641433" w:rsidP="00221F11">
            <w:pPr>
              <w:jc w:val="center"/>
              <w:rPr>
                <w:rFonts w:eastAsia="Calibri"/>
                <w:sz w:val="22"/>
                <w:szCs w:val="22"/>
                <w:lang w:eastAsia="en-US"/>
              </w:rPr>
            </w:pPr>
            <w:r>
              <w:rPr>
                <w:rFonts w:eastAsia="Calibri"/>
                <w:sz w:val="22"/>
                <w:szCs w:val="22"/>
                <w:lang w:eastAsia="en-US"/>
              </w:rPr>
              <w:t>Не устанавливается</w:t>
            </w:r>
          </w:p>
        </w:tc>
        <w:tc>
          <w:tcPr>
            <w:tcW w:w="13.0%" w:type="pct"/>
            <w:tcBorders>
              <w:top w:val="single" w:sz="4" w:space="0" w:color="auto"/>
              <w:start w:val="single" w:sz="4" w:space="0" w:color="auto"/>
              <w:bottom w:val="single" w:sz="4" w:space="0" w:color="auto"/>
              <w:end w:val="single" w:sz="4" w:space="0" w:color="auto"/>
            </w:tcBorders>
            <w:vAlign w:val="center"/>
          </w:tcPr>
          <w:p w14:paraId="508409E5" w14:textId="77777777" w:rsidR="00641433" w:rsidRPr="00DF5A71" w:rsidRDefault="00641433" w:rsidP="00221F11">
            <w:pPr>
              <w:jc w:val="center"/>
              <w:rPr>
                <w:sz w:val="22"/>
                <w:szCs w:val="22"/>
              </w:rPr>
            </w:pPr>
            <w:r w:rsidRPr="00DF5A71">
              <w:rPr>
                <w:sz w:val="22"/>
                <w:szCs w:val="22"/>
              </w:rPr>
              <w:t>Расчетный срок</w:t>
            </w:r>
          </w:p>
        </w:tc>
        <w:tc>
          <w:tcPr>
            <w:tcW w:w="13.0%" w:type="pct"/>
            <w:tcBorders>
              <w:top w:val="single" w:sz="4" w:space="0" w:color="auto"/>
              <w:start w:val="single" w:sz="4" w:space="0" w:color="auto"/>
              <w:bottom w:val="single" w:sz="4" w:space="0" w:color="auto"/>
              <w:end w:val="single" w:sz="4" w:space="0" w:color="auto"/>
            </w:tcBorders>
            <w:vAlign w:val="center"/>
          </w:tcPr>
          <w:p w14:paraId="747C83CF" w14:textId="77777777" w:rsidR="00641433" w:rsidRPr="008D1E62" w:rsidRDefault="00641433" w:rsidP="00221F11">
            <w:pPr>
              <w:jc w:val="center"/>
              <w:rPr>
                <w:sz w:val="22"/>
                <w:szCs w:val="22"/>
              </w:rPr>
            </w:pPr>
            <w:r>
              <w:rPr>
                <w:sz w:val="22"/>
                <w:szCs w:val="22"/>
              </w:rPr>
              <w:t>Зона инженерной инфраструктуры</w:t>
            </w:r>
          </w:p>
        </w:tc>
      </w:tr>
    </w:tbl>
    <w:p w14:paraId="347754A9" w14:textId="77777777" w:rsidR="00AC75C6" w:rsidRPr="00135F5C" w:rsidRDefault="00AC75C6" w:rsidP="002D2BD9">
      <w:pPr>
        <w:rPr>
          <w:color w:val="FF0000"/>
        </w:rPr>
      </w:pPr>
    </w:p>
    <w:p w14:paraId="0857C54E" w14:textId="77777777" w:rsidR="002D2BD9" w:rsidRPr="00DF5A71" w:rsidRDefault="002D2BD9" w:rsidP="00A62FB5">
      <w:pPr>
        <w:pStyle w:val="14"/>
        <w:pageBreakBefore/>
        <w:numPr>
          <w:ilvl w:val="0"/>
          <w:numId w:val="21"/>
        </w:numPr>
        <w:suppressAutoHyphens/>
        <w:spacing w:before="12pt" w:after="6pt" w:line="12pt" w:lineRule="auto"/>
        <w:ind w:start="0pt" w:firstLine="35.45pt"/>
        <w:rPr>
          <w:b/>
        </w:rPr>
      </w:pPr>
      <w:bookmarkStart w:id="51" w:name="_Toc134117113"/>
      <w:bookmarkStart w:id="52" w:name="_Toc175127478"/>
      <w:bookmarkStart w:id="53" w:name="_Toc132464029"/>
      <w:r w:rsidRPr="00DF5A71">
        <w:rPr>
          <w:b/>
        </w:rPr>
        <w:lastRenderedPageBreak/>
        <w:t xml:space="preserve">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w:t>
      </w:r>
      <w:r w:rsidR="00DF5A71" w:rsidRPr="00DF5A71">
        <w:rPr>
          <w:b/>
        </w:rPr>
        <w:t>сельсовета</w:t>
      </w:r>
      <w:r w:rsidRPr="00DF5A71">
        <w:rPr>
          <w:b/>
        </w:rPr>
        <w:t>, за исключением линейных объектов</w:t>
      </w:r>
      <w:bookmarkEnd w:id="51"/>
      <w:bookmarkEnd w:id="52"/>
      <w:r w:rsidRPr="00DF5A71">
        <w:rPr>
          <w:b/>
        </w:rPr>
        <w:t xml:space="preserve"> </w:t>
      </w:r>
      <w:bookmarkEnd w:id="53"/>
    </w:p>
    <w:tbl>
      <w:tblPr>
        <w:tblW w:w="100.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CellMar>
          <w:start w:w="0pt" w:type="dxa"/>
          <w:end w:w="0pt" w:type="dxa"/>
        </w:tblCellMar>
        <w:tblLook w:firstRow="1" w:lastRow="0" w:firstColumn="1" w:lastColumn="0" w:noHBand="0" w:noVBand="1"/>
      </w:tblPr>
      <w:tblGrid>
        <w:gridCol w:w="303"/>
        <w:gridCol w:w="2376"/>
        <w:gridCol w:w="1040"/>
        <w:gridCol w:w="812"/>
        <w:gridCol w:w="2158"/>
        <w:gridCol w:w="2376"/>
        <w:gridCol w:w="2525"/>
        <w:gridCol w:w="2970"/>
      </w:tblGrid>
      <w:tr w:rsidR="00A62FB5" w:rsidRPr="006C3581" w14:paraId="3C6D4803" w14:textId="77777777" w:rsidTr="006F0982">
        <w:trPr>
          <w:trHeight w:val="876"/>
          <w:tblHeader/>
          <w:jc w:val="center"/>
        </w:trPr>
        <w:tc>
          <w:tcPr>
            <w:tcW w:w="2.08%" w:type="pct"/>
            <w:vMerge w:val="restart"/>
            <w:tcBorders>
              <w:top w:val="single" w:sz="4" w:space="0" w:color="auto"/>
              <w:start w:val="single" w:sz="4" w:space="0" w:color="auto"/>
              <w:bottom w:val="single" w:sz="4" w:space="0" w:color="auto"/>
              <w:end w:val="single" w:sz="4" w:space="0" w:color="auto"/>
            </w:tcBorders>
            <w:vAlign w:val="center"/>
            <w:hideMark/>
          </w:tcPr>
          <w:p w14:paraId="2A38F7A9" w14:textId="77777777" w:rsidR="00A62FB5" w:rsidRPr="006C3581" w:rsidRDefault="00A62FB5" w:rsidP="004E311F">
            <w:pPr>
              <w:autoSpaceDE w:val="0"/>
              <w:autoSpaceDN w:val="0"/>
              <w:ind w:start="0.55pt" w:end="0.55pt"/>
              <w:jc w:val="center"/>
              <w:rPr>
                <w:bCs/>
                <w:sz w:val="20"/>
                <w:szCs w:val="20"/>
                <w:lang w:eastAsia="en-US"/>
              </w:rPr>
            </w:pPr>
            <w:bookmarkStart w:id="54" w:name="_Toc484797366"/>
            <w:r w:rsidRPr="006C3581">
              <w:rPr>
                <w:bCs/>
                <w:sz w:val="20"/>
                <w:szCs w:val="20"/>
                <w:lang w:eastAsia="en-US"/>
              </w:rPr>
              <w:t>№ п/п</w:t>
            </w:r>
          </w:p>
        </w:tc>
        <w:tc>
          <w:tcPr>
            <w:tcW w:w="16.32%" w:type="pct"/>
            <w:vMerge w:val="restart"/>
            <w:tcBorders>
              <w:top w:val="single" w:sz="4" w:space="0" w:color="auto"/>
              <w:start w:val="single" w:sz="4" w:space="0" w:color="auto"/>
              <w:bottom w:val="single" w:sz="4" w:space="0" w:color="auto"/>
              <w:end w:val="single" w:sz="4" w:space="0" w:color="auto"/>
            </w:tcBorders>
            <w:tcMar>
              <w:top w:w="0pt" w:type="dxa"/>
              <w:start w:w="1.40pt" w:type="dxa"/>
              <w:bottom w:w="0pt" w:type="dxa"/>
              <w:end w:w="1.40pt" w:type="dxa"/>
            </w:tcMar>
            <w:vAlign w:val="center"/>
            <w:hideMark/>
          </w:tcPr>
          <w:p w14:paraId="6681DC51" w14:textId="77777777" w:rsidR="00A62FB5" w:rsidRPr="006C3581" w:rsidRDefault="00A62FB5" w:rsidP="004E311F">
            <w:pPr>
              <w:autoSpaceDE w:val="0"/>
              <w:autoSpaceDN w:val="0"/>
              <w:ind w:start="0.55pt" w:end="0.55pt"/>
              <w:jc w:val="center"/>
              <w:rPr>
                <w:bCs/>
                <w:sz w:val="20"/>
                <w:szCs w:val="20"/>
                <w:lang w:eastAsia="en-US"/>
              </w:rPr>
            </w:pPr>
            <w:r w:rsidRPr="006C3581">
              <w:rPr>
                <w:bCs/>
                <w:sz w:val="20"/>
                <w:szCs w:val="20"/>
                <w:lang w:eastAsia="en-US"/>
              </w:rPr>
              <w:t>Наименование</w:t>
            </w:r>
          </w:p>
        </w:tc>
        <w:tc>
          <w:tcPr>
            <w:tcW w:w="12.72%" w:type="pct"/>
            <w:gridSpan w:val="2"/>
            <w:tcBorders>
              <w:top w:val="single" w:sz="4" w:space="0" w:color="auto"/>
              <w:start w:val="single" w:sz="4" w:space="0" w:color="auto"/>
              <w:bottom w:val="single" w:sz="4" w:space="0" w:color="auto"/>
              <w:end w:val="single" w:sz="4" w:space="0" w:color="auto"/>
            </w:tcBorders>
            <w:tcMar>
              <w:top w:w="0pt" w:type="dxa"/>
              <w:start w:w="1.40pt" w:type="dxa"/>
              <w:bottom w:w="0pt" w:type="dxa"/>
              <w:end w:w="1.40pt" w:type="dxa"/>
            </w:tcMar>
            <w:vAlign w:val="center"/>
            <w:hideMark/>
          </w:tcPr>
          <w:p w14:paraId="1EEE0C09" w14:textId="77777777" w:rsidR="00A62FB5" w:rsidRPr="006C3581" w:rsidRDefault="00A62FB5" w:rsidP="004E311F">
            <w:pPr>
              <w:autoSpaceDE w:val="0"/>
              <w:autoSpaceDN w:val="0"/>
              <w:ind w:start="0.55pt" w:end="0.55pt"/>
              <w:jc w:val="center"/>
              <w:rPr>
                <w:bCs/>
                <w:sz w:val="20"/>
                <w:szCs w:val="20"/>
                <w:lang w:eastAsia="en-US"/>
              </w:rPr>
            </w:pPr>
            <w:r w:rsidRPr="006C3581">
              <w:rPr>
                <w:bCs/>
                <w:sz w:val="20"/>
                <w:szCs w:val="20"/>
                <w:lang w:eastAsia="en-US"/>
              </w:rPr>
              <w:t>Параметры</w:t>
            </w:r>
          </w:p>
          <w:p w14:paraId="2D506B5F" w14:textId="77777777" w:rsidR="00A62FB5" w:rsidRPr="006C3581" w:rsidRDefault="00A62FB5" w:rsidP="004E311F">
            <w:pPr>
              <w:autoSpaceDE w:val="0"/>
              <w:autoSpaceDN w:val="0"/>
              <w:ind w:start="0.55pt" w:end="0.55pt"/>
              <w:jc w:val="center"/>
              <w:rPr>
                <w:bCs/>
                <w:sz w:val="20"/>
                <w:szCs w:val="20"/>
                <w:lang w:eastAsia="en-US"/>
              </w:rPr>
            </w:pPr>
            <w:r w:rsidRPr="006C3581">
              <w:rPr>
                <w:bCs/>
                <w:sz w:val="20"/>
                <w:szCs w:val="20"/>
                <w:lang w:eastAsia="en-US"/>
              </w:rPr>
              <w:t>функциональных зон</w:t>
            </w:r>
          </w:p>
        </w:tc>
        <w:tc>
          <w:tcPr>
            <w:tcW w:w="68.88%" w:type="pct"/>
            <w:gridSpan w:val="4"/>
            <w:tcBorders>
              <w:top w:val="single" w:sz="4" w:space="0" w:color="auto"/>
              <w:start w:val="single" w:sz="4" w:space="0" w:color="auto"/>
              <w:bottom w:val="single" w:sz="4" w:space="0" w:color="auto"/>
              <w:end w:val="single" w:sz="4" w:space="0" w:color="auto"/>
            </w:tcBorders>
            <w:vAlign w:val="center"/>
            <w:hideMark/>
          </w:tcPr>
          <w:p w14:paraId="0133D489" w14:textId="77777777" w:rsidR="00A62FB5" w:rsidRPr="006C3581" w:rsidRDefault="00A62FB5" w:rsidP="004E311F">
            <w:pPr>
              <w:autoSpaceDE w:val="0"/>
              <w:autoSpaceDN w:val="0"/>
              <w:ind w:end="0.55pt"/>
              <w:jc w:val="center"/>
              <w:rPr>
                <w:rFonts w:eastAsia="Calibri"/>
                <w:bCs/>
                <w:sz w:val="20"/>
                <w:szCs w:val="20"/>
                <w:lang w:eastAsia="en-US"/>
              </w:rPr>
            </w:pPr>
            <w:r w:rsidRPr="006C3581">
              <w:rPr>
                <w:rFonts w:eastAsia="Calibri"/>
                <w:bCs/>
                <w:sz w:val="20"/>
                <w:szCs w:val="20"/>
                <w:lang w:eastAsia="en-US"/>
              </w:rPr>
              <w:t>Сведения о планируемых объектах</w:t>
            </w:r>
          </w:p>
        </w:tc>
      </w:tr>
      <w:tr w:rsidR="00A62FB5" w:rsidRPr="006C3581" w14:paraId="7188F357" w14:textId="77777777" w:rsidTr="006F0982">
        <w:trPr>
          <w:trHeight w:val="57"/>
          <w:tblHeader/>
          <w:jc w:val="center"/>
        </w:trPr>
        <w:tc>
          <w:tcPr>
            <w:tcW w:w="2.08%" w:type="pct"/>
            <w:vMerge/>
            <w:tcBorders>
              <w:top w:val="single" w:sz="4" w:space="0" w:color="auto"/>
              <w:start w:val="single" w:sz="4" w:space="0" w:color="auto"/>
              <w:bottom w:val="single" w:sz="4" w:space="0" w:color="auto"/>
              <w:end w:val="single" w:sz="4" w:space="0" w:color="auto"/>
            </w:tcBorders>
            <w:vAlign w:val="center"/>
            <w:hideMark/>
          </w:tcPr>
          <w:p w14:paraId="4770766E" w14:textId="77777777" w:rsidR="00A62FB5" w:rsidRPr="006C3581" w:rsidRDefault="00A62FB5" w:rsidP="004E311F">
            <w:pPr>
              <w:rPr>
                <w:bCs/>
                <w:sz w:val="20"/>
                <w:szCs w:val="20"/>
                <w:lang w:eastAsia="en-US"/>
              </w:rPr>
            </w:pPr>
          </w:p>
        </w:tc>
        <w:tc>
          <w:tcPr>
            <w:tcW w:w="16.32%" w:type="pct"/>
            <w:vMerge/>
            <w:tcBorders>
              <w:top w:val="single" w:sz="4" w:space="0" w:color="auto"/>
              <w:start w:val="single" w:sz="4" w:space="0" w:color="auto"/>
              <w:bottom w:val="single" w:sz="4" w:space="0" w:color="auto"/>
              <w:end w:val="single" w:sz="4" w:space="0" w:color="auto"/>
            </w:tcBorders>
            <w:vAlign w:val="center"/>
            <w:hideMark/>
          </w:tcPr>
          <w:p w14:paraId="407C2903" w14:textId="77777777" w:rsidR="00A62FB5" w:rsidRPr="006C3581" w:rsidRDefault="00A62FB5" w:rsidP="004E311F">
            <w:pPr>
              <w:rPr>
                <w:bCs/>
                <w:sz w:val="20"/>
                <w:szCs w:val="20"/>
                <w:lang w:eastAsia="en-US"/>
              </w:rPr>
            </w:pPr>
          </w:p>
        </w:tc>
        <w:tc>
          <w:tcPr>
            <w:tcW w:w="7.14%" w:type="pct"/>
            <w:tcBorders>
              <w:top w:val="single" w:sz="4" w:space="0" w:color="auto"/>
              <w:start w:val="single" w:sz="4" w:space="0" w:color="auto"/>
              <w:bottom w:val="single" w:sz="4" w:space="0" w:color="auto"/>
              <w:end w:val="single" w:sz="4" w:space="0" w:color="auto"/>
            </w:tcBorders>
            <w:tcMar>
              <w:top w:w="0pt" w:type="dxa"/>
              <w:start w:w="1.40pt" w:type="dxa"/>
              <w:bottom w:w="0pt" w:type="dxa"/>
              <w:end w:w="1.40pt" w:type="dxa"/>
            </w:tcMar>
            <w:vAlign w:val="center"/>
            <w:hideMark/>
          </w:tcPr>
          <w:p w14:paraId="763E23C4" w14:textId="77777777" w:rsidR="00A62FB5" w:rsidRPr="006C3581" w:rsidRDefault="00A62FB5" w:rsidP="004E311F">
            <w:pPr>
              <w:autoSpaceDE w:val="0"/>
              <w:autoSpaceDN w:val="0"/>
              <w:ind w:start="0.55pt" w:end="0.55pt"/>
              <w:jc w:val="center"/>
              <w:rPr>
                <w:bCs/>
                <w:sz w:val="20"/>
                <w:szCs w:val="20"/>
                <w:lang w:eastAsia="en-US"/>
              </w:rPr>
            </w:pPr>
            <w:r w:rsidRPr="006C3581">
              <w:rPr>
                <w:bCs/>
                <w:sz w:val="20"/>
                <w:szCs w:val="20"/>
                <w:lang w:eastAsia="en-US"/>
              </w:rPr>
              <w:t>площадь, га</w:t>
            </w:r>
          </w:p>
        </w:tc>
        <w:tc>
          <w:tcPr>
            <w:tcW w:w="5.58%" w:type="pct"/>
            <w:tcBorders>
              <w:top w:val="single" w:sz="4" w:space="0" w:color="auto"/>
              <w:start w:val="single" w:sz="4" w:space="0" w:color="auto"/>
              <w:bottom w:val="single" w:sz="4" w:space="0" w:color="auto"/>
              <w:end w:val="single" w:sz="4" w:space="0" w:color="auto"/>
            </w:tcBorders>
            <w:vAlign w:val="center"/>
            <w:hideMark/>
          </w:tcPr>
          <w:p w14:paraId="48EF0193" w14:textId="77777777" w:rsidR="00A62FB5" w:rsidRPr="006C3581" w:rsidRDefault="00A62FB5" w:rsidP="004E311F">
            <w:pPr>
              <w:autoSpaceDE w:val="0"/>
              <w:autoSpaceDN w:val="0"/>
              <w:ind w:start="0.55pt" w:end="0.55pt"/>
              <w:jc w:val="center"/>
              <w:rPr>
                <w:bCs/>
                <w:sz w:val="20"/>
                <w:szCs w:val="20"/>
                <w:lang w:eastAsia="en-US"/>
              </w:rPr>
            </w:pPr>
            <w:r w:rsidRPr="006C3581">
              <w:rPr>
                <w:bCs/>
                <w:sz w:val="20"/>
                <w:szCs w:val="20"/>
                <w:lang w:eastAsia="en-US"/>
              </w:rPr>
              <w:t>%</w:t>
            </w:r>
          </w:p>
        </w:tc>
        <w:tc>
          <w:tcPr>
            <w:tcW w:w="14.82%" w:type="pct"/>
            <w:tcBorders>
              <w:top w:val="single" w:sz="4" w:space="0" w:color="auto"/>
              <w:start w:val="single" w:sz="4" w:space="0" w:color="auto"/>
              <w:bottom w:val="single" w:sz="4" w:space="0" w:color="auto"/>
              <w:end w:val="single" w:sz="4" w:space="0" w:color="auto"/>
            </w:tcBorders>
            <w:vAlign w:val="center"/>
            <w:hideMark/>
          </w:tcPr>
          <w:p w14:paraId="141C497C" w14:textId="77777777" w:rsidR="00A62FB5" w:rsidRPr="006C3581" w:rsidRDefault="00A62FB5" w:rsidP="004E311F">
            <w:pPr>
              <w:autoSpaceDE w:val="0"/>
              <w:autoSpaceDN w:val="0"/>
              <w:ind w:start="0.55pt" w:end="0.55pt"/>
              <w:jc w:val="center"/>
              <w:rPr>
                <w:rFonts w:eastAsia="Calibri"/>
                <w:bCs/>
                <w:sz w:val="20"/>
                <w:szCs w:val="20"/>
                <w:lang w:eastAsia="en-US"/>
              </w:rPr>
            </w:pPr>
            <w:r w:rsidRPr="006C3581">
              <w:rPr>
                <w:rFonts w:eastAsia="Calibri"/>
                <w:bCs/>
                <w:sz w:val="20"/>
                <w:szCs w:val="20"/>
                <w:lang w:eastAsia="en-US"/>
              </w:rPr>
              <w:t>федерального</w:t>
            </w:r>
          </w:p>
          <w:p w14:paraId="1C3BCECD" w14:textId="77777777" w:rsidR="00A62FB5" w:rsidRPr="006C3581" w:rsidRDefault="00A62FB5" w:rsidP="004E311F">
            <w:pPr>
              <w:autoSpaceDE w:val="0"/>
              <w:autoSpaceDN w:val="0"/>
              <w:ind w:start="0.55pt" w:end="0.55pt"/>
              <w:jc w:val="center"/>
              <w:rPr>
                <w:bCs/>
                <w:sz w:val="20"/>
                <w:szCs w:val="20"/>
                <w:lang w:eastAsia="en-US"/>
              </w:rPr>
            </w:pPr>
            <w:r w:rsidRPr="006C3581">
              <w:rPr>
                <w:rFonts w:eastAsia="Calibri"/>
                <w:bCs/>
                <w:sz w:val="20"/>
                <w:szCs w:val="20"/>
                <w:lang w:eastAsia="en-US"/>
              </w:rPr>
              <w:t>значения</w:t>
            </w:r>
          </w:p>
        </w:tc>
        <w:tc>
          <w:tcPr>
            <w:tcW w:w="16.32%" w:type="pct"/>
            <w:tcBorders>
              <w:top w:val="single" w:sz="4" w:space="0" w:color="auto"/>
              <w:start w:val="single" w:sz="4" w:space="0" w:color="auto"/>
              <w:bottom w:val="single" w:sz="4" w:space="0" w:color="auto"/>
              <w:end w:val="single" w:sz="4" w:space="0" w:color="auto"/>
            </w:tcBorders>
            <w:vAlign w:val="center"/>
            <w:hideMark/>
          </w:tcPr>
          <w:p w14:paraId="3D793D27" w14:textId="77777777" w:rsidR="00A62FB5" w:rsidRPr="006C3581" w:rsidRDefault="00A62FB5" w:rsidP="004E311F">
            <w:pPr>
              <w:autoSpaceDE w:val="0"/>
              <w:autoSpaceDN w:val="0"/>
              <w:ind w:start="0.55pt" w:end="0.55pt"/>
              <w:jc w:val="center"/>
              <w:rPr>
                <w:rFonts w:eastAsia="Calibri"/>
                <w:bCs/>
                <w:sz w:val="20"/>
                <w:szCs w:val="20"/>
                <w:lang w:eastAsia="en-US"/>
              </w:rPr>
            </w:pPr>
            <w:r w:rsidRPr="006C3581">
              <w:rPr>
                <w:rFonts w:eastAsia="Calibri"/>
                <w:bCs/>
                <w:sz w:val="20"/>
                <w:szCs w:val="20"/>
                <w:lang w:eastAsia="en-US"/>
              </w:rPr>
              <w:t>регионального</w:t>
            </w:r>
          </w:p>
          <w:p w14:paraId="6F2BE139" w14:textId="77777777" w:rsidR="00A62FB5" w:rsidRPr="006C3581" w:rsidRDefault="00A62FB5" w:rsidP="004E311F">
            <w:pPr>
              <w:autoSpaceDE w:val="0"/>
              <w:autoSpaceDN w:val="0"/>
              <w:ind w:start="0.55pt" w:end="0.55pt"/>
              <w:jc w:val="center"/>
              <w:rPr>
                <w:bCs/>
                <w:sz w:val="20"/>
                <w:szCs w:val="20"/>
                <w:lang w:eastAsia="en-US"/>
              </w:rPr>
            </w:pPr>
            <w:r w:rsidRPr="006C3581">
              <w:rPr>
                <w:rFonts w:eastAsia="Calibri"/>
                <w:bCs/>
                <w:sz w:val="20"/>
                <w:szCs w:val="20"/>
                <w:lang w:eastAsia="en-US"/>
              </w:rPr>
              <w:t>значения</w:t>
            </w:r>
          </w:p>
        </w:tc>
        <w:tc>
          <w:tcPr>
            <w:tcW w:w="17.34%" w:type="pct"/>
            <w:tcBorders>
              <w:top w:val="single" w:sz="4" w:space="0" w:color="auto"/>
              <w:start w:val="single" w:sz="4" w:space="0" w:color="auto"/>
              <w:bottom w:val="single" w:sz="4" w:space="0" w:color="auto"/>
              <w:end w:val="single" w:sz="4" w:space="0" w:color="auto"/>
            </w:tcBorders>
            <w:vAlign w:val="center"/>
            <w:hideMark/>
          </w:tcPr>
          <w:p w14:paraId="016C42AB" w14:textId="77777777" w:rsidR="00A62FB5" w:rsidRPr="006C3581" w:rsidRDefault="00A62FB5" w:rsidP="004E311F">
            <w:pPr>
              <w:autoSpaceDE w:val="0"/>
              <w:autoSpaceDN w:val="0"/>
              <w:ind w:start="0.55pt" w:end="0.55pt"/>
              <w:jc w:val="center"/>
              <w:rPr>
                <w:rFonts w:eastAsia="Calibri"/>
                <w:bCs/>
                <w:sz w:val="20"/>
                <w:szCs w:val="20"/>
                <w:lang w:eastAsia="en-US"/>
              </w:rPr>
            </w:pPr>
            <w:r w:rsidRPr="006C3581">
              <w:rPr>
                <w:rFonts w:eastAsia="Calibri"/>
                <w:bCs/>
                <w:sz w:val="20"/>
                <w:szCs w:val="20"/>
                <w:lang w:eastAsia="en-US"/>
              </w:rPr>
              <w:t>местного значения муниципального района</w:t>
            </w:r>
          </w:p>
        </w:tc>
        <w:tc>
          <w:tcPr>
            <w:tcW w:w="20.4%" w:type="pct"/>
            <w:tcBorders>
              <w:top w:val="single" w:sz="4" w:space="0" w:color="auto"/>
              <w:start w:val="single" w:sz="4" w:space="0" w:color="auto"/>
              <w:bottom w:val="single" w:sz="4" w:space="0" w:color="auto"/>
              <w:end w:val="single" w:sz="4" w:space="0" w:color="auto"/>
            </w:tcBorders>
            <w:vAlign w:val="center"/>
            <w:hideMark/>
          </w:tcPr>
          <w:p w14:paraId="31465072" w14:textId="77777777" w:rsidR="00A62FB5" w:rsidRPr="006C3581" w:rsidRDefault="00A62FB5" w:rsidP="004E311F">
            <w:pPr>
              <w:autoSpaceDE w:val="0"/>
              <w:autoSpaceDN w:val="0"/>
              <w:ind w:start="0.55pt" w:end="0.55pt"/>
              <w:jc w:val="center"/>
              <w:rPr>
                <w:rFonts w:eastAsia="Calibri"/>
                <w:bCs/>
                <w:sz w:val="20"/>
                <w:szCs w:val="20"/>
                <w:lang w:eastAsia="en-US"/>
              </w:rPr>
            </w:pPr>
            <w:r w:rsidRPr="006C3581">
              <w:rPr>
                <w:rFonts w:eastAsia="Calibri"/>
                <w:bCs/>
                <w:sz w:val="20"/>
                <w:szCs w:val="20"/>
                <w:lang w:eastAsia="en-US"/>
              </w:rPr>
              <w:t>местного значения сельсовета</w:t>
            </w:r>
          </w:p>
        </w:tc>
      </w:tr>
      <w:tr w:rsidR="00A62FB5" w:rsidRPr="006C3581" w14:paraId="5DE99CEA" w14:textId="77777777" w:rsidTr="006F0982">
        <w:trPr>
          <w:trHeight w:val="57"/>
          <w:tblHeader/>
          <w:jc w:val="center"/>
        </w:trPr>
        <w:tc>
          <w:tcPr>
            <w:tcW w:w="2.08%" w:type="pct"/>
            <w:tcBorders>
              <w:top w:val="single" w:sz="4" w:space="0" w:color="auto"/>
              <w:start w:val="single" w:sz="4" w:space="0" w:color="auto"/>
              <w:bottom w:val="single" w:sz="4" w:space="0" w:color="auto"/>
              <w:end w:val="single" w:sz="4" w:space="0" w:color="auto"/>
            </w:tcBorders>
            <w:vAlign w:val="center"/>
            <w:hideMark/>
          </w:tcPr>
          <w:p w14:paraId="2DEC325A" w14:textId="77777777" w:rsidR="00A62FB5" w:rsidRPr="006C3581" w:rsidRDefault="00A62FB5" w:rsidP="004E311F">
            <w:pPr>
              <w:jc w:val="center"/>
              <w:rPr>
                <w:bCs/>
                <w:sz w:val="20"/>
                <w:szCs w:val="20"/>
                <w:lang w:eastAsia="en-US"/>
              </w:rPr>
            </w:pPr>
            <w:r w:rsidRPr="006C3581">
              <w:rPr>
                <w:bCs/>
                <w:sz w:val="20"/>
                <w:szCs w:val="20"/>
                <w:lang w:eastAsia="en-US"/>
              </w:rPr>
              <w:t>1.</w:t>
            </w:r>
          </w:p>
        </w:tc>
        <w:tc>
          <w:tcPr>
            <w:tcW w:w="16.32%" w:type="pct"/>
            <w:tcBorders>
              <w:top w:val="single" w:sz="4" w:space="0" w:color="auto"/>
              <w:start w:val="single" w:sz="4" w:space="0" w:color="auto"/>
              <w:bottom w:val="single" w:sz="4" w:space="0" w:color="auto"/>
              <w:end w:val="single" w:sz="4" w:space="0" w:color="auto"/>
            </w:tcBorders>
            <w:vAlign w:val="center"/>
            <w:hideMark/>
          </w:tcPr>
          <w:p w14:paraId="59546B8E" w14:textId="77777777" w:rsidR="00A62FB5" w:rsidRPr="006C3581" w:rsidRDefault="00A62FB5" w:rsidP="004E311F">
            <w:pPr>
              <w:rPr>
                <w:b/>
                <w:bCs/>
                <w:sz w:val="20"/>
                <w:szCs w:val="20"/>
                <w:lang w:eastAsia="en-US"/>
              </w:rPr>
            </w:pPr>
            <w:r w:rsidRPr="006C3581">
              <w:rPr>
                <w:b/>
                <w:bCs/>
                <w:sz w:val="20"/>
                <w:szCs w:val="20"/>
                <w:lang w:eastAsia="en-US"/>
              </w:rPr>
              <w:t>Итого сельсовета</w:t>
            </w:r>
          </w:p>
        </w:tc>
        <w:tc>
          <w:tcPr>
            <w:tcW w:w="7.14%" w:type="pct"/>
            <w:tcBorders>
              <w:top w:val="single" w:sz="4" w:space="0" w:color="auto"/>
              <w:start w:val="single" w:sz="4" w:space="0" w:color="auto"/>
              <w:bottom w:val="single" w:sz="4" w:space="0" w:color="auto"/>
              <w:end w:val="single" w:sz="4" w:space="0" w:color="auto"/>
            </w:tcBorders>
            <w:tcMar>
              <w:top w:w="0pt" w:type="dxa"/>
              <w:start w:w="1.40pt" w:type="dxa"/>
              <w:bottom w:w="0pt" w:type="dxa"/>
              <w:end w:w="1.40pt" w:type="dxa"/>
            </w:tcMar>
            <w:vAlign w:val="center"/>
          </w:tcPr>
          <w:p w14:paraId="16AEFDA8" w14:textId="15145325" w:rsidR="00A62FB5" w:rsidRPr="006C3581" w:rsidRDefault="00130AED" w:rsidP="004E311F">
            <w:pPr>
              <w:autoSpaceDE w:val="0"/>
              <w:autoSpaceDN w:val="0"/>
              <w:ind w:start="0.55pt" w:end="0.55pt"/>
              <w:jc w:val="center"/>
              <w:rPr>
                <w:b/>
                <w:bCs/>
                <w:sz w:val="20"/>
                <w:szCs w:val="20"/>
                <w:lang w:eastAsia="en-US"/>
              </w:rPr>
            </w:pPr>
            <w:r w:rsidRPr="006C3581">
              <w:rPr>
                <w:b/>
                <w:bCs/>
                <w:sz w:val="20"/>
                <w:szCs w:val="20"/>
                <w:lang w:eastAsia="en-US"/>
              </w:rPr>
              <w:t>73</w:t>
            </w:r>
            <w:r w:rsidR="00221F11">
              <w:rPr>
                <w:b/>
                <w:bCs/>
                <w:sz w:val="20"/>
                <w:szCs w:val="20"/>
                <w:lang w:eastAsia="en-US"/>
              </w:rPr>
              <w:t>415,0</w:t>
            </w:r>
          </w:p>
        </w:tc>
        <w:tc>
          <w:tcPr>
            <w:tcW w:w="5.58%" w:type="pct"/>
            <w:tcBorders>
              <w:top w:val="single" w:sz="4" w:space="0" w:color="auto"/>
              <w:start w:val="single" w:sz="4" w:space="0" w:color="auto"/>
              <w:bottom w:val="single" w:sz="4" w:space="0" w:color="auto"/>
              <w:end w:val="single" w:sz="4" w:space="0" w:color="auto"/>
            </w:tcBorders>
            <w:vAlign w:val="center"/>
          </w:tcPr>
          <w:p w14:paraId="5245CC0E" w14:textId="06351CB4" w:rsidR="00A62FB5" w:rsidRPr="006C3581" w:rsidRDefault="00130AED" w:rsidP="004E311F">
            <w:pPr>
              <w:autoSpaceDE w:val="0"/>
              <w:autoSpaceDN w:val="0"/>
              <w:ind w:start="0.55pt" w:end="0.55pt"/>
              <w:jc w:val="center"/>
              <w:rPr>
                <w:b/>
                <w:bCs/>
                <w:sz w:val="20"/>
                <w:szCs w:val="20"/>
                <w:lang w:eastAsia="en-US"/>
              </w:rPr>
            </w:pPr>
            <w:r w:rsidRPr="006C3581">
              <w:rPr>
                <w:b/>
                <w:bCs/>
                <w:sz w:val="20"/>
                <w:szCs w:val="20"/>
                <w:lang w:eastAsia="en-US"/>
              </w:rPr>
              <w:t>100</w:t>
            </w:r>
          </w:p>
        </w:tc>
        <w:tc>
          <w:tcPr>
            <w:tcW w:w="14.82%" w:type="pct"/>
            <w:tcBorders>
              <w:top w:val="single" w:sz="4" w:space="0" w:color="auto"/>
              <w:start w:val="single" w:sz="4" w:space="0" w:color="auto"/>
              <w:bottom w:val="single" w:sz="4" w:space="0" w:color="auto"/>
              <w:end w:val="single" w:sz="4" w:space="0" w:color="auto"/>
            </w:tcBorders>
            <w:vAlign w:val="center"/>
          </w:tcPr>
          <w:p w14:paraId="5AB20D80" w14:textId="77777777" w:rsidR="00A62FB5" w:rsidRPr="006C3581" w:rsidRDefault="00A62FB5" w:rsidP="004E311F">
            <w:pPr>
              <w:autoSpaceDE w:val="0"/>
              <w:autoSpaceDN w:val="0"/>
              <w:ind w:start="0.55pt" w:end="0.55pt"/>
              <w:jc w:val="center"/>
              <w:rPr>
                <w:rFonts w:eastAsia="Calibri"/>
                <w:bCs/>
                <w:sz w:val="20"/>
                <w:szCs w:val="20"/>
                <w:lang w:eastAsia="en-US"/>
              </w:rPr>
            </w:pPr>
          </w:p>
        </w:tc>
        <w:tc>
          <w:tcPr>
            <w:tcW w:w="16.32%" w:type="pct"/>
            <w:tcBorders>
              <w:top w:val="single" w:sz="4" w:space="0" w:color="auto"/>
              <w:start w:val="single" w:sz="4" w:space="0" w:color="auto"/>
              <w:bottom w:val="single" w:sz="4" w:space="0" w:color="auto"/>
              <w:end w:val="single" w:sz="4" w:space="0" w:color="auto"/>
            </w:tcBorders>
            <w:vAlign w:val="center"/>
          </w:tcPr>
          <w:p w14:paraId="7BBCCE39" w14:textId="77777777" w:rsidR="00A62FB5" w:rsidRPr="006C3581" w:rsidRDefault="00A62FB5" w:rsidP="004E311F">
            <w:pPr>
              <w:autoSpaceDE w:val="0"/>
              <w:autoSpaceDN w:val="0"/>
              <w:ind w:start="0.55pt" w:end="0.55pt"/>
              <w:jc w:val="center"/>
              <w:rPr>
                <w:rFonts w:eastAsia="Calibri"/>
                <w:bCs/>
                <w:sz w:val="20"/>
                <w:szCs w:val="20"/>
                <w:lang w:eastAsia="en-US"/>
              </w:rPr>
            </w:pPr>
          </w:p>
        </w:tc>
        <w:tc>
          <w:tcPr>
            <w:tcW w:w="17.34%" w:type="pct"/>
            <w:tcBorders>
              <w:top w:val="single" w:sz="4" w:space="0" w:color="auto"/>
              <w:start w:val="single" w:sz="4" w:space="0" w:color="auto"/>
              <w:bottom w:val="single" w:sz="4" w:space="0" w:color="auto"/>
              <w:end w:val="single" w:sz="4" w:space="0" w:color="auto"/>
            </w:tcBorders>
            <w:vAlign w:val="center"/>
          </w:tcPr>
          <w:p w14:paraId="15406209" w14:textId="77777777" w:rsidR="00A62FB5" w:rsidRPr="006C3581" w:rsidRDefault="00A62FB5" w:rsidP="004E311F">
            <w:pPr>
              <w:autoSpaceDE w:val="0"/>
              <w:autoSpaceDN w:val="0"/>
              <w:ind w:start="0.55pt" w:end="0.55pt"/>
              <w:jc w:val="center"/>
              <w:rPr>
                <w:rFonts w:eastAsia="Calibri"/>
                <w:bCs/>
                <w:sz w:val="20"/>
                <w:szCs w:val="20"/>
                <w:lang w:eastAsia="en-US"/>
              </w:rPr>
            </w:pPr>
          </w:p>
        </w:tc>
        <w:tc>
          <w:tcPr>
            <w:tcW w:w="20.4%" w:type="pct"/>
            <w:tcBorders>
              <w:top w:val="single" w:sz="4" w:space="0" w:color="auto"/>
              <w:start w:val="single" w:sz="4" w:space="0" w:color="auto"/>
              <w:bottom w:val="single" w:sz="4" w:space="0" w:color="auto"/>
              <w:end w:val="single" w:sz="4" w:space="0" w:color="auto"/>
            </w:tcBorders>
            <w:vAlign w:val="center"/>
          </w:tcPr>
          <w:p w14:paraId="61FDBA86" w14:textId="77777777" w:rsidR="00A62FB5" w:rsidRPr="006C3581" w:rsidRDefault="00A62FB5" w:rsidP="004E311F">
            <w:pPr>
              <w:autoSpaceDE w:val="0"/>
              <w:autoSpaceDN w:val="0"/>
              <w:ind w:start="0.55pt" w:end="0.55pt"/>
              <w:jc w:val="center"/>
              <w:rPr>
                <w:rFonts w:eastAsia="Calibri"/>
                <w:bCs/>
                <w:sz w:val="20"/>
                <w:szCs w:val="20"/>
                <w:lang w:eastAsia="en-US"/>
              </w:rPr>
            </w:pPr>
          </w:p>
        </w:tc>
      </w:tr>
      <w:tr w:rsidR="00A62FB5" w:rsidRPr="006C3581" w14:paraId="4A4FC5CC" w14:textId="77777777" w:rsidTr="006F0982">
        <w:trPr>
          <w:trHeight w:val="682"/>
          <w:jc w:val="center"/>
        </w:trPr>
        <w:tc>
          <w:tcPr>
            <w:tcW w:w="2.08%" w:type="pct"/>
            <w:tcBorders>
              <w:top w:val="single" w:sz="4" w:space="0" w:color="auto"/>
              <w:start w:val="single" w:sz="4" w:space="0" w:color="auto"/>
              <w:bottom w:val="single" w:sz="4" w:space="0" w:color="auto"/>
              <w:end w:val="single" w:sz="4" w:space="0" w:color="auto"/>
            </w:tcBorders>
            <w:vAlign w:val="center"/>
            <w:hideMark/>
          </w:tcPr>
          <w:p w14:paraId="6635AEF9" w14:textId="77777777" w:rsidR="00A62FB5" w:rsidRPr="006C3581" w:rsidRDefault="00A62FB5" w:rsidP="004E311F">
            <w:pPr>
              <w:autoSpaceDE w:val="0"/>
              <w:autoSpaceDN w:val="0"/>
              <w:ind w:end="0.55pt"/>
              <w:contextualSpacing/>
              <w:jc w:val="center"/>
              <w:rPr>
                <w:rFonts w:eastAsia="Calibri"/>
                <w:bCs/>
                <w:sz w:val="20"/>
                <w:szCs w:val="20"/>
                <w:lang w:eastAsia="en-US"/>
              </w:rPr>
            </w:pPr>
            <w:r w:rsidRPr="006C3581">
              <w:rPr>
                <w:rFonts w:eastAsia="Calibri"/>
                <w:bCs/>
                <w:sz w:val="20"/>
                <w:szCs w:val="20"/>
                <w:lang w:eastAsia="en-US"/>
              </w:rPr>
              <w:t>2.</w:t>
            </w:r>
          </w:p>
        </w:tc>
        <w:tc>
          <w:tcPr>
            <w:tcW w:w="16.32%" w:type="pct"/>
            <w:tcBorders>
              <w:top w:val="single" w:sz="4" w:space="0" w:color="auto"/>
              <w:start w:val="single" w:sz="4" w:space="0" w:color="auto"/>
              <w:bottom w:val="single" w:sz="4" w:space="0" w:color="auto"/>
              <w:end w:val="single" w:sz="4" w:space="0" w:color="auto"/>
            </w:tcBorders>
            <w:tcMar>
              <w:top w:w="0pt" w:type="dxa"/>
              <w:start w:w="1.40pt" w:type="dxa"/>
              <w:bottom w:w="0pt" w:type="dxa"/>
              <w:end w:w="1.40pt" w:type="dxa"/>
            </w:tcMar>
            <w:vAlign w:val="center"/>
            <w:hideMark/>
          </w:tcPr>
          <w:p w14:paraId="34866ADD" w14:textId="35465A60" w:rsidR="00A62FB5" w:rsidRPr="006C3581" w:rsidRDefault="00130AED" w:rsidP="004E311F">
            <w:pPr>
              <w:autoSpaceDE w:val="0"/>
              <w:autoSpaceDN w:val="0"/>
              <w:ind w:start="0.55pt" w:end="0.55pt"/>
              <w:rPr>
                <w:bCs/>
                <w:sz w:val="20"/>
                <w:szCs w:val="20"/>
                <w:lang w:eastAsia="en-US"/>
              </w:rPr>
            </w:pPr>
            <w:r w:rsidRPr="006C3581">
              <w:rPr>
                <w:sz w:val="20"/>
                <w:szCs w:val="20"/>
              </w:rPr>
              <w:t>Зона застройки индивидуальными жилыми домами</w:t>
            </w:r>
          </w:p>
        </w:tc>
        <w:tc>
          <w:tcPr>
            <w:tcW w:w="7.14%" w:type="pct"/>
            <w:tcBorders>
              <w:top w:val="single" w:sz="4" w:space="0" w:color="auto"/>
              <w:start w:val="single" w:sz="4" w:space="0" w:color="auto"/>
              <w:bottom w:val="single" w:sz="4" w:space="0" w:color="auto"/>
              <w:end w:val="single" w:sz="4" w:space="0" w:color="auto"/>
            </w:tcBorders>
            <w:tcMar>
              <w:top w:w="0pt" w:type="dxa"/>
              <w:start w:w="1.40pt" w:type="dxa"/>
              <w:bottom w:w="0pt" w:type="dxa"/>
              <w:end w:w="1.40pt" w:type="dxa"/>
            </w:tcMar>
            <w:vAlign w:val="center"/>
          </w:tcPr>
          <w:p w14:paraId="23BE630C" w14:textId="695CCF8F" w:rsidR="00A62FB5" w:rsidRPr="00837733" w:rsidRDefault="006F0982" w:rsidP="004E311F">
            <w:pPr>
              <w:ind w:start="0.55pt" w:end="0.55pt"/>
              <w:jc w:val="center"/>
              <w:rPr>
                <w:rFonts w:eastAsia="Calibri"/>
                <w:bCs/>
                <w:sz w:val="20"/>
                <w:szCs w:val="20"/>
                <w:lang w:eastAsia="en-US"/>
              </w:rPr>
            </w:pPr>
            <w:r>
              <w:rPr>
                <w:rFonts w:eastAsia="Calibri"/>
                <w:bCs/>
                <w:sz w:val="20"/>
                <w:szCs w:val="20"/>
                <w:lang w:eastAsia="en-US"/>
              </w:rPr>
              <w:t>262,33</w:t>
            </w:r>
          </w:p>
        </w:tc>
        <w:tc>
          <w:tcPr>
            <w:tcW w:w="5.58%" w:type="pct"/>
            <w:tcBorders>
              <w:top w:val="single" w:sz="4" w:space="0" w:color="auto"/>
              <w:start w:val="single" w:sz="4" w:space="0" w:color="auto"/>
              <w:bottom w:val="single" w:sz="4" w:space="0" w:color="auto"/>
              <w:end w:val="single" w:sz="4" w:space="0" w:color="auto"/>
            </w:tcBorders>
            <w:vAlign w:val="center"/>
          </w:tcPr>
          <w:p w14:paraId="59EA9721" w14:textId="375F41F9" w:rsidR="00A62FB5" w:rsidRPr="006C3581" w:rsidRDefault="00674296" w:rsidP="004E311F">
            <w:pPr>
              <w:ind w:start="0.55pt" w:end="0.55pt"/>
              <w:jc w:val="center"/>
              <w:rPr>
                <w:rFonts w:eastAsia="Calibri"/>
                <w:bCs/>
                <w:sz w:val="20"/>
                <w:szCs w:val="20"/>
                <w:lang w:eastAsia="en-US"/>
              </w:rPr>
            </w:pPr>
            <w:r w:rsidRPr="006C3581">
              <w:rPr>
                <w:rFonts w:eastAsia="Calibri"/>
                <w:bCs/>
                <w:sz w:val="20"/>
                <w:szCs w:val="20"/>
                <w:lang w:eastAsia="en-US"/>
              </w:rPr>
              <w:t>0,36</w:t>
            </w:r>
          </w:p>
        </w:tc>
        <w:tc>
          <w:tcPr>
            <w:tcW w:w="14.82%" w:type="pct"/>
            <w:tcBorders>
              <w:top w:val="single" w:sz="4" w:space="0" w:color="auto"/>
              <w:start w:val="single" w:sz="4" w:space="0" w:color="auto"/>
              <w:bottom w:val="single" w:sz="4" w:space="0" w:color="auto"/>
              <w:end w:val="single" w:sz="4" w:space="0" w:color="auto"/>
            </w:tcBorders>
            <w:vAlign w:val="center"/>
          </w:tcPr>
          <w:p w14:paraId="17B4A9AD" w14:textId="77777777" w:rsidR="00A62FB5" w:rsidRPr="006C3581" w:rsidRDefault="00A62FB5" w:rsidP="004E311F">
            <w:pPr>
              <w:autoSpaceDE w:val="0"/>
              <w:autoSpaceDN w:val="0"/>
              <w:ind w:start="0.55pt" w:end="0.55pt"/>
              <w:jc w:val="center"/>
              <w:rPr>
                <w:bCs/>
                <w:sz w:val="20"/>
                <w:szCs w:val="20"/>
                <w:lang w:eastAsia="en-US"/>
              </w:rPr>
            </w:pPr>
            <w:r w:rsidRPr="006C3581">
              <w:rPr>
                <w:bCs/>
                <w:sz w:val="20"/>
                <w:szCs w:val="20"/>
                <w:lang w:eastAsia="en-US"/>
              </w:rPr>
              <w:t>-</w:t>
            </w:r>
          </w:p>
        </w:tc>
        <w:tc>
          <w:tcPr>
            <w:tcW w:w="16.32%" w:type="pct"/>
            <w:tcBorders>
              <w:top w:val="single" w:sz="4" w:space="0" w:color="auto"/>
              <w:start w:val="single" w:sz="4" w:space="0" w:color="auto"/>
              <w:bottom w:val="single" w:sz="4" w:space="0" w:color="auto"/>
              <w:end w:val="single" w:sz="4" w:space="0" w:color="auto"/>
            </w:tcBorders>
            <w:vAlign w:val="center"/>
          </w:tcPr>
          <w:p w14:paraId="08DE1FC7" w14:textId="77777777" w:rsidR="00A62FB5" w:rsidRPr="006C3581" w:rsidRDefault="00A62FB5" w:rsidP="004E311F">
            <w:pPr>
              <w:autoSpaceDE w:val="0"/>
              <w:autoSpaceDN w:val="0"/>
              <w:ind w:start="0.55pt" w:end="0.55pt"/>
              <w:jc w:val="center"/>
              <w:rPr>
                <w:bCs/>
                <w:sz w:val="20"/>
                <w:szCs w:val="20"/>
                <w:lang w:eastAsia="en-US"/>
              </w:rPr>
            </w:pPr>
            <w:r w:rsidRPr="006C3581">
              <w:rPr>
                <w:bCs/>
                <w:sz w:val="20"/>
                <w:szCs w:val="20"/>
                <w:lang w:eastAsia="en-US"/>
              </w:rPr>
              <w:t>-</w:t>
            </w:r>
          </w:p>
        </w:tc>
        <w:tc>
          <w:tcPr>
            <w:tcW w:w="17.34%" w:type="pct"/>
            <w:tcBorders>
              <w:top w:val="single" w:sz="4" w:space="0" w:color="auto"/>
              <w:start w:val="single" w:sz="4" w:space="0" w:color="auto"/>
              <w:bottom w:val="single" w:sz="4" w:space="0" w:color="auto"/>
              <w:end w:val="single" w:sz="4" w:space="0" w:color="auto"/>
            </w:tcBorders>
            <w:vAlign w:val="center"/>
          </w:tcPr>
          <w:p w14:paraId="4C75C52C" w14:textId="77777777" w:rsidR="00A62FB5" w:rsidRPr="006C3581" w:rsidRDefault="00A62FB5" w:rsidP="004E311F">
            <w:pPr>
              <w:autoSpaceDE w:val="0"/>
              <w:autoSpaceDN w:val="0"/>
              <w:ind w:start="0.55pt" w:end="0.55pt"/>
              <w:jc w:val="center"/>
              <w:rPr>
                <w:rFonts w:eastAsia="Calibri"/>
                <w:bCs/>
                <w:sz w:val="20"/>
                <w:szCs w:val="20"/>
                <w:lang w:eastAsia="en-US"/>
              </w:rPr>
            </w:pPr>
            <w:r w:rsidRPr="006C3581">
              <w:rPr>
                <w:rFonts w:eastAsia="Calibri"/>
                <w:bCs/>
                <w:sz w:val="20"/>
                <w:szCs w:val="20"/>
                <w:lang w:eastAsia="en-US"/>
              </w:rPr>
              <w:t>-</w:t>
            </w:r>
          </w:p>
        </w:tc>
        <w:tc>
          <w:tcPr>
            <w:tcW w:w="20.4%" w:type="pct"/>
            <w:tcBorders>
              <w:top w:val="single" w:sz="4" w:space="0" w:color="auto"/>
              <w:start w:val="single" w:sz="4" w:space="0" w:color="auto"/>
              <w:bottom w:val="single" w:sz="4" w:space="0" w:color="auto"/>
              <w:end w:val="single" w:sz="4" w:space="0" w:color="auto"/>
            </w:tcBorders>
            <w:vAlign w:val="center"/>
          </w:tcPr>
          <w:p w14:paraId="5D1A0572" w14:textId="77777777" w:rsidR="00A62FB5" w:rsidRPr="006C3581" w:rsidRDefault="00A62FB5" w:rsidP="004E311F">
            <w:pPr>
              <w:autoSpaceDE w:val="0"/>
              <w:autoSpaceDN w:val="0"/>
              <w:ind w:start="0.55pt" w:end="0.55pt"/>
              <w:jc w:val="center"/>
              <w:rPr>
                <w:rFonts w:eastAsia="Calibri"/>
                <w:bCs/>
                <w:sz w:val="20"/>
                <w:szCs w:val="20"/>
                <w:lang w:eastAsia="en-US"/>
              </w:rPr>
            </w:pPr>
            <w:r w:rsidRPr="006C3581">
              <w:rPr>
                <w:rFonts w:eastAsia="Calibri"/>
                <w:bCs/>
                <w:sz w:val="20"/>
                <w:szCs w:val="20"/>
                <w:lang w:eastAsia="en-US"/>
              </w:rPr>
              <w:t>-</w:t>
            </w:r>
          </w:p>
        </w:tc>
      </w:tr>
      <w:tr w:rsidR="008610E2" w:rsidRPr="006C3581" w14:paraId="20DF9581" w14:textId="77777777" w:rsidTr="006F0982">
        <w:trPr>
          <w:trHeight w:val="682"/>
          <w:jc w:val="center"/>
        </w:trPr>
        <w:tc>
          <w:tcPr>
            <w:tcW w:w="2.08%" w:type="pct"/>
            <w:tcBorders>
              <w:top w:val="single" w:sz="4" w:space="0" w:color="auto"/>
              <w:start w:val="single" w:sz="4" w:space="0" w:color="auto"/>
              <w:bottom w:val="single" w:sz="4" w:space="0" w:color="auto"/>
              <w:end w:val="single" w:sz="4" w:space="0" w:color="auto"/>
            </w:tcBorders>
            <w:vAlign w:val="center"/>
          </w:tcPr>
          <w:p w14:paraId="163A9B41" w14:textId="7A7F29B6" w:rsidR="008610E2" w:rsidRPr="006C3581" w:rsidRDefault="00130AED" w:rsidP="004E311F">
            <w:pPr>
              <w:autoSpaceDE w:val="0"/>
              <w:autoSpaceDN w:val="0"/>
              <w:ind w:end="0.55pt"/>
              <w:contextualSpacing/>
              <w:jc w:val="center"/>
              <w:rPr>
                <w:rFonts w:eastAsia="Calibri"/>
                <w:bCs/>
                <w:sz w:val="20"/>
                <w:szCs w:val="20"/>
                <w:lang w:eastAsia="en-US"/>
              </w:rPr>
            </w:pPr>
            <w:r w:rsidRPr="006C3581">
              <w:rPr>
                <w:rFonts w:eastAsia="Calibri"/>
                <w:bCs/>
                <w:sz w:val="20"/>
                <w:szCs w:val="20"/>
                <w:lang w:val="en-US" w:eastAsia="en-US"/>
              </w:rPr>
              <w:t>3</w:t>
            </w:r>
            <w:r w:rsidRPr="006C3581">
              <w:rPr>
                <w:rFonts w:eastAsia="Calibri"/>
                <w:bCs/>
                <w:sz w:val="20"/>
                <w:szCs w:val="20"/>
                <w:lang w:eastAsia="en-US"/>
              </w:rPr>
              <w:t>.</w:t>
            </w:r>
          </w:p>
        </w:tc>
        <w:tc>
          <w:tcPr>
            <w:tcW w:w="16.32%" w:type="pct"/>
            <w:tcBorders>
              <w:top w:val="single" w:sz="4" w:space="0" w:color="auto"/>
              <w:start w:val="single" w:sz="4" w:space="0" w:color="auto"/>
              <w:bottom w:val="single" w:sz="4" w:space="0" w:color="auto"/>
              <w:end w:val="single" w:sz="4" w:space="0" w:color="auto"/>
            </w:tcBorders>
            <w:tcMar>
              <w:top w:w="0pt" w:type="dxa"/>
              <w:start w:w="1.40pt" w:type="dxa"/>
              <w:bottom w:w="0pt" w:type="dxa"/>
              <w:end w:w="1.40pt" w:type="dxa"/>
            </w:tcMar>
            <w:vAlign w:val="center"/>
          </w:tcPr>
          <w:p w14:paraId="6162B94E" w14:textId="671732FA" w:rsidR="008610E2" w:rsidRPr="006C3581" w:rsidRDefault="00130AED" w:rsidP="004E311F">
            <w:pPr>
              <w:autoSpaceDE w:val="0"/>
              <w:autoSpaceDN w:val="0"/>
              <w:ind w:start="0.55pt" w:end="0.55pt"/>
              <w:rPr>
                <w:sz w:val="20"/>
                <w:szCs w:val="20"/>
              </w:rPr>
            </w:pPr>
            <w:r w:rsidRPr="006C3581">
              <w:rPr>
                <w:sz w:val="20"/>
                <w:szCs w:val="20"/>
              </w:rPr>
              <w:t>Зона застройки малоэтажными жилыми домами (до 4 этажей, включая мансардный)</w:t>
            </w:r>
          </w:p>
        </w:tc>
        <w:tc>
          <w:tcPr>
            <w:tcW w:w="7.14%" w:type="pct"/>
            <w:tcBorders>
              <w:top w:val="single" w:sz="4" w:space="0" w:color="auto"/>
              <w:start w:val="single" w:sz="4" w:space="0" w:color="auto"/>
              <w:bottom w:val="single" w:sz="4" w:space="0" w:color="auto"/>
              <w:end w:val="single" w:sz="4" w:space="0" w:color="auto"/>
            </w:tcBorders>
            <w:tcMar>
              <w:top w:w="0pt" w:type="dxa"/>
              <w:start w:w="1.40pt" w:type="dxa"/>
              <w:bottom w:w="0pt" w:type="dxa"/>
              <w:end w:w="1.40pt" w:type="dxa"/>
            </w:tcMar>
            <w:vAlign w:val="center"/>
          </w:tcPr>
          <w:p w14:paraId="236BDFBC" w14:textId="436569EB" w:rsidR="008610E2" w:rsidRPr="00837733" w:rsidRDefault="00674296" w:rsidP="004E311F">
            <w:pPr>
              <w:ind w:start="0.55pt" w:end="0.55pt"/>
              <w:jc w:val="center"/>
              <w:rPr>
                <w:rFonts w:eastAsia="Calibri"/>
                <w:bCs/>
                <w:sz w:val="20"/>
                <w:szCs w:val="20"/>
                <w:lang w:eastAsia="en-US"/>
              </w:rPr>
            </w:pPr>
            <w:r w:rsidRPr="00837733">
              <w:rPr>
                <w:rFonts w:eastAsia="Calibri"/>
                <w:bCs/>
                <w:sz w:val="20"/>
                <w:szCs w:val="20"/>
                <w:lang w:eastAsia="en-US"/>
              </w:rPr>
              <w:t>1,15</w:t>
            </w:r>
          </w:p>
        </w:tc>
        <w:tc>
          <w:tcPr>
            <w:tcW w:w="5.58%" w:type="pct"/>
            <w:tcBorders>
              <w:top w:val="single" w:sz="4" w:space="0" w:color="auto"/>
              <w:start w:val="single" w:sz="4" w:space="0" w:color="auto"/>
              <w:bottom w:val="single" w:sz="4" w:space="0" w:color="auto"/>
              <w:end w:val="single" w:sz="4" w:space="0" w:color="auto"/>
            </w:tcBorders>
            <w:vAlign w:val="center"/>
          </w:tcPr>
          <w:p w14:paraId="7C72EAC9" w14:textId="728D234F" w:rsidR="008610E2" w:rsidRPr="006C3581" w:rsidRDefault="00674296" w:rsidP="004E311F">
            <w:pPr>
              <w:ind w:start="0.55pt" w:end="0.55pt"/>
              <w:jc w:val="center"/>
              <w:rPr>
                <w:rFonts w:eastAsia="Calibri"/>
                <w:bCs/>
                <w:sz w:val="20"/>
                <w:szCs w:val="20"/>
                <w:lang w:eastAsia="en-US"/>
              </w:rPr>
            </w:pPr>
            <w:r w:rsidRPr="006C3581">
              <w:rPr>
                <w:rFonts w:eastAsia="Calibri"/>
                <w:bCs/>
                <w:sz w:val="20"/>
                <w:szCs w:val="20"/>
                <w:lang w:eastAsia="en-US"/>
              </w:rPr>
              <w:t>0,001</w:t>
            </w:r>
            <w:r w:rsidR="00837733">
              <w:rPr>
                <w:rFonts w:eastAsia="Calibri"/>
                <w:bCs/>
                <w:sz w:val="20"/>
                <w:szCs w:val="20"/>
                <w:lang w:eastAsia="en-US"/>
              </w:rPr>
              <w:t>6</w:t>
            </w:r>
          </w:p>
        </w:tc>
        <w:tc>
          <w:tcPr>
            <w:tcW w:w="14.82%" w:type="pct"/>
            <w:tcBorders>
              <w:top w:val="single" w:sz="4" w:space="0" w:color="auto"/>
              <w:start w:val="single" w:sz="4" w:space="0" w:color="auto"/>
              <w:bottom w:val="single" w:sz="4" w:space="0" w:color="auto"/>
              <w:end w:val="single" w:sz="4" w:space="0" w:color="auto"/>
            </w:tcBorders>
            <w:vAlign w:val="center"/>
          </w:tcPr>
          <w:p w14:paraId="5FA629C3" w14:textId="7B703641" w:rsidR="008610E2" w:rsidRPr="006C3581" w:rsidRDefault="00130AED" w:rsidP="004E311F">
            <w:pPr>
              <w:autoSpaceDE w:val="0"/>
              <w:autoSpaceDN w:val="0"/>
              <w:ind w:start="0.55pt" w:end="0.55pt"/>
              <w:jc w:val="center"/>
              <w:rPr>
                <w:bCs/>
                <w:sz w:val="20"/>
                <w:szCs w:val="20"/>
                <w:lang w:eastAsia="en-US"/>
              </w:rPr>
            </w:pPr>
            <w:r w:rsidRPr="006C3581">
              <w:rPr>
                <w:bCs/>
                <w:sz w:val="20"/>
                <w:szCs w:val="20"/>
                <w:lang w:eastAsia="en-US"/>
              </w:rPr>
              <w:t>-</w:t>
            </w:r>
          </w:p>
        </w:tc>
        <w:tc>
          <w:tcPr>
            <w:tcW w:w="16.32%" w:type="pct"/>
            <w:tcBorders>
              <w:top w:val="single" w:sz="4" w:space="0" w:color="auto"/>
              <w:start w:val="single" w:sz="4" w:space="0" w:color="auto"/>
              <w:bottom w:val="single" w:sz="4" w:space="0" w:color="auto"/>
              <w:end w:val="single" w:sz="4" w:space="0" w:color="auto"/>
            </w:tcBorders>
            <w:vAlign w:val="center"/>
          </w:tcPr>
          <w:p w14:paraId="049D0AB7" w14:textId="1ADE67A8" w:rsidR="008610E2" w:rsidRPr="006C3581" w:rsidRDefault="00130AED" w:rsidP="004E311F">
            <w:pPr>
              <w:autoSpaceDE w:val="0"/>
              <w:autoSpaceDN w:val="0"/>
              <w:ind w:start="0.55pt" w:end="0.55pt"/>
              <w:jc w:val="center"/>
              <w:rPr>
                <w:bCs/>
                <w:sz w:val="20"/>
                <w:szCs w:val="20"/>
                <w:lang w:eastAsia="en-US"/>
              </w:rPr>
            </w:pPr>
            <w:r w:rsidRPr="006C3581">
              <w:rPr>
                <w:bCs/>
                <w:sz w:val="20"/>
                <w:szCs w:val="20"/>
                <w:lang w:eastAsia="en-US"/>
              </w:rPr>
              <w:t>-</w:t>
            </w:r>
          </w:p>
        </w:tc>
        <w:tc>
          <w:tcPr>
            <w:tcW w:w="17.34%" w:type="pct"/>
            <w:tcBorders>
              <w:top w:val="single" w:sz="4" w:space="0" w:color="auto"/>
              <w:start w:val="single" w:sz="4" w:space="0" w:color="auto"/>
              <w:bottom w:val="single" w:sz="4" w:space="0" w:color="auto"/>
              <w:end w:val="single" w:sz="4" w:space="0" w:color="auto"/>
            </w:tcBorders>
            <w:vAlign w:val="center"/>
          </w:tcPr>
          <w:p w14:paraId="17B0BF09" w14:textId="613B5E3D" w:rsidR="008610E2" w:rsidRPr="006C3581" w:rsidRDefault="00130AED" w:rsidP="004E311F">
            <w:pPr>
              <w:autoSpaceDE w:val="0"/>
              <w:autoSpaceDN w:val="0"/>
              <w:ind w:start="0.55pt" w:end="0.55pt"/>
              <w:jc w:val="center"/>
              <w:rPr>
                <w:rFonts w:eastAsia="Calibri"/>
                <w:bCs/>
                <w:sz w:val="20"/>
                <w:szCs w:val="20"/>
                <w:lang w:eastAsia="en-US"/>
              </w:rPr>
            </w:pPr>
            <w:r w:rsidRPr="006C3581">
              <w:rPr>
                <w:rFonts w:eastAsia="Calibri"/>
                <w:bCs/>
                <w:sz w:val="20"/>
                <w:szCs w:val="20"/>
                <w:lang w:eastAsia="en-US"/>
              </w:rPr>
              <w:t>-</w:t>
            </w:r>
          </w:p>
        </w:tc>
        <w:tc>
          <w:tcPr>
            <w:tcW w:w="20.4%" w:type="pct"/>
            <w:tcBorders>
              <w:top w:val="single" w:sz="4" w:space="0" w:color="auto"/>
              <w:start w:val="single" w:sz="4" w:space="0" w:color="auto"/>
              <w:bottom w:val="single" w:sz="4" w:space="0" w:color="auto"/>
              <w:end w:val="single" w:sz="4" w:space="0" w:color="auto"/>
            </w:tcBorders>
            <w:vAlign w:val="center"/>
          </w:tcPr>
          <w:p w14:paraId="729D8AB7" w14:textId="3D9B2B91" w:rsidR="008610E2" w:rsidRPr="006C3581" w:rsidRDefault="00130AED" w:rsidP="004E311F">
            <w:pPr>
              <w:autoSpaceDE w:val="0"/>
              <w:autoSpaceDN w:val="0"/>
              <w:ind w:start="0.55pt" w:end="0.55pt"/>
              <w:jc w:val="center"/>
              <w:rPr>
                <w:rFonts w:eastAsia="Calibri"/>
                <w:bCs/>
                <w:sz w:val="20"/>
                <w:szCs w:val="20"/>
                <w:lang w:eastAsia="en-US"/>
              </w:rPr>
            </w:pPr>
            <w:r w:rsidRPr="006C3581">
              <w:rPr>
                <w:rFonts w:eastAsia="Calibri"/>
                <w:bCs/>
                <w:sz w:val="20"/>
                <w:szCs w:val="20"/>
                <w:lang w:eastAsia="en-US"/>
              </w:rPr>
              <w:t>-</w:t>
            </w:r>
          </w:p>
        </w:tc>
      </w:tr>
      <w:tr w:rsidR="00E05854" w:rsidRPr="006C3581" w14:paraId="1661879F" w14:textId="77777777" w:rsidTr="006F0982">
        <w:trPr>
          <w:trHeight w:val="621"/>
          <w:jc w:val="center"/>
        </w:trPr>
        <w:tc>
          <w:tcPr>
            <w:tcW w:w="2.08%" w:type="pct"/>
            <w:tcBorders>
              <w:top w:val="single" w:sz="4" w:space="0" w:color="auto"/>
              <w:start w:val="single" w:sz="4" w:space="0" w:color="auto"/>
              <w:end w:val="single" w:sz="4" w:space="0" w:color="auto"/>
            </w:tcBorders>
            <w:vAlign w:val="center"/>
            <w:hideMark/>
          </w:tcPr>
          <w:p w14:paraId="716405B6" w14:textId="77777777" w:rsidR="00E05854" w:rsidRPr="006C3581" w:rsidRDefault="00E05854" w:rsidP="004E311F">
            <w:pPr>
              <w:autoSpaceDE w:val="0"/>
              <w:autoSpaceDN w:val="0"/>
              <w:ind w:end="0.55pt"/>
              <w:contextualSpacing/>
              <w:jc w:val="center"/>
              <w:rPr>
                <w:rFonts w:eastAsia="Calibri"/>
                <w:bCs/>
                <w:sz w:val="20"/>
                <w:szCs w:val="20"/>
                <w:lang w:eastAsia="en-US"/>
              </w:rPr>
            </w:pPr>
            <w:r w:rsidRPr="006C3581">
              <w:rPr>
                <w:rFonts w:eastAsia="Calibri"/>
                <w:bCs/>
                <w:sz w:val="20"/>
                <w:szCs w:val="20"/>
                <w:lang w:eastAsia="en-US"/>
              </w:rPr>
              <w:t>3.</w:t>
            </w:r>
          </w:p>
        </w:tc>
        <w:tc>
          <w:tcPr>
            <w:tcW w:w="16.32%" w:type="pct"/>
            <w:tcBorders>
              <w:top w:val="single" w:sz="4" w:space="0" w:color="auto"/>
              <w:start w:val="single" w:sz="4" w:space="0" w:color="auto"/>
              <w:end w:val="single" w:sz="4" w:space="0" w:color="auto"/>
            </w:tcBorders>
            <w:tcMar>
              <w:top w:w="0pt" w:type="dxa"/>
              <w:start w:w="1.40pt" w:type="dxa"/>
              <w:bottom w:w="0pt" w:type="dxa"/>
              <w:end w:w="1.40pt" w:type="dxa"/>
            </w:tcMar>
            <w:vAlign w:val="center"/>
            <w:hideMark/>
          </w:tcPr>
          <w:p w14:paraId="253C18D2" w14:textId="77777777" w:rsidR="00E05854" w:rsidRPr="006C3581" w:rsidRDefault="00E05854" w:rsidP="004E311F">
            <w:pPr>
              <w:autoSpaceDE w:val="0"/>
              <w:autoSpaceDN w:val="0"/>
              <w:ind w:start="0.55pt" w:end="0.55pt"/>
              <w:rPr>
                <w:bCs/>
                <w:sz w:val="20"/>
                <w:szCs w:val="20"/>
                <w:lang w:eastAsia="en-US"/>
              </w:rPr>
            </w:pPr>
            <w:r w:rsidRPr="006C3581">
              <w:rPr>
                <w:sz w:val="20"/>
                <w:szCs w:val="20"/>
              </w:rPr>
              <w:t>Общественно-деловые зоны</w:t>
            </w:r>
          </w:p>
        </w:tc>
        <w:tc>
          <w:tcPr>
            <w:tcW w:w="7.14%" w:type="pct"/>
            <w:tcBorders>
              <w:top w:val="single" w:sz="4" w:space="0" w:color="auto"/>
              <w:start w:val="single" w:sz="4" w:space="0" w:color="auto"/>
              <w:end w:val="single" w:sz="4" w:space="0" w:color="auto"/>
            </w:tcBorders>
            <w:tcMar>
              <w:top w:w="0pt" w:type="dxa"/>
              <w:start w:w="1.40pt" w:type="dxa"/>
              <w:bottom w:w="0pt" w:type="dxa"/>
              <w:end w:w="1.40pt" w:type="dxa"/>
            </w:tcMar>
            <w:vAlign w:val="center"/>
          </w:tcPr>
          <w:p w14:paraId="0D90F3F4" w14:textId="16174AAB" w:rsidR="00E05854" w:rsidRPr="00B2279B" w:rsidRDefault="00E05854" w:rsidP="004E311F">
            <w:pPr>
              <w:ind w:start="0.55pt" w:end="0.55pt"/>
              <w:jc w:val="center"/>
              <w:rPr>
                <w:rFonts w:eastAsia="Calibri"/>
                <w:bCs/>
                <w:sz w:val="20"/>
                <w:szCs w:val="20"/>
                <w:highlight w:val="red"/>
                <w:lang w:eastAsia="en-US"/>
              </w:rPr>
            </w:pPr>
            <w:r w:rsidRPr="00837733">
              <w:rPr>
                <w:rFonts w:eastAsia="Calibri"/>
                <w:bCs/>
                <w:sz w:val="20"/>
                <w:szCs w:val="20"/>
                <w:lang w:eastAsia="en-US"/>
              </w:rPr>
              <w:t>1,</w:t>
            </w:r>
            <w:r w:rsidR="006F0982">
              <w:rPr>
                <w:rFonts w:eastAsia="Calibri"/>
                <w:bCs/>
                <w:sz w:val="20"/>
                <w:szCs w:val="20"/>
                <w:lang w:eastAsia="en-US"/>
              </w:rPr>
              <w:t>60</w:t>
            </w:r>
          </w:p>
        </w:tc>
        <w:tc>
          <w:tcPr>
            <w:tcW w:w="5.58%" w:type="pct"/>
            <w:tcBorders>
              <w:top w:val="single" w:sz="4" w:space="0" w:color="auto"/>
              <w:start w:val="single" w:sz="4" w:space="0" w:color="auto"/>
              <w:end w:val="single" w:sz="4" w:space="0" w:color="auto"/>
            </w:tcBorders>
            <w:vAlign w:val="center"/>
          </w:tcPr>
          <w:p w14:paraId="0CEB8BF2" w14:textId="6CF079E5" w:rsidR="00E05854" w:rsidRPr="006C3581" w:rsidRDefault="00E05854" w:rsidP="004E311F">
            <w:pPr>
              <w:ind w:start="0.55pt" w:end="0.55pt"/>
              <w:jc w:val="center"/>
              <w:rPr>
                <w:rFonts w:eastAsia="Calibri"/>
                <w:bCs/>
                <w:sz w:val="20"/>
                <w:szCs w:val="20"/>
                <w:lang w:eastAsia="en-US"/>
              </w:rPr>
            </w:pPr>
            <w:r w:rsidRPr="006C3581">
              <w:rPr>
                <w:rFonts w:eastAsia="Calibri"/>
                <w:bCs/>
                <w:sz w:val="20"/>
                <w:szCs w:val="20"/>
                <w:lang w:eastAsia="en-US"/>
              </w:rPr>
              <w:t>0,00</w:t>
            </w:r>
            <w:r w:rsidR="006F0982">
              <w:rPr>
                <w:rFonts w:eastAsia="Calibri"/>
                <w:bCs/>
                <w:sz w:val="20"/>
                <w:szCs w:val="20"/>
                <w:lang w:eastAsia="en-US"/>
              </w:rPr>
              <w:t>22</w:t>
            </w:r>
          </w:p>
        </w:tc>
        <w:tc>
          <w:tcPr>
            <w:tcW w:w="14.82%" w:type="pct"/>
            <w:tcBorders>
              <w:top w:val="single" w:sz="4" w:space="0" w:color="auto"/>
              <w:start w:val="single" w:sz="4" w:space="0" w:color="auto"/>
              <w:end w:val="single" w:sz="4" w:space="0" w:color="auto"/>
            </w:tcBorders>
            <w:vAlign w:val="center"/>
          </w:tcPr>
          <w:p w14:paraId="43646E26" w14:textId="77777777" w:rsidR="00E05854" w:rsidRPr="006C3581" w:rsidRDefault="00E05854" w:rsidP="004E311F">
            <w:pPr>
              <w:autoSpaceDE w:val="0"/>
              <w:autoSpaceDN w:val="0"/>
              <w:ind w:start="0.55pt" w:end="0.55pt"/>
              <w:jc w:val="center"/>
              <w:rPr>
                <w:rFonts w:eastAsia="Calibri"/>
                <w:bCs/>
                <w:sz w:val="20"/>
                <w:szCs w:val="20"/>
                <w:lang w:eastAsia="en-US"/>
              </w:rPr>
            </w:pPr>
            <w:r w:rsidRPr="006C3581">
              <w:rPr>
                <w:rFonts w:eastAsia="Calibri"/>
                <w:bCs/>
                <w:sz w:val="20"/>
                <w:szCs w:val="20"/>
                <w:lang w:eastAsia="en-US"/>
              </w:rPr>
              <w:t>-</w:t>
            </w:r>
          </w:p>
        </w:tc>
        <w:tc>
          <w:tcPr>
            <w:tcW w:w="16.32%" w:type="pct"/>
            <w:tcBorders>
              <w:top w:val="single" w:sz="4" w:space="0" w:color="auto"/>
              <w:start w:val="single" w:sz="4" w:space="0" w:color="auto"/>
              <w:end w:val="single" w:sz="4" w:space="0" w:color="auto"/>
            </w:tcBorders>
            <w:vAlign w:val="center"/>
          </w:tcPr>
          <w:p w14:paraId="7EE27A39" w14:textId="77777777" w:rsidR="00E05854" w:rsidRPr="006C3581" w:rsidRDefault="00E05854" w:rsidP="004E311F">
            <w:pPr>
              <w:autoSpaceDE w:val="0"/>
              <w:autoSpaceDN w:val="0"/>
              <w:ind w:start="0.55pt" w:end="0.55pt"/>
              <w:jc w:val="center"/>
              <w:rPr>
                <w:rFonts w:eastAsia="Calibri"/>
                <w:bCs/>
                <w:sz w:val="20"/>
                <w:szCs w:val="20"/>
                <w:lang w:eastAsia="en-US"/>
              </w:rPr>
            </w:pPr>
            <w:r w:rsidRPr="006C3581">
              <w:rPr>
                <w:rFonts w:eastAsia="Calibri"/>
                <w:bCs/>
                <w:sz w:val="20"/>
                <w:szCs w:val="20"/>
                <w:lang w:eastAsia="en-US"/>
              </w:rPr>
              <w:t>-</w:t>
            </w:r>
          </w:p>
        </w:tc>
        <w:tc>
          <w:tcPr>
            <w:tcW w:w="17.34%" w:type="pct"/>
            <w:tcBorders>
              <w:top w:val="single" w:sz="4" w:space="0" w:color="auto"/>
              <w:start w:val="single" w:sz="4" w:space="0" w:color="auto"/>
              <w:end w:val="single" w:sz="4" w:space="0" w:color="auto"/>
            </w:tcBorders>
            <w:vAlign w:val="center"/>
          </w:tcPr>
          <w:p w14:paraId="5177D56A" w14:textId="77777777" w:rsidR="00E05854" w:rsidRPr="006C3581" w:rsidRDefault="00E05854" w:rsidP="004E311F">
            <w:pPr>
              <w:autoSpaceDE w:val="0"/>
              <w:autoSpaceDN w:val="0"/>
              <w:ind w:start="0.55pt" w:end="0.55pt"/>
              <w:jc w:val="center"/>
              <w:rPr>
                <w:bCs/>
                <w:sz w:val="18"/>
                <w:szCs w:val="20"/>
                <w:lang w:eastAsia="en-US"/>
              </w:rPr>
            </w:pPr>
            <w:r w:rsidRPr="006C3581">
              <w:rPr>
                <w:bCs/>
                <w:sz w:val="18"/>
                <w:szCs w:val="20"/>
                <w:lang w:eastAsia="en-US"/>
              </w:rPr>
              <w:t>-</w:t>
            </w:r>
          </w:p>
        </w:tc>
        <w:tc>
          <w:tcPr>
            <w:tcW w:w="20.4%" w:type="pct"/>
            <w:tcBorders>
              <w:top w:val="single" w:sz="4" w:space="0" w:color="auto"/>
              <w:start w:val="single" w:sz="4" w:space="0" w:color="auto"/>
              <w:end w:val="single" w:sz="4" w:space="0" w:color="auto"/>
            </w:tcBorders>
            <w:vAlign w:val="center"/>
          </w:tcPr>
          <w:p w14:paraId="2BC9C78A" w14:textId="63E79518" w:rsidR="00E05854" w:rsidRPr="006C3581" w:rsidRDefault="00E05854" w:rsidP="00E05854">
            <w:pPr>
              <w:rPr>
                <w:sz w:val="20"/>
                <w:szCs w:val="20"/>
              </w:rPr>
            </w:pPr>
            <w:r w:rsidRPr="006C3581">
              <w:rPr>
                <w:sz w:val="20"/>
                <w:szCs w:val="20"/>
              </w:rPr>
              <w:t xml:space="preserve">Открытые плоскостные </w:t>
            </w:r>
            <w:r w:rsidRPr="006C3581">
              <w:rPr>
                <w:sz w:val="20"/>
                <w:szCs w:val="20"/>
                <w:shd w:val="clear" w:color="auto" w:fill="FFFFFF"/>
              </w:rPr>
              <w:t>спортивные</w:t>
            </w:r>
            <w:r w:rsidRPr="006C3581">
              <w:rPr>
                <w:sz w:val="20"/>
                <w:szCs w:val="20"/>
              </w:rPr>
              <w:t xml:space="preserve"> сооружения, планируемые к размещению, </w:t>
            </w:r>
          </w:p>
          <w:p w14:paraId="7D433552" w14:textId="40C1709C" w:rsidR="00E05854" w:rsidRPr="006C3581" w:rsidRDefault="00E05854" w:rsidP="004E311F">
            <w:pPr>
              <w:rPr>
                <w:b/>
                <w:sz w:val="20"/>
                <w:szCs w:val="20"/>
              </w:rPr>
            </w:pPr>
            <w:r w:rsidRPr="006C3581">
              <w:rPr>
                <w:sz w:val="20"/>
                <w:szCs w:val="20"/>
              </w:rPr>
              <w:t xml:space="preserve">д. </w:t>
            </w:r>
            <w:proofErr w:type="spellStart"/>
            <w:r w:rsidRPr="006C3581">
              <w:rPr>
                <w:sz w:val="20"/>
                <w:szCs w:val="20"/>
              </w:rPr>
              <w:t>Кармышак</w:t>
            </w:r>
            <w:proofErr w:type="spellEnd"/>
            <w:r w:rsidRPr="006C3581">
              <w:rPr>
                <w:sz w:val="20"/>
                <w:szCs w:val="20"/>
              </w:rPr>
              <w:t xml:space="preserve"> площадью 235 м</w:t>
            </w:r>
            <w:r w:rsidRPr="006C3581">
              <w:rPr>
                <w:sz w:val="20"/>
                <w:szCs w:val="20"/>
                <w:vertAlign w:val="superscript"/>
              </w:rPr>
              <w:t>2</w:t>
            </w:r>
          </w:p>
        </w:tc>
      </w:tr>
      <w:tr w:rsidR="00303FBB" w:rsidRPr="006C3581" w14:paraId="49683EAA" w14:textId="77777777" w:rsidTr="006F0982">
        <w:trPr>
          <w:trHeight w:val="248"/>
          <w:jc w:val="center"/>
        </w:trPr>
        <w:tc>
          <w:tcPr>
            <w:tcW w:w="2.08%" w:type="pct"/>
            <w:vMerge w:val="restart"/>
            <w:tcBorders>
              <w:start w:val="single" w:sz="4" w:space="0" w:color="auto"/>
              <w:end w:val="single" w:sz="4" w:space="0" w:color="auto"/>
            </w:tcBorders>
            <w:vAlign w:val="center"/>
          </w:tcPr>
          <w:p w14:paraId="764D5E3E" w14:textId="03D26AD1" w:rsidR="00303FBB" w:rsidRPr="006C3581" w:rsidRDefault="00303FBB" w:rsidP="00130AED">
            <w:pPr>
              <w:jc w:val="center"/>
              <w:rPr>
                <w:rFonts w:eastAsia="Calibri"/>
                <w:bCs/>
                <w:sz w:val="20"/>
                <w:szCs w:val="20"/>
                <w:lang w:eastAsia="en-US"/>
              </w:rPr>
            </w:pPr>
            <w:r w:rsidRPr="006C3581">
              <w:rPr>
                <w:rFonts w:eastAsia="Calibri"/>
                <w:bCs/>
                <w:sz w:val="20"/>
                <w:szCs w:val="20"/>
                <w:lang w:eastAsia="en-US"/>
              </w:rPr>
              <w:t>4.</w:t>
            </w:r>
          </w:p>
        </w:tc>
        <w:tc>
          <w:tcPr>
            <w:tcW w:w="16.32%" w:type="pct"/>
            <w:vMerge w:val="restart"/>
            <w:tcBorders>
              <w:start w:val="single" w:sz="4" w:space="0" w:color="auto"/>
              <w:end w:val="single" w:sz="4" w:space="0" w:color="auto"/>
            </w:tcBorders>
            <w:vAlign w:val="center"/>
          </w:tcPr>
          <w:p w14:paraId="1125700E" w14:textId="756659FB" w:rsidR="00303FBB" w:rsidRPr="006C3581" w:rsidRDefault="00303FBB" w:rsidP="004E311F">
            <w:pPr>
              <w:rPr>
                <w:bCs/>
                <w:sz w:val="20"/>
                <w:szCs w:val="20"/>
                <w:lang w:eastAsia="en-US"/>
              </w:rPr>
            </w:pPr>
            <w:r w:rsidRPr="006C3581">
              <w:rPr>
                <w:bCs/>
                <w:sz w:val="20"/>
                <w:szCs w:val="20"/>
                <w:lang w:eastAsia="en-US"/>
              </w:rPr>
              <w:t>Зона специализированной общественной застройки</w:t>
            </w:r>
          </w:p>
        </w:tc>
        <w:tc>
          <w:tcPr>
            <w:tcW w:w="7.14%" w:type="pct"/>
            <w:vMerge w:val="restart"/>
            <w:tcBorders>
              <w:start w:val="single" w:sz="4" w:space="0" w:color="auto"/>
              <w:end w:val="single" w:sz="4" w:space="0" w:color="auto"/>
            </w:tcBorders>
            <w:vAlign w:val="center"/>
          </w:tcPr>
          <w:p w14:paraId="6448828E" w14:textId="0CBE022A" w:rsidR="00303FBB" w:rsidRPr="00B2279B" w:rsidRDefault="006F0982" w:rsidP="00130AED">
            <w:pPr>
              <w:jc w:val="center"/>
              <w:rPr>
                <w:rFonts w:eastAsia="Calibri"/>
                <w:bCs/>
                <w:sz w:val="20"/>
                <w:szCs w:val="20"/>
                <w:highlight w:val="red"/>
                <w:lang w:eastAsia="en-US"/>
              </w:rPr>
            </w:pPr>
            <w:r>
              <w:rPr>
                <w:rFonts w:eastAsia="Calibri"/>
                <w:bCs/>
                <w:sz w:val="20"/>
                <w:szCs w:val="20"/>
                <w:lang w:eastAsia="en-US"/>
              </w:rPr>
              <w:t>9,56</w:t>
            </w:r>
          </w:p>
        </w:tc>
        <w:tc>
          <w:tcPr>
            <w:tcW w:w="5.58%" w:type="pct"/>
            <w:vMerge w:val="restart"/>
            <w:tcBorders>
              <w:start w:val="single" w:sz="4" w:space="0" w:color="auto"/>
              <w:end w:val="single" w:sz="4" w:space="0" w:color="auto"/>
            </w:tcBorders>
            <w:vAlign w:val="center"/>
          </w:tcPr>
          <w:p w14:paraId="4CC567A3" w14:textId="0AD145F0" w:rsidR="00303FBB" w:rsidRPr="006C3581" w:rsidRDefault="00303FBB" w:rsidP="00130AED">
            <w:pPr>
              <w:jc w:val="center"/>
              <w:rPr>
                <w:rFonts w:eastAsia="Calibri"/>
                <w:bCs/>
                <w:sz w:val="20"/>
                <w:szCs w:val="20"/>
                <w:lang w:eastAsia="en-US"/>
              </w:rPr>
            </w:pPr>
            <w:r w:rsidRPr="006C3581">
              <w:rPr>
                <w:rFonts w:eastAsia="Calibri"/>
                <w:bCs/>
                <w:sz w:val="20"/>
                <w:szCs w:val="20"/>
                <w:lang w:eastAsia="en-US"/>
              </w:rPr>
              <w:t>0,01</w:t>
            </w:r>
            <w:r w:rsidR="006F0982">
              <w:rPr>
                <w:rFonts w:eastAsia="Calibri"/>
                <w:bCs/>
                <w:sz w:val="20"/>
                <w:szCs w:val="20"/>
                <w:lang w:eastAsia="en-US"/>
              </w:rPr>
              <w:t>3</w:t>
            </w:r>
          </w:p>
        </w:tc>
        <w:tc>
          <w:tcPr>
            <w:tcW w:w="14.82%" w:type="pct"/>
            <w:vMerge w:val="restart"/>
            <w:tcBorders>
              <w:start w:val="single" w:sz="4" w:space="0" w:color="auto"/>
              <w:end w:val="single" w:sz="4" w:space="0" w:color="auto"/>
            </w:tcBorders>
            <w:vAlign w:val="center"/>
          </w:tcPr>
          <w:p w14:paraId="4C25C130" w14:textId="630C29C3" w:rsidR="00303FBB" w:rsidRPr="006C3581" w:rsidRDefault="00303FBB" w:rsidP="00130AED">
            <w:pPr>
              <w:jc w:val="center"/>
              <w:rPr>
                <w:rFonts w:eastAsia="Calibri"/>
                <w:bCs/>
                <w:sz w:val="20"/>
                <w:szCs w:val="20"/>
                <w:lang w:eastAsia="en-US"/>
              </w:rPr>
            </w:pPr>
            <w:r w:rsidRPr="006C3581">
              <w:rPr>
                <w:rFonts w:eastAsia="Calibri"/>
                <w:bCs/>
                <w:sz w:val="20"/>
                <w:szCs w:val="20"/>
                <w:lang w:eastAsia="en-US"/>
              </w:rPr>
              <w:t>-</w:t>
            </w:r>
          </w:p>
        </w:tc>
        <w:tc>
          <w:tcPr>
            <w:tcW w:w="16.32%" w:type="pct"/>
            <w:vMerge w:val="restart"/>
            <w:tcBorders>
              <w:start w:val="single" w:sz="4" w:space="0" w:color="auto"/>
              <w:end w:val="single" w:sz="4" w:space="0" w:color="auto"/>
            </w:tcBorders>
            <w:vAlign w:val="center"/>
          </w:tcPr>
          <w:p w14:paraId="5F713AA2" w14:textId="64AB09BC" w:rsidR="00303FBB" w:rsidRPr="006C3581" w:rsidRDefault="00303FBB" w:rsidP="00130AED">
            <w:pPr>
              <w:jc w:val="center"/>
              <w:rPr>
                <w:rFonts w:eastAsia="Calibri"/>
                <w:bCs/>
                <w:sz w:val="20"/>
                <w:szCs w:val="20"/>
                <w:lang w:eastAsia="en-US"/>
              </w:rPr>
            </w:pPr>
            <w:r w:rsidRPr="006C3581">
              <w:rPr>
                <w:rFonts w:eastAsia="Calibri"/>
                <w:bCs/>
                <w:sz w:val="20"/>
                <w:szCs w:val="20"/>
                <w:lang w:eastAsia="en-US"/>
              </w:rPr>
              <w:t>-</w:t>
            </w:r>
          </w:p>
        </w:tc>
        <w:tc>
          <w:tcPr>
            <w:tcW w:w="17.34%" w:type="pct"/>
            <w:vMerge w:val="restart"/>
            <w:tcBorders>
              <w:start w:val="single" w:sz="4" w:space="0" w:color="auto"/>
              <w:end w:val="single" w:sz="4" w:space="0" w:color="auto"/>
            </w:tcBorders>
            <w:vAlign w:val="center"/>
          </w:tcPr>
          <w:p w14:paraId="15E33DC8" w14:textId="10A160B8" w:rsidR="00303FBB" w:rsidRPr="006C3581" w:rsidRDefault="00303FBB" w:rsidP="006E1875">
            <w:pPr>
              <w:jc w:val="center"/>
              <w:rPr>
                <w:bCs/>
                <w:sz w:val="20"/>
                <w:szCs w:val="20"/>
                <w:lang w:eastAsia="en-US"/>
              </w:rPr>
            </w:pPr>
            <w:r w:rsidRPr="006C3581">
              <w:rPr>
                <w:bCs/>
                <w:sz w:val="20"/>
                <w:szCs w:val="20"/>
                <w:lang w:eastAsia="en-US"/>
              </w:rPr>
              <w:t>-</w:t>
            </w:r>
          </w:p>
        </w:tc>
        <w:tc>
          <w:tcPr>
            <w:tcW w:w="20.4%" w:type="pct"/>
            <w:tcBorders>
              <w:top w:val="single" w:sz="4" w:space="0" w:color="auto"/>
              <w:start w:val="single" w:sz="4" w:space="0" w:color="auto"/>
              <w:end w:val="single" w:sz="4" w:space="0" w:color="auto"/>
            </w:tcBorders>
            <w:vAlign w:val="center"/>
          </w:tcPr>
          <w:p w14:paraId="26B9B370" w14:textId="77777777" w:rsidR="00303FBB" w:rsidRPr="006C3581" w:rsidRDefault="00303FBB" w:rsidP="00303FBB">
            <w:pPr>
              <w:rPr>
                <w:sz w:val="20"/>
                <w:szCs w:val="20"/>
              </w:rPr>
            </w:pPr>
            <w:r w:rsidRPr="006C3581">
              <w:rPr>
                <w:sz w:val="20"/>
                <w:szCs w:val="20"/>
              </w:rPr>
              <w:t xml:space="preserve">Открытые плоскостные спортивные сооружения, планируемые к размещению, </w:t>
            </w:r>
          </w:p>
          <w:p w14:paraId="3D25869C" w14:textId="77777777" w:rsidR="00303FBB" w:rsidRPr="006C3581" w:rsidRDefault="00303FBB" w:rsidP="00303FBB">
            <w:pPr>
              <w:rPr>
                <w:sz w:val="20"/>
                <w:szCs w:val="20"/>
              </w:rPr>
            </w:pPr>
            <w:r w:rsidRPr="006C3581">
              <w:rPr>
                <w:sz w:val="20"/>
                <w:szCs w:val="20"/>
              </w:rPr>
              <w:t xml:space="preserve">с. </w:t>
            </w:r>
            <w:proofErr w:type="spellStart"/>
            <w:r w:rsidRPr="006C3581">
              <w:rPr>
                <w:sz w:val="20"/>
                <w:szCs w:val="20"/>
              </w:rPr>
              <w:t>Таскаево</w:t>
            </w:r>
            <w:proofErr w:type="spellEnd"/>
            <w:r w:rsidRPr="006C3581">
              <w:rPr>
                <w:sz w:val="20"/>
                <w:szCs w:val="20"/>
              </w:rPr>
              <w:t xml:space="preserve"> площадью 150 м</w:t>
            </w:r>
            <w:r w:rsidRPr="006C3581">
              <w:rPr>
                <w:sz w:val="20"/>
                <w:szCs w:val="20"/>
                <w:vertAlign w:val="superscript"/>
              </w:rPr>
              <w:t>2</w:t>
            </w:r>
          </w:p>
          <w:p w14:paraId="49C5EED5" w14:textId="599B9574" w:rsidR="00303FBB" w:rsidRPr="006C3581" w:rsidRDefault="00303FBB" w:rsidP="00303FBB">
            <w:pPr>
              <w:rPr>
                <w:sz w:val="20"/>
                <w:szCs w:val="20"/>
              </w:rPr>
            </w:pPr>
            <w:r w:rsidRPr="006C3581">
              <w:rPr>
                <w:sz w:val="20"/>
                <w:szCs w:val="20"/>
              </w:rPr>
              <w:t xml:space="preserve">д. </w:t>
            </w:r>
            <w:proofErr w:type="spellStart"/>
            <w:r w:rsidRPr="006C3581">
              <w:rPr>
                <w:sz w:val="20"/>
                <w:szCs w:val="20"/>
              </w:rPr>
              <w:t>Бакмасиха</w:t>
            </w:r>
            <w:proofErr w:type="spellEnd"/>
            <w:r w:rsidRPr="006C3581">
              <w:rPr>
                <w:sz w:val="20"/>
                <w:szCs w:val="20"/>
              </w:rPr>
              <w:t xml:space="preserve"> площадью 370 м</w:t>
            </w:r>
            <w:r w:rsidRPr="006C3581">
              <w:rPr>
                <w:sz w:val="20"/>
                <w:szCs w:val="20"/>
                <w:vertAlign w:val="superscript"/>
              </w:rPr>
              <w:t>2</w:t>
            </w:r>
            <w:r w:rsidRPr="006C3581">
              <w:rPr>
                <w:sz w:val="20"/>
                <w:szCs w:val="20"/>
              </w:rPr>
              <w:t>, п. Красный Яр площадью 80 м</w:t>
            </w:r>
            <w:r w:rsidRPr="006C3581">
              <w:rPr>
                <w:sz w:val="20"/>
                <w:szCs w:val="20"/>
                <w:vertAlign w:val="superscript"/>
              </w:rPr>
              <w:t>2</w:t>
            </w:r>
          </w:p>
        </w:tc>
      </w:tr>
      <w:tr w:rsidR="00303FBB" w:rsidRPr="006C3581" w14:paraId="0B95C11F" w14:textId="77777777" w:rsidTr="006F0982">
        <w:trPr>
          <w:trHeight w:val="247"/>
          <w:jc w:val="center"/>
        </w:trPr>
        <w:tc>
          <w:tcPr>
            <w:tcW w:w="2.08%" w:type="pct"/>
            <w:vMerge/>
            <w:tcBorders>
              <w:start w:val="single" w:sz="4" w:space="0" w:color="auto"/>
              <w:bottom w:val="single" w:sz="4" w:space="0" w:color="auto"/>
              <w:end w:val="single" w:sz="4" w:space="0" w:color="auto"/>
            </w:tcBorders>
            <w:vAlign w:val="center"/>
          </w:tcPr>
          <w:p w14:paraId="43AF5541" w14:textId="77777777" w:rsidR="00303FBB" w:rsidRPr="006C3581" w:rsidRDefault="00303FBB" w:rsidP="00130AED">
            <w:pPr>
              <w:jc w:val="center"/>
              <w:rPr>
                <w:rFonts w:eastAsia="Calibri"/>
                <w:bCs/>
                <w:sz w:val="20"/>
                <w:szCs w:val="20"/>
                <w:lang w:eastAsia="en-US"/>
              </w:rPr>
            </w:pPr>
          </w:p>
        </w:tc>
        <w:tc>
          <w:tcPr>
            <w:tcW w:w="16.32%" w:type="pct"/>
            <w:vMerge/>
            <w:tcBorders>
              <w:start w:val="single" w:sz="4" w:space="0" w:color="auto"/>
              <w:bottom w:val="single" w:sz="4" w:space="0" w:color="auto"/>
              <w:end w:val="single" w:sz="4" w:space="0" w:color="auto"/>
            </w:tcBorders>
            <w:vAlign w:val="center"/>
          </w:tcPr>
          <w:p w14:paraId="38666E6A" w14:textId="77777777" w:rsidR="00303FBB" w:rsidRPr="006C3581" w:rsidRDefault="00303FBB" w:rsidP="004E311F">
            <w:pPr>
              <w:rPr>
                <w:bCs/>
                <w:sz w:val="20"/>
                <w:szCs w:val="20"/>
                <w:lang w:eastAsia="en-US"/>
              </w:rPr>
            </w:pPr>
          </w:p>
        </w:tc>
        <w:tc>
          <w:tcPr>
            <w:tcW w:w="7.14%" w:type="pct"/>
            <w:vMerge/>
            <w:tcBorders>
              <w:start w:val="single" w:sz="4" w:space="0" w:color="auto"/>
              <w:bottom w:val="single" w:sz="4" w:space="0" w:color="auto"/>
              <w:end w:val="single" w:sz="4" w:space="0" w:color="auto"/>
            </w:tcBorders>
            <w:vAlign w:val="center"/>
          </w:tcPr>
          <w:p w14:paraId="4CA69D24" w14:textId="77777777" w:rsidR="00303FBB" w:rsidRPr="00B2279B" w:rsidRDefault="00303FBB" w:rsidP="00130AED">
            <w:pPr>
              <w:jc w:val="center"/>
              <w:rPr>
                <w:rFonts w:eastAsia="Calibri"/>
                <w:bCs/>
                <w:sz w:val="20"/>
                <w:szCs w:val="20"/>
                <w:highlight w:val="red"/>
                <w:lang w:eastAsia="en-US"/>
              </w:rPr>
            </w:pPr>
          </w:p>
        </w:tc>
        <w:tc>
          <w:tcPr>
            <w:tcW w:w="5.58%" w:type="pct"/>
            <w:vMerge/>
            <w:tcBorders>
              <w:start w:val="single" w:sz="4" w:space="0" w:color="auto"/>
              <w:bottom w:val="single" w:sz="4" w:space="0" w:color="auto"/>
              <w:end w:val="single" w:sz="4" w:space="0" w:color="auto"/>
            </w:tcBorders>
            <w:vAlign w:val="center"/>
          </w:tcPr>
          <w:p w14:paraId="2EE7569B" w14:textId="77777777" w:rsidR="00303FBB" w:rsidRPr="006C3581" w:rsidRDefault="00303FBB" w:rsidP="00130AED">
            <w:pPr>
              <w:jc w:val="center"/>
              <w:rPr>
                <w:rFonts w:eastAsia="Calibri"/>
                <w:bCs/>
                <w:sz w:val="20"/>
                <w:szCs w:val="20"/>
                <w:lang w:eastAsia="en-US"/>
              </w:rPr>
            </w:pPr>
          </w:p>
        </w:tc>
        <w:tc>
          <w:tcPr>
            <w:tcW w:w="14.82%" w:type="pct"/>
            <w:vMerge/>
            <w:tcBorders>
              <w:start w:val="single" w:sz="4" w:space="0" w:color="auto"/>
              <w:bottom w:val="single" w:sz="4" w:space="0" w:color="auto"/>
              <w:end w:val="single" w:sz="4" w:space="0" w:color="auto"/>
            </w:tcBorders>
            <w:vAlign w:val="center"/>
          </w:tcPr>
          <w:p w14:paraId="7BF23AB1" w14:textId="77777777" w:rsidR="00303FBB" w:rsidRPr="006C3581" w:rsidRDefault="00303FBB" w:rsidP="00130AED">
            <w:pPr>
              <w:jc w:val="center"/>
              <w:rPr>
                <w:rFonts w:eastAsia="Calibri"/>
                <w:bCs/>
                <w:sz w:val="20"/>
                <w:szCs w:val="20"/>
                <w:lang w:eastAsia="en-US"/>
              </w:rPr>
            </w:pPr>
          </w:p>
        </w:tc>
        <w:tc>
          <w:tcPr>
            <w:tcW w:w="16.32%" w:type="pct"/>
            <w:vMerge/>
            <w:tcBorders>
              <w:start w:val="single" w:sz="4" w:space="0" w:color="auto"/>
              <w:bottom w:val="single" w:sz="4" w:space="0" w:color="auto"/>
              <w:end w:val="single" w:sz="4" w:space="0" w:color="auto"/>
            </w:tcBorders>
            <w:vAlign w:val="center"/>
          </w:tcPr>
          <w:p w14:paraId="16C295F5" w14:textId="77777777" w:rsidR="00303FBB" w:rsidRPr="006C3581" w:rsidRDefault="00303FBB" w:rsidP="00130AED">
            <w:pPr>
              <w:jc w:val="center"/>
              <w:rPr>
                <w:rFonts w:eastAsia="Calibri"/>
                <w:bCs/>
                <w:sz w:val="20"/>
                <w:szCs w:val="20"/>
                <w:lang w:eastAsia="en-US"/>
              </w:rPr>
            </w:pPr>
          </w:p>
        </w:tc>
        <w:tc>
          <w:tcPr>
            <w:tcW w:w="17.34%" w:type="pct"/>
            <w:vMerge/>
            <w:tcBorders>
              <w:start w:val="single" w:sz="4" w:space="0" w:color="auto"/>
              <w:bottom w:val="single" w:sz="4" w:space="0" w:color="auto"/>
              <w:end w:val="single" w:sz="4" w:space="0" w:color="auto"/>
            </w:tcBorders>
            <w:vAlign w:val="center"/>
          </w:tcPr>
          <w:p w14:paraId="41FFA302" w14:textId="77777777" w:rsidR="00303FBB" w:rsidRPr="006C3581" w:rsidRDefault="00303FBB" w:rsidP="006E1875">
            <w:pPr>
              <w:jc w:val="center"/>
              <w:rPr>
                <w:bCs/>
                <w:sz w:val="20"/>
                <w:szCs w:val="20"/>
                <w:lang w:eastAsia="en-US"/>
              </w:rPr>
            </w:pPr>
          </w:p>
        </w:tc>
        <w:tc>
          <w:tcPr>
            <w:tcW w:w="20.4%" w:type="pct"/>
            <w:tcBorders>
              <w:top w:val="single" w:sz="4" w:space="0" w:color="auto"/>
              <w:start w:val="single" w:sz="4" w:space="0" w:color="auto"/>
              <w:end w:val="single" w:sz="4" w:space="0" w:color="auto"/>
            </w:tcBorders>
            <w:vAlign w:val="center"/>
          </w:tcPr>
          <w:p w14:paraId="071D56C0" w14:textId="3B918DA5" w:rsidR="00303FBB" w:rsidRPr="006C3581" w:rsidRDefault="00303FBB" w:rsidP="00303FBB">
            <w:pPr>
              <w:rPr>
                <w:sz w:val="20"/>
                <w:szCs w:val="20"/>
              </w:rPr>
            </w:pPr>
            <w:r w:rsidRPr="006C3581">
              <w:rPr>
                <w:sz w:val="20"/>
                <w:szCs w:val="20"/>
              </w:rPr>
              <w:t xml:space="preserve">Спортивный зал, планируемый к реконструкции, д. </w:t>
            </w:r>
            <w:proofErr w:type="spellStart"/>
            <w:r w:rsidRPr="006C3581">
              <w:rPr>
                <w:sz w:val="20"/>
                <w:szCs w:val="20"/>
              </w:rPr>
              <w:t>Бакмасиха</w:t>
            </w:r>
            <w:proofErr w:type="spellEnd"/>
            <w:r w:rsidRPr="006C3581">
              <w:rPr>
                <w:sz w:val="20"/>
                <w:szCs w:val="20"/>
              </w:rPr>
              <w:t>, площадью 142,3 м</w:t>
            </w:r>
            <w:r w:rsidRPr="006C3581">
              <w:rPr>
                <w:sz w:val="20"/>
                <w:szCs w:val="20"/>
                <w:vertAlign w:val="superscript"/>
              </w:rPr>
              <w:t>2</w:t>
            </w:r>
            <w:r w:rsidRPr="006C3581">
              <w:rPr>
                <w:sz w:val="20"/>
                <w:szCs w:val="20"/>
              </w:rPr>
              <w:t xml:space="preserve">, с. </w:t>
            </w:r>
            <w:proofErr w:type="spellStart"/>
            <w:r w:rsidRPr="006C3581">
              <w:rPr>
                <w:sz w:val="20"/>
                <w:szCs w:val="20"/>
              </w:rPr>
              <w:t>Таскаево</w:t>
            </w:r>
            <w:proofErr w:type="spellEnd"/>
            <w:r w:rsidRPr="006C3581">
              <w:rPr>
                <w:sz w:val="20"/>
                <w:szCs w:val="20"/>
              </w:rPr>
              <w:t>, площадью 131,5 м</w:t>
            </w:r>
            <w:r w:rsidRPr="006C3581">
              <w:rPr>
                <w:sz w:val="20"/>
                <w:szCs w:val="20"/>
                <w:vertAlign w:val="superscript"/>
              </w:rPr>
              <w:t>2</w:t>
            </w:r>
          </w:p>
        </w:tc>
      </w:tr>
      <w:tr w:rsidR="00A62FB5" w:rsidRPr="006C3581" w14:paraId="495C715F" w14:textId="77777777" w:rsidTr="006F0982">
        <w:trPr>
          <w:trHeight w:val="940"/>
          <w:jc w:val="center"/>
        </w:trPr>
        <w:tc>
          <w:tcPr>
            <w:tcW w:w="2.08%" w:type="pct"/>
            <w:tcBorders>
              <w:top w:val="single" w:sz="4" w:space="0" w:color="auto"/>
              <w:start w:val="single" w:sz="4" w:space="0" w:color="auto"/>
              <w:bottom w:val="single" w:sz="4" w:space="0" w:color="auto"/>
              <w:end w:val="single" w:sz="4" w:space="0" w:color="auto"/>
            </w:tcBorders>
            <w:vAlign w:val="center"/>
            <w:hideMark/>
          </w:tcPr>
          <w:p w14:paraId="47044A51" w14:textId="77777777" w:rsidR="00A62FB5" w:rsidRPr="006C3581" w:rsidRDefault="00A62FB5" w:rsidP="004E311F">
            <w:pPr>
              <w:autoSpaceDE w:val="0"/>
              <w:autoSpaceDN w:val="0"/>
              <w:ind w:end="0.55pt"/>
              <w:contextualSpacing/>
              <w:jc w:val="center"/>
              <w:rPr>
                <w:rFonts w:eastAsia="Calibri"/>
                <w:bCs/>
                <w:sz w:val="20"/>
                <w:szCs w:val="20"/>
                <w:lang w:eastAsia="en-US"/>
              </w:rPr>
            </w:pPr>
            <w:r w:rsidRPr="006C3581">
              <w:rPr>
                <w:rFonts w:eastAsia="Calibri"/>
                <w:bCs/>
                <w:sz w:val="20"/>
                <w:szCs w:val="20"/>
                <w:lang w:eastAsia="en-US"/>
              </w:rPr>
              <w:t>4.</w:t>
            </w:r>
          </w:p>
        </w:tc>
        <w:tc>
          <w:tcPr>
            <w:tcW w:w="16.32%" w:type="pct"/>
            <w:tcBorders>
              <w:top w:val="single" w:sz="4" w:space="0" w:color="auto"/>
              <w:start w:val="single" w:sz="4" w:space="0" w:color="auto"/>
              <w:bottom w:val="single" w:sz="4" w:space="0" w:color="auto"/>
              <w:end w:val="single" w:sz="4" w:space="0" w:color="auto"/>
            </w:tcBorders>
            <w:tcMar>
              <w:top w:w="0pt" w:type="dxa"/>
              <w:start w:w="1.40pt" w:type="dxa"/>
              <w:bottom w:w="0pt" w:type="dxa"/>
              <w:end w:w="1.40pt" w:type="dxa"/>
            </w:tcMar>
            <w:vAlign w:val="center"/>
            <w:hideMark/>
          </w:tcPr>
          <w:p w14:paraId="0AA3E1D1" w14:textId="77777777" w:rsidR="00A62FB5" w:rsidRPr="006C3581" w:rsidRDefault="00A62FB5" w:rsidP="004E311F">
            <w:pPr>
              <w:autoSpaceDE w:val="0"/>
              <w:autoSpaceDN w:val="0"/>
              <w:ind w:start="0.55pt" w:end="0.55pt"/>
              <w:rPr>
                <w:bCs/>
                <w:sz w:val="20"/>
                <w:szCs w:val="20"/>
                <w:lang w:eastAsia="en-US"/>
              </w:rPr>
            </w:pPr>
            <w:r w:rsidRPr="006C3581">
              <w:rPr>
                <w:sz w:val="20"/>
                <w:szCs w:val="20"/>
              </w:rPr>
              <w:t>Производственные зоны, зоны инженерной и транспортной инфраструктур</w:t>
            </w:r>
          </w:p>
        </w:tc>
        <w:tc>
          <w:tcPr>
            <w:tcW w:w="7.14%" w:type="pct"/>
            <w:tcBorders>
              <w:top w:val="single" w:sz="4" w:space="0" w:color="auto"/>
              <w:start w:val="single" w:sz="4" w:space="0" w:color="auto"/>
              <w:bottom w:val="single" w:sz="4" w:space="0" w:color="auto"/>
              <w:end w:val="single" w:sz="4" w:space="0" w:color="auto"/>
            </w:tcBorders>
            <w:tcMar>
              <w:top w:w="0pt" w:type="dxa"/>
              <w:start w:w="1.40pt" w:type="dxa"/>
              <w:bottom w:w="0pt" w:type="dxa"/>
              <w:end w:w="1.40pt" w:type="dxa"/>
            </w:tcMar>
            <w:vAlign w:val="center"/>
          </w:tcPr>
          <w:p w14:paraId="4C1AC0FA" w14:textId="78A8E9B7" w:rsidR="00A62FB5" w:rsidRPr="00837733" w:rsidRDefault="00674296" w:rsidP="004E311F">
            <w:pPr>
              <w:ind w:start="0.55pt" w:end="0.55pt"/>
              <w:jc w:val="center"/>
              <w:rPr>
                <w:rFonts w:eastAsia="Calibri"/>
                <w:bCs/>
                <w:sz w:val="20"/>
                <w:szCs w:val="20"/>
                <w:lang w:eastAsia="en-US"/>
              </w:rPr>
            </w:pPr>
            <w:r w:rsidRPr="00837733">
              <w:rPr>
                <w:rFonts w:eastAsia="Calibri"/>
                <w:bCs/>
                <w:sz w:val="20"/>
                <w:szCs w:val="20"/>
                <w:lang w:eastAsia="en-US"/>
              </w:rPr>
              <w:t>1,</w:t>
            </w:r>
            <w:r w:rsidR="006F0982">
              <w:rPr>
                <w:rFonts w:eastAsia="Calibri"/>
                <w:bCs/>
                <w:sz w:val="20"/>
                <w:szCs w:val="20"/>
                <w:lang w:eastAsia="en-US"/>
              </w:rPr>
              <w:t>35</w:t>
            </w:r>
          </w:p>
        </w:tc>
        <w:tc>
          <w:tcPr>
            <w:tcW w:w="5.58%" w:type="pct"/>
            <w:tcBorders>
              <w:top w:val="single" w:sz="4" w:space="0" w:color="auto"/>
              <w:start w:val="single" w:sz="4" w:space="0" w:color="auto"/>
              <w:bottom w:val="single" w:sz="4" w:space="0" w:color="auto"/>
              <w:end w:val="single" w:sz="4" w:space="0" w:color="auto"/>
            </w:tcBorders>
            <w:vAlign w:val="center"/>
          </w:tcPr>
          <w:p w14:paraId="396A1D8C" w14:textId="031B13DC" w:rsidR="00A62FB5" w:rsidRPr="006C3581" w:rsidRDefault="00674296" w:rsidP="004E311F">
            <w:pPr>
              <w:ind w:start="0.55pt" w:end="0.55pt"/>
              <w:jc w:val="center"/>
              <w:rPr>
                <w:rFonts w:eastAsia="Calibri"/>
                <w:bCs/>
                <w:sz w:val="20"/>
                <w:szCs w:val="20"/>
                <w:lang w:eastAsia="en-US"/>
              </w:rPr>
            </w:pPr>
            <w:r w:rsidRPr="006C3581">
              <w:rPr>
                <w:rFonts w:eastAsia="Calibri"/>
                <w:bCs/>
                <w:sz w:val="20"/>
                <w:szCs w:val="20"/>
                <w:lang w:eastAsia="en-US"/>
              </w:rPr>
              <w:t>0,001</w:t>
            </w:r>
            <w:r w:rsidR="006F0982">
              <w:rPr>
                <w:rFonts w:eastAsia="Calibri"/>
                <w:bCs/>
                <w:sz w:val="20"/>
                <w:szCs w:val="20"/>
                <w:lang w:eastAsia="en-US"/>
              </w:rPr>
              <w:t>8</w:t>
            </w:r>
          </w:p>
        </w:tc>
        <w:tc>
          <w:tcPr>
            <w:tcW w:w="14.82%" w:type="pct"/>
            <w:tcBorders>
              <w:top w:val="single" w:sz="4" w:space="0" w:color="auto"/>
              <w:start w:val="single" w:sz="4" w:space="0" w:color="auto"/>
              <w:bottom w:val="single" w:sz="4" w:space="0" w:color="auto"/>
              <w:end w:val="single" w:sz="4" w:space="0" w:color="auto"/>
            </w:tcBorders>
            <w:vAlign w:val="center"/>
          </w:tcPr>
          <w:p w14:paraId="36FC5ED3" w14:textId="77777777" w:rsidR="00A62FB5" w:rsidRPr="006C3581" w:rsidRDefault="00A62FB5" w:rsidP="004E311F">
            <w:pPr>
              <w:autoSpaceDE w:val="0"/>
              <w:autoSpaceDN w:val="0"/>
              <w:ind w:start="0.55pt" w:end="0.55pt"/>
              <w:jc w:val="center"/>
              <w:rPr>
                <w:bCs/>
                <w:sz w:val="20"/>
                <w:szCs w:val="20"/>
                <w:lang w:eastAsia="en-US"/>
              </w:rPr>
            </w:pPr>
            <w:r w:rsidRPr="006C3581">
              <w:rPr>
                <w:bCs/>
                <w:sz w:val="20"/>
                <w:szCs w:val="20"/>
                <w:lang w:eastAsia="en-US"/>
              </w:rPr>
              <w:t>-</w:t>
            </w:r>
          </w:p>
        </w:tc>
        <w:tc>
          <w:tcPr>
            <w:tcW w:w="16.32%" w:type="pct"/>
            <w:tcBorders>
              <w:top w:val="single" w:sz="4" w:space="0" w:color="auto"/>
              <w:start w:val="single" w:sz="4" w:space="0" w:color="auto"/>
              <w:bottom w:val="single" w:sz="4" w:space="0" w:color="auto"/>
              <w:end w:val="single" w:sz="4" w:space="0" w:color="auto"/>
            </w:tcBorders>
            <w:vAlign w:val="center"/>
          </w:tcPr>
          <w:p w14:paraId="0ACE8BC3" w14:textId="77777777" w:rsidR="00A62FB5" w:rsidRPr="006C3581" w:rsidRDefault="00A62FB5" w:rsidP="004E311F">
            <w:pPr>
              <w:autoSpaceDE w:val="0"/>
              <w:autoSpaceDN w:val="0"/>
              <w:ind w:start="0.55pt" w:end="0.55pt"/>
              <w:jc w:val="center"/>
              <w:rPr>
                <w:bCs/>
                <w:sz w:val="20"/>
                <w:szCs w:val="20"/>
                <w:lang w:eastAsia="en-US"/>
              </w:rPr>
            </w:pPr>
            <w:r w:rsidRPr="006C3581">
              <w:rPr>
                <w:bCs/>
                <w:sz w:val="20"/>
                <w:szCs w:val="20"/>
                <w:lang w:eastAsia="en-US"/>
              </w:rPr>
              <w:t>-</w:t>
            </w:r>
          </w:p>
        </w:tc>
        <w:tc>
          <w:tcPr>
            <w:tcW w:w="17.34%" w:type="pct"/>
            <w:tcBorders>
              <w:top w:val="single" w:sz="4" w:space="0" w:color="auto"/>
              <w:start w:val="single" w:sz="4" w:space="0" w:color="auto"/>
              <w:bottom w:val="single" w:sz="4" w:space="0" w:color="auto"/>
              <w:end w:val="single" w:sz="4" w:space="0" w:color="auto"/>
            </w:tcBorders>
            <w:vAlign w:val="center"/>
          </w:tcPr>
          <w:p w14:paraId="30D479C7" w14:textId="77777777" w:rsidR="00A62FB5" w:rsidRPr="006C3581" w:rsidRDefault="00A62FB5" w:rsidP="004E311F">
            <w:pPr>
              <w:autoSpaceDE w:val="0"/>
              <w:autoSpaceDN w:val="0"/>
              <w:ind w:end="0.55pt"/>
              <w:jc w:val="center"/>
              <w:rPr>
                <w:bCs/>
                <w:sz w:val="20"/>
                <w:szCs w:val="20"/>
                <w:lang w:eastAsia="en-US"/>
              </w:rPr>
            </w:pPr>
            <w:r w:rsidRPr="006C3581">
              <w:rPr>
                <w:bCs/>
                <w:sz w:val="20"/>
                <w:szCs w:val="20"/>
                <w:lang w:eastAsia="en-US"/>
              </w:rPr>
              <w:t>-</w:t>
            </w:r>
          </w:p>
        </w:tc>
        <w:tc>
          <w:tcPr>
            <w:tcW w:w="20.4%" w:type="pct"/>
            <w:tcBorders>
              <w:top w:val="single" w:sz="4" w:space="0" w:color="auto"/>
              <w:start w:val="single" w:sz="4" w:space="0" w:color="auto"/>
              <w:end w:val="single" w:sz="4" w:space="0" w:color="auto"/>
            </w:tcBorders>
            <w:vAlign w:val="center"/>
          </w:tcPr>
          <w:p w14:paraId="62509B23" w14:textId="77777777" w:rsidR="00A62FB5" w:rsidRPr="006C3581" w:rsidRDefault="00A62FB5" w:rsidP="004E311F">
            <w:pPr>
              <w:autoSpaceDE w:val="0"/>
              <w:autoSpaceDN w:val="0"/>
              <w:ind w:end="0.55pt"/>
              <w:jc w:val="center"/>
              <w:rPr>
                <w:sz w:val="20"/>
                <w:szCs w:val="20"/>
                <w:lang w:bidi="en-US"/>
              </w:rPr>
            </w:pPr>
            <w:r w:rsidRPr="006C3581">
              <w:rPr>
                <w:sz w:val="20"/>
                <w:szCs w:val="20"/>
                <w:lang w:bidi="en-US"/>
              </w:rPr>
              <w:t>-</w:t>
            </w:r>
          </w:p>
        </w:tc>
      </w:tr>
      <w:tr w:rsidR="00A62FB5" w:rsidRPr="006C3581" w14:paraId="69C8E38F" w14:textId="77777777" w:rsidTr="006F0982">
        <w:trPr>
          <w:trHeight w:val="515"/>
          <w:jc w:val="center"/>
        </w:trPr>
        <w:tc>
          <w:tcPr>
            <w:tcW w:w="2.08%" w:type="pct"/>
            <w:tcBorders>
              <w:top w:val="single" w:sz="4" w:space="0" w:color="auto"/>
              <w:start w:val="single" w:sz="4" w:space="0" w:color="auto"/>
              <w:bottom w:val="single" w:sz="4" w:space="0" w:color="auto"/>
              <w:end w:val="single" w:sz="4" w:space="0" w:color="auto"/>
            </w:tcBorders>
            <w:vAlign w:val="center"/>
            <w:hideMark/>
          </w:tcPr>
          <w:p w14:paraId="376C19E2" w14:textId="77777777" w:rsidR="00A62FB5" w:rsidRPr="006C3581" w:rsidRDefault="00A62FB5" w:rsidP="004E311F">
            <w:pPr>
              <w:autoSpaceDE w:val="0"/>
              <w:autoSpaceDN w:val="0"/>
              <w:ind w:end="0.55pt"/>
              <w:contextualSpacing/>
              <w:jc w:val="center"/>
              <w:rPr>
                <w:rFonts w:eastAsia="Calibri"/>
                <w:bCs/>
                <w:sz w:val="20"/>
                <w:szCs w:val="20"/>
                <w:lang w:eastAsia="en-US"/>
              </w:rPr>
            </w:pPr>
            <w:r w:rsidRPr="006C3581">
              <w:rPr>
                <w:rFonts w:eastAsia="Calibri"/>
                <w:bCs/>
                <w:sz w:val="20"/>
                <w:szCs w:val="20"/>
                <w:lang w:eastAsia="en-US"/>
              </w:rPr>
              <w:t>6.</w:t>
            </w:r>
          </w:p>
        </w:tc>
        <w:tc>
          <w:tcPr>
            <w:tcW w:w="16.32%" w:type="pct"/>
            <w:tcBorders>
              <w:top w:val="single" w:sz="4" w:space="0" w:color="auto"/>
              <w:start w:val="single" w:sz="4" w:space="0" w:color="auto"/>
              <w:bottom w:val="single" w:sz="4" w:space="0" w:color="auto"/>
              <w:end w:val="single" w:sz="4" w:space="0" w:color="auto"/>
            </w:tcBorders>
            <w:tcMar>
              <w:top w:w="0pt" w:type="dxa"/>
              <w:start w:w="1.40pt" w:type="dxa"/>
              <w:bottom w:w="0pt" w:type="dxa"/>
              <w:end w:w="1.40pt" w:type="dxa"/>
            </w:tcMar>
            <w:vAlign w:val="center"/>
            <w:hideMark/>
          </w:tcPr>
          <w:p w14:paraId="4929D170" w14:textId="77777777" w:rsidR="00A62FB5" w:rsidRPr="006C3581" w:rsidRDefault="00A62FB5" w:rsidP="004E311F">
            <w:pPr>
              <w:autoSpaceDE w:val="0"/>
              <w:autoSpaceDN w:val="0"/>
              <w:ind w:start="0.55pt" w:end="0.55pt"/>
              <w:rPr>
                <w:sz w:val="20"/>
                <w:szCs w:val="20"/>
              </w:rPr>
            </w:pPr>
            <w:r w:rsidRPr="006C3581">
              <w:rPr>
                <w:sz w:val="20"/>
                <w:szCs w:val="20"/>
              </w:rPr>
              <w:t>Коммунально-складская зона</w:t>
            </w:r>
          </w:p>
        </w:tc>
        <w:tc>
          <w:tcPr>
            <w:tcW w:w="7.14%" w:type="pct"/>
            <w:tcBorders>
              <w:top w:val="single" w:sz="4" w:space="0" w:color="auto"/>
              <w:start w:val="single" w:sz="4" w:space="0" w:color="auto"/>
              <w:bottom w:val="single" w:sz="4" w:space="0" w:color="auto"/>
              <w:end w:val="single" w:sz="4" w:space="0" w:color="auto"/>
            </w:tcBorders>
            <w:tcMar>
              <w:top w:w="0pt" w:type="dxa"/>
              <w:start w:w="1.40pt" w:type="dxa"/>
              <w:bottom w:w="0pt" w:type="dxa"/>
              <w:end w:w="1.40pt" w:type="dxa"/>
            </w:tcMar>
            <w:vAlign w:val="center"/>
          </w:tcPr>
          <w:p w14:paraId="64548376" w14:textId="52BA6064" w:rsidR="00A62FB5" w:rsidRPr="00837733" w:rsidRDefault="00674296" w:rsidP="004E311F">
            <w:pPr>
              <w:ind w:start="0.55pt" w:end="0.55pt"/>
              <w:jc w:val="center"/>
              <w:rPr>
                <w:rFonts w:eastAsia="Calibri"/>
                <w:bCs/>
                <w:sz w:val="20"/>
                <w:szCs w:val="20"/>
                <w:lang w:eastAsia="en-US"/>
              </w:rPr>
            </w:pPr>
            <w:r w:rsidRPr="00837733">
              <w:rPr>
                <w:rFonts w:eastAsia="Calibri"/>
                <w:bCs/>
                <w:sz w:val="20"/>
                <w:szCs w:val="20"/>
                <w:lang w:eastAsia="en-US"/>
              </w:rPr>
              <w:t>0,20</w:t>
            </w:r>
          </w:p>
        </w:tc>
        <w:tc>
          <w:tcPr>
            <w:tcW w:w="5.58%" w:type="pct"/>
            <w:tcBorders>
              <w:top w:val="single" w:sz="4" w:space="0" w:color="auto"/>
              <w:start w:val="single" w:sz="4" w:space="0" w:color="auto"/>
              <w:bottom w:val="single" w:sz="4" w:space="0" w:color="auto"/>
              <w:end w:val="single" w:sz="4" w:space="0" w:color="auto"/>
            </w:tcBorders>
            <w:vAlign w:val="center"/>
          </w:tcPr>
          <w:p w14:paraId="1944348A" w14:textId="6E3458C3" w:rsidR="00A62FB5" w:rsidRPr="006C3581" w:rsidRDefault="00674296" w:rsidP="004E311F">
            <w:pPr>
              <w:ind w:start="0.55pt" w:end="0.55pt"/>
              <w:jc w:val="center"/>
              <w:rPr>
                <w:rFonts w:eastAsia="Calibri"/>
                <w:bCs/>
                <w:sz w:val="20"/>
                <w:szCs w:val="20"/>
                <w:lang w:eastAsia="en-US"/>
              </w:rPr>
            </w:pPr>
            <w:r w:rsidRPr="006C3581">
              <w:rPr>
                <w:rFonts w:eastAsia="Calibri"/>
                <w:bCs/>
                <w:sz w:val="20"/>
                <w:szCs w:val="20"/>
                <w:lang w:eastAsia="en-US"/>
              </w:rPr>
              <w:t>0,000</w:t>
            </w:r>
            <w:r w:rsidR="00837733">
              <w:rPr>
                <w:rFonts w:eastAsia="Calibri"/>
                <w:bCs/>
                <w:sz w:val="20"/>
                <w:szCs w:val="20"/>
                <w:lang w:eastAsia="en-US"/>
              </w:rPr>
              <w:t>3</w:t>
            </w:r>
          </w:p>
        </w:tc>
        <w:tc>
          <w:tcPr>
            <w:tcW w:w="14.82%" w:type="pct"/>
            <w:tcBorders>
              <w:top w:val="single" w:sz="4" w:space="0" w:color="auto"/>
              <w:start w:val="single" w:sz="4" w:space="0" w:color="auto"/>
              <w:bottom w:val="single" w:sz="4" w:space="0" w:color="auto"/>
              <w:end w:val="single" w:sz="4" w:space="0" w:color="auto"/>
            </w:tcBorders>
            <w:vAlign w:val="center"/>
          </w:tcPr>
          <w:p w14:paraId="68A05079" w14:textId="77777777" w:rsidR="00A62FB5" w:rsidRPr="006C3581" w:rsidRDefault="00A62FB5" w:rsidP="004E311F">
            <w:pPr>
              <w:autoSpaceDE w:val="0"/>
              <w:autoSpaceDN w:val="0"/>
              <w:ind w:start="0.55pt" w:end="0.55pt"/>
              <w:jc w:val="center"/>
              <w:rPr>
                <w:sz w:val="20"/>
                <w:szCs w:val="20"/>
              </w:rPr>
            </w:pPr>
            <w:r w:rsidRPr="006C3581">
              <w:rPr>
                <w:sz w:val="20"/>
                <w:szCs w:val="20"/>
              </w:rPr>
              <w:t>-</w:t>
            </w:r>
          </w:p>
        </w:tc>
        <w:tc>
          <w:tcPr>
            <w:tcW w:w="16.32%" w:type="pct"/>
            <w:tcBorders>
              <w:top w:val="single" w:sz="4" w:space="0" w:color="auto"/>
              <w:start w:val="single" w:sz="4" w:space="0" w:color="auto"/>
              <w:bottom w:val="single" w:sz="4" w:space="0" w:color="auto"/>
              <w:end w:val="single" w:sz="4" w:space="0" w:color="auto"/>
            </w:tcBorders>
            <w:vAlign w:val="center"/>
          </w:tcPr>
          <w:p w14:paraId="693C1097" w14:textId="77777777" w:rsidR="00A62FB5" w:rsidRPr="006C3581" w:rsidRDefault="00A62FB5" w:rsidP="004E311F">
            <w:pPr>
              <w:autoSpaceDE w:val="0"/>
              <w:autoSpaceDN w:val="0"/>
              <w:ind w:start="0.55pt" w:end="0.55pt"/>
              <w:jc w:val="center"/>
              <w:rPr>
                <w:bCs/>
                <w:sz w:val="20"/>
                <w:szCs w:val="20"/>
                <w:lang w:eastAsia="en-US"/>
              </w:rPr>
            </w:pPr>
            <w:r w:rsidRPr="006C3581">
              <w:rPr>
                <w:bCs/>
                <w:sz w:val="20"/>
                <w:szCs w:val="20"/>
                <w:lang w:eastAsia="en-US"/>
              </w:rPr>
              <w:t>-</w:t>
            </w:r>
          </w:p>
        </w:tc>
        <w:tc>
          <w:tcPr>
            <w:tcW w:w="17.34%" w:type="pct"/>
            <w:tcBorders>
              <w:top w:val="single" w:sz="4" w:space="0" w:color="auto"/>
              <w:start w:val="single" w:sz="4" w:space="0" w:color="auto"/>
              <w:bottom w:val="single" w:sz="4" w:space="0" w:color="auto"/>
              <w:end w:val="single" w:sz="4" w:space="0" w:color="auto"/>
            </w:tcBorders>
            <w:vAlign w:val="center"/>
          </w:tcPr>
          <w:p w14:paraId="40555A81" w14:textId="77777777" w:rsidR="00A62FB5" w:rsidRPr="006C3581" w:rsidRDefault="00A62FB5" w:rsidP="004E311F">
            <w:pPr>
              <w:autoSpaceDE w:val="0"/>
              <w:autoSpaceDN w:val="0"/>
              <w:ind w:end="0.55pt"/>
              <w:jc w:val="center"/>
              <w:rPr>
                <w:rFonts w:eastAsia="Calibri"/>
                <w:bCs/>
                <w:sz w:val="20"/>
                <w:szCs w:val="20"/>
                <w:lang w:eastAsia="en-US"/>
              </w:rPr>
            </w:pPr>
            <w:r w:rsidRPr="006C3581">
              <w:rPr>
                <w:rFonts w:eastAsia="Calibri"/>
                <w:bCs/>
                <w:sz w:val="20"/>
                <w:szCs w:val="20"/>
                <w:lang w:eastAsia="en-US"/>
              </w:rPr>
              <w:t>-</w:t>
            </w:r>
          </w:p>
        </w:tc>
        <w:tc>
          <w:tcPr>
            <w:tcW w:w="20.4%" w:type="pct"/>
            <w:tcBorders>
              <w:top w:val="single" w:sz="4" w:space="0" w:color="auto"/>
              <w:start w:val="single" w:sz="4" w:space="0" w:color="auto"/>
              <w:bottom w:val="single" w:sz="4" w:space="0" w:color="auto"/>
              <w:end w:val="single" w:sz="4" w:space="0" w:color="auto"/>
            </w:tcBorders>
            <w:vAlign w:val="center"/>
          </w:tcPr>
          <w:p w14:paraId="257DE50D" w14:textId="77777777" w:rsidR="00A62FB5" w:rsidRPr="006C3581" w:rsidRDefault="00A62FB5" w:rsidP="004E311F">
            <w:pPr>
              <w:autoSpaceDE w:val="0"/>
              <w:autoSpaceDN w:val="0"/>
              <w:ind w:end="0.55pt"/>
              <w:jc w:val="center"/>
              <w:rPr>
                <w:sz w:val="20"/>
                <w:szCs w:val="20"/>
                <w:lang w:bidi="en-US"/>
              </w:rPr>
            </w:pPr>
            <w:r w:rsidRPr="006C3581">
              <w:rPr>
                <w:sz w:val="20"/>
                <w:szCs w:val="20"/>
                <w:lang w:bidi="en-US"/>
              </w:rPr>
              <w:t>-</w:t>
            </w:r>
          </w:p>
        </w:tc>
      </w:tr>
      <w:tr w:rsidR="00A54E02" w:rsidRPr="006C3581" w14:paraId="51EFBFA8" w14:textId="77777777" w:rsidTr="006F0982">
        <w:trPr>
          <w:trHeight w:val="1268"/>
          <w:jc w:val="center"/>
        </w:trPr>
        <w:tc>
          <w:tcPr>
            <w:tcW w:w="2.08%" w:type="pct"/>
            <w:vMerge w:val="restart"/>
            <w:tcBorders>
              <w:top w:val="single" w:sz="4" w:space="0" w:color="auto"/>
              <w:start w:val="single" w:sz="4" w:space="0" w:color="auto"/>
              <w:end w:val="single" w:sz="4" w:space="0" w:color="auto"/>
            </w:tcBorders>
            <w:vAlign w:val="center"/>
            <w:hideMark/>
          </w:tcPr>
          <w:p w14:paraId="5ACEDBDC" w14:textId="77777777" w:rsidR="00A54E02" w:rsidRPr="006C3581" w:rsidRDefault="00A54E02" w:rsidP="004E311F">
            <w:pPr>
              <w:autoSpaceDE w:val="0"/>
              <w:autoSpaceDN w:val="0"/>
              <w:ind w:end="0.55pt"/>
              <w:contextualSpacing/>
              <w:jc w:val="center"/>
              <w:rPr>
                <w:rFonts w:eastAsia="Calibri"/>
                <w:bCs/>
                <w:sz w:val="20"/>
                <w:szCs w:val="20"/>
                <w:lang w:eastAsia="en-US"/>
              </w:rPr>
            </w:pPr>
            <w:r w:rsidRPr="006C3581">
              <w:rPr>
                <w:rFonts w:eastAsia="Calibri"/>
                <w:bCs/>
                <w:sz w:val="20"/>
                <w:szCs w:val="20"/>
                <w:lang w:eastAsia="en-US"/>
              </w:rPr>
              <w:lastRenderedPageBreak/>
              <w:t>7.</w:t>
            </w:r>
          </w:p>
        </w:tc>
        <w:tc>
          <w:tcPr>
            <w:tcW w:w="16.32%" w:type="pct"/>
            <w:vMerge w:val="restart"/>
            <w:tcBorders>
              <w:top w:val="single" w:sz="4" w:space="0" w:color="auto"/>
              <w:start w:val="single" w:sz="4" w:space="0" w:color="auto"/>
              <w:end w:val="single" w:sz="4" w:space="0" w:color="auto"/>
            </w:tcBorders>
            <w:tcMar>
              <w:top w:w="0pt" w:type="dxa"/>
              <w:start w:w="1.40pt" w:type="dxa"/>
              <w:bottom w:w="0pt" w:type="dxa"/>
              <w:end w:w="1.40pt" w:type="dxa"/>
            </w:tcMar>
            <w:vAlign w:val="center"/>
            <w:hideMark/>
          </w:tcPr>
          <w:p w14:paraId="4CD56AE0" w14:textId="77777777" w:rsidR="00A54E02" w:rsidRPr="006C3581" w:rsidRDefault="00A54E02" w:rsidP="004E311F">
            <w:pPr>
              <w:autoSpaceDE w:val="0"/>
              <w:autoSpaceDN w:val="0"/>
              <w:ind w:start="0.55pt" w:end="0.55pt"/>
              <w:rPr>
                <w:sz w:val="20"/>
                <w:szCs w:val="20"/>
              </w:rPr>
            </w:pPr>
            <w:r w:rsidRPr="006C3581">
              <w:rPr>
                <w:sz w:val="20"/>
                <w:szCs w:val="20"/>
              </w:rPr>
              <w:t>Зона инженерной инфраструктуры</w:t>
            </w:r>
          </w:p>
        </w:tc>
        <w:tc>
          <w:tcPr>
            <w:tcW w:w="7.14%" w:type="pct"/>
            <w:vMerge w:val="restart"/>
            <w:tcBorders>
              <w:top w:val="single" w:sz="4" w:space="0" w:color="auto"/>
              <w:start w:val="single" w:sz="4" w:space="0" w:color="auto"/>
              <w:end w:val="single" w:sz="4" w:space="0" w:color="auto"/>
            </w:tcBorders>
            <w:tcMar>
              <w:top w:w="0pt" w:type="dxa"/>
              <w:start w:w="1.40pt" w:type="dxa"/>
              <w:bottom w:w="0pt" w:type="dxa"/>
              <w:end w:w="1.40pt" w:type="dxa"/>
            </w:tcMar>
            <w:vAlign w:val="center"/>
          </w:tcPr>
          <w:p w14:paraId="3271F90E" w14:textId="019EE511" w:rsidR="00A54E02" w:rsidRPr="00B2279B" w:rsidRDefault="006F0982" w:rsidP="004E311F">
            <w:pPr>
              <w:ind w:start="0.55pt" w:end="0.55pt"/>
              <w:jc w:val="center"/>
              <w:rPr>
                <w:sz w:val="20"/>
                <w:szCs w:val="20"/>
                <w:highlight w:val="red"/>
              </w:rPr>
            </w:pPr>
            <w:r>
              <w:rPr>
                <w:sz w:val="20"/>
                <w:szCs w:val="20"/>
              </w:rPr>
              <w:t>11,52</w:t>
            </w:r>
          </w:p>
        </w:tc>
        <w:tc>
          <w:tcPr>
            <w:tcW w:w="5.58%" w:type="pct"/>
            <w:vMerge w:val="restart"/>
            <w:tcBorders>
              <w:top w:val="single" w:sz="4" w:space="0" w:color="auto"/>
              <w:start w:val="single" w:sz="4" w:space="0" w:color="auto"/>
              <w:end w:val="single" w:sz="4" w:space="0" w:color="auto"/>
            </w:tcBorders>
            <w:vAlign w:val="center"/>
          </w:tcPr>
          <w:p w14:paraId="596C5438" w14:textId="24FBCFE6" w:rsidR="00A54E02" w:rsidRPr="006C3581" w:rsidRDefault="00A54E02" w:rsidP="004E311F">
            <w:pPr>
              <w:ind w:start="0.55pt" w:end="0.55pt"/>
              <w:jc w:val="center"/>
              <w:rPr>
                <w:sz w:val="20"/>
                <w:szCs w:val="20"/>
              </w:rPr>
            </w:pPr>
            <w:r w:rsidRPr="006C3581">
              <w:rPr>
                <w:sz w:val="20"/>
                <w:szCs w:val="20"/>
              </w:rPr>
              <w:t>0,01</w:t>
            </w:r>
            <w:r w:rsidR="006F0982">
              <w:rPr>
                <w:sz w:val="20"/>
                <w:szCs w:val="20"/>
              </w:rPr>
              <w:t>6</w:t>
            </w:r>
          </w:p>
        </w:tc>
        <w:tc>
          <w:tcPr>
            <w:tcW w:w="14.82%" w:type="pct"/>
            <w:vMerge w:val="restart"/>
            <w:tcBorders>
              <w:top w:val="single" w:sz="4" w:space="0" w:color="auto"/>
              <w:start w:val="single" w:sz="4" w:space="0" w:color="auto"/>
              <w:end w:val="single" w:sz="4" w:space="0" w:color="auto"/>
            </w:tcBorders>
            <w:vAlign w:val="center"/>
          </w:tcPr>
          <w:p w14:paraId="2BE7C2C9" w14:textId="77777777" w:rsidR="00A54E02" w:rsidRPr="006C3581" w:rsidRDefault="00A54E02" w:rsidP="004E311F">
            <w:pPr>
              <w:autoSpaceDE w:val="0"/>
              <w:autoSpaceDN w:val="0"/>
              <w:ind w:start="0.55pt" w:end="0.55pt"/>
              <w:jc w:val="center"/>
              <w:rPr>
                <w:bCs/>
                <w:sz w:val="20"/>
                <w:szCs w:val="20"/>
                <w:lang w:eastAsia="en-US"/>
              </w:rPr>
            </w:pPr>
            <w:r w:rsidRPr="006C3581">
              <w:rPr>
                <w:bCs/>
                <w:sz w:val="20"/>
                <w:szCs w:val="20"/>
                <w:lang w:eastAsia="en-US"/>
              </w:rPr>
              <w:t>-</w:t>
            </w:r>
          </w:p>
        </w:tc>
        <w:tc>
          <w:tcPr>
            <w:tcW w:w="16.32%" w:type="pct"/>
            <w:vMerge w:val="restart"/>
            <w:tcBorders>
              <w:top w:val="single" w:sz="4" w:space="0" w:color="auto"/>
              <w:start w:val="single" w:sz="4" w:space="0" w:color="auto"/>
              <w:end w:val="single" w:sz="4" w:space="0" w:color="auto"/>
            </w:tcBorders>
            <w:vAlign w:val="center"/>
          </w:tcPr>
          <w:p w14:paraId="752855B5" w14:textId="77777777" w:rsidR="00A54E02" w:rsidRPr="006C3581" w:rsidRDefault="00A54E02" w:rsidP="004E311F">
            <w:pPr>
              <w:autoSpaceDE w:val="0"/>
              <w:autoSpaceDN w:val="0"/>
              <w:ind w:start="0.55pt" w:end="0.55pt"/>
              <w:jc w:val="center"/>
              <w:rPr>
                <w:bCs/>
                <w:sz w:val="20"/>
                <w:szCs w:val="20"/>
                <w:lang w:eastAsia="en-US"/>
              </w:rPr>
            </w:pPr>
            <w:r w:rsidRPr="006C3581">
              <w:rPr>
                <w:bCs/>
                <w:sz w:val="20"/>
                <w:szCs w:val="20"/>
                <w:lang w:eastAsia="en-US"/>
              </w:rPr>
              <w:t>-</w:t>
            </w:r>
          </w:p>
        </w:tc>
        <w:tc>
          <w:tcPr>
            <w:tcW w:w="17.34%" w:type="pct"/>
            <w:vMerge w:val="restart"/>
            <w:tcBorders>
              <w:top w:val="single" w:sz="4" w:space="0" w:color="auto"/>
              <w:start w:val="single" w:sz="4" w:space="0" w:color="auto"/>
              <w:end w:val="single" w:sz="4" w:space="0" w:color="auto"/>
            </w:tcBorders>
            <w:vAlign w:val="center"/>
          </w:tcPr>
          <w:p w14:paraId="276D05E7" w14:textId="77777777" w:rsidR="00A54E02" w:rsidRPr="006C3581" w:rsidRDefault="00A54E02" w:rsidP="004E311F">
            <w:pPr>
              <w:autoSpaceDE w:val="0"/>
              <w:autoSpaceDN w:val="0"/>
              <w:ind w:end="0.55pt"/>
              <w:jc w:val="center"/>
              <w:rPr>
                <w:bCs/>
                <w:sz w:val="20"/>
                <w:szCs w:val="20"/>
                <w:lang w:eastAsia="en-US"/>
              </w:rPr>
            </w:pPr>
            <w:r w:rsidRPr="006C3581">
              <w:rPr>
                <w:bCs/>
                <w:sz w:val="20"/>
                <w:szCs w:val="20"/>
                <w:lang w:eastAsia="en-US"/>
              </w:rPr>
              <w:t>-</w:t>
            </w:r>
          </w:p>
        </w:tc>
        <w:tc>
          <w:tcPr>
            <w:tcW w:w="20.4%" w:type="pct"/>
            <w:tcBorders>
              <w:top w:val="single" w:sz="4" w:space="0" w:color="auto"/>
              <w:start w:val="single" w:sz="4" w:space="0" w:color="auto"/>
              <w:bottom w:val="single" w:sz="4" w:space="0" w:color="auto"/>
              <w:end w:val="single" w:sz="4" w:space="0" w:color="auto"/>
            </w:tcBorders>
            <w:vAlign w:val="center"/>
          </w:tcPr>
          <w:p w14:paraId="1C884038" w14:textId="6C0C9412" w:rsidR="00A54E02" w:rsidRPr="006C3581" w:rsidRDefault="00A54E02" w:rsidP="004E311F">
            <w:pPr>
              <w:autoSpaceDE w:val="0"/>
              <w:autoSpaceDN w:val="0"/>
              <w:ind w:start="0.55pt" w:end="0.55pt"/>
              <w:rPr>
                <w:bCs/>
                <w:sz w:val="20"/>
                <w:szCs w:val="20"/>
              </w:rPr>
            </w:pPr>
            <w:r w:rsidRPr="006C3581">
              <w:rPr>
                <w:bCs/>
                <w:sz w:val="20"/>
                <w:szCs w:val="20"/>
              </w:rPr>
              <w:t xml:space="preserve">Водоочистная станция (ВОС), планируемый к размещению, с. </w:t>
            </w:r>
            <w:proofErr w:type="spellStart"/>
            <w:r w:rsidRPr="006C3581">
              <w:rPr>
                <w:bCs/>
                <w:sz w:val="20"/>
                <w:szCs w:val="20"/>
              </w:rPr>
              <w:t>Таскаево</w:t>
            </w:r>
            <w:proofErr w:type="spellEnd"/>
            <w:r w:rsidRPr="006C3581">
              <w:rPr>
                <w:bCs/>
                <w:sz w:val="20"/>
                <w:szCs w:val="20"/>
              </w:rPr>
              <w:t xml:space="preserve"> производительностью 220 м</w:t>
            </w:r>
            <w:r w:rsidRPr="006C3581">
              <w:rPr>
                <w:bCs/>
                <w:sz w:val="20"/>
                <w:szCs w:val="20"/>
                <w:vertAlign w:val="superscript"/>
              </w:rPr>
              <w:t>3</w:t>
            </w:r>
            <w:r w:rsidRPr="006C3581">
              <w:rPr>
                <w:bCs/>
                <w:sz w:val="20"/>
                <w:szCs w:val="20"/>
              </w:rPr>
              <w:t xml:space="preserve">, д. </w:t>
            </w:r>
            <w:proofErr w:type="spellStart"/>
            <w:r w:rsidRPr="006C3581">
              <w:rPr>
                <w:bCs/>
                <w:sz w:val="20"/>
                <w:szCs w:val="20"/>
              </w:rPr>
              <w:t>Бакмасиха</w:t>
            </w:r>
            <w:proofErr w:type="spellEnd"/>
            <w:r w:rsidRPr="006C3581">
              <w:rPr>
                <w:bCs/>
                <w:sz w:val="20"/>
                <w:szCs w:val="20"/>
              </w:rPr>
              <w:t xml:space="preserve"> производительностью 130 м</w:t>
            </w:r>
            <w:r w:rsidRPr="006C3581">
              <w:rPr>
                <w:bCs/>
                <w:sz w:val="20"/>
                <w:szCs w:val="20"/>
                <w:vertAlign w:val="superscript"/>
              </w:rPr>
              <w:t>3</w:t>
            </w:r>
            <w:r w:rsidRPr="006C3581">
              <w:rPr>
                <w:bCs/>
                <w:sz w:val="20"/>
                <w:szCs w:val="20"/>
              </w:rPr>
              <w:t>, п. Красный Яр производительностью 15 м</w:t>
            </w:r>
            <w:r w:rsidRPr="006C3581">
              <w:rPr>
                <w:bCs/>
                <w:sz w:val="20"/>
                <w:szCs w:val="20"/>
                <w:vertAlign w:val="superscript"/>
              </w:rPr>
              <w:t>3</w:t>
            </w:r>
            <w:r w:rsidRPr="006C3581">
              <w:rPr>
                <w:bCs/>
                <w:sz w:val="20"/>
                <w:szCs w:val="20"/>
              </w:rPr>
              <w:t>,</w:t>
            </w:r>
          </w:p>
          <w:p w14:paraId="3999638F" w14:textId="37E4DD0D" w:rsidR="00A54E02" w:rsidRPr="006C3581" w:rsidRDefault="00A54E02" w:rsidP="004E311F">
            <w:pPr>
              <w:autoSpaceDE w:val="0"/>
              <w:autoSpaceDN w:val="0"/>
              <w:ind w:start="0.55pt" w:end="0.55pt"/>
              <w:rPr>
                <w:bCs/>
                <w:sz w:val="20"/>
                <w:szCs w:val="20"/>
              </w:rPr>
            </w:pPr>
            <w:r w:rsidRPr="006C3581">
              <w:rPr>
                <w:bCs/>
                <w:sz w:val="20"/>
                <w:szCs w:val="20"/>
              </w:rPr>
              <w:t xml:space="preserve">п. </w:t>
            </w:r>
            <w:proofErr w:type="spellStart"/>
            <w:r w:rsidRPr="006C3581">
              <w:rPr>
                <w:bCs/>
                <w:sz w:val="20"/>
                <w:szCs w:val="20"/>
              </w:rPr>
              <w:t>Абакумово</w:t>
            </w:r>
            <w:proofErr w:type="spellEnd"/>
            <w:r w:rsidRPr="006C3581">
              <w:rPr>
                <w:bCs/>
                <w:sz w:val="20"/>
                <w:szCs w:val="20"/>
              </w:rPr>
              <w:t xml:space="preserve"> производительностью 15 м</w:t>
            </w:r>
            <w:r w:rsidRPr="006C3581">
              <w:rPr>
                <w:bCs/>
                <w:sz w:val="20"/>
                <w:szCs w:val="20"/>
                <w:vertAlign w:val="superscript"/>
              </w:rPr>
              <w:t>3</w:t>
            </w:r>
            <w:r w:rsidRPr="006C3581">
              <w:rPr>
                <w:bCs/>
                <w:sz w:val="20"/>
                <w:szCs w:val="20"/>
              </w:rPr>
              <w:t>,</w:t>
            </w:r>
          </w:p>
          <w:p w14:paraId="32145AE5" w14:textId="77777777" w:rsidR="00A54E02" w:rsidRPr="006C3581" w:rsidRDefault="00A54E02" w:rsidP="004E311F">
            <w:pPr>
              <w:autoSpaceDE w:val="0"/>
              <w:autoSpaceDN w:val="0"/>
              <w:ind w:start="0.55pt" w:end="0.55pt"/>
              <w:rPr>
                <w:bCs/>
                <w:sz w:val="20"/>
                <w:szCs w:val="20"/>
              </w:rPr>
            </w:pPr>
            <w:r w:rsidRPr="006C3581">
              <w:rPr>
                <w:bCs/>
                <w:sz w:val="20"/>
                <w:szCs w:val="20"/>
              </w:rPr>
              <w:t xml:space="preserve">д. </w:t>
            </w:r>
            <w:proofErr w:type="spellStart"/>
            <w:r w:rsidRPr="006C3581">
              <w:rPr>
                <w:bCs/>
                <w:sz w:val="20"/>
                <w:szCs w:val="20"/>
              </w:rPr>
              <w:t>Кармышак</w:t>
            </w:r>
            <w:proofErr w:type="spellEnd"/>
            <w:r w:rsidRPr="006C3581">
              <w:rPr>
                <w:bCs/>
                <w:sz w:val="20"/>
                <w:szCs w:val="20"/>
              </w:rPr>
              <w:t xml:space="preserve"> производительностью 40 м</w:t>
            </w:r>
            <w:r w:rsidRPr="006C3581">
              <w:rPr>
                <w:bCs/>
                <w:sz w:val="20"/>
                <w:szCs w:val="20"/>
                <w:vertAlign w:val="superscript"/>
              </w:rPr>
              <w:t>3</w:t>
            </w:r>
            <w:r w:rsidRPr="006C3581">
              <w:rPr>
                <w:bCs/>
                <w:sz w:val="20"/>
                <w:szCs w:val="20"/>
              </w:rPr>
              <w:t>, д. Старый Карапуз производительностью 20 м</w:t>
            </w:r>
            <w:r w:rsidRPr="006C3581">
              <w:rPr>
                <w:bCs/>
                <w:sz w:val="20"/>
                <w:szCs w:val="20"/>
                <w:vertAlign w:val="superscript"/>
              </w:rPr>
              <w:t>3</w:t>
            </w:r>
          </w:p>
        </w:tc>
      </w:tr>
      <w:tr w:rsidR="00A54E02" w:rsidRPr="006C3581" w14:paraId="04C173AF" w14:textId="77777777" w:rsidTr="006F0982">
        <w:trPr>
          <w:trHeight w:val="1267"/>
          <w:jc w:val="center"/>
        </w:trPr>
        <w:tc>
          <w:tcPr>
            <w:tcW w:w="2.08%" w:type="pct"/>
            <w:vMerge/>
            <w:tcBorders>
              <w:start w:val="single" w:sz="4" w:space="0" w:color="auto"/>
              <w:end w:val="single" w:sz="4" w:space="0" w:color="auto"/>
            </w:tcBorders>
            <w:vAlign w:val="center"/>
          </w:tcPr>
          <w:p w14:paraId="421F21EB" w14:textId="77777777" w:rsidR="00A54E02" w:rsidRPr="006C3581" w:rsidRDefault="00A54E02" w:rsidP="004E311F">
            <w:pPr>
              <w:autoSpaceDE w:val="0"/>
              <w:autoSpaceDN w:val="0"/>
              <w:ind w:end="0.55pt"/>
              <w:contextualSpacing/>
              <w:jc w:val="center"/>
              <w:rPr>
                <w:rFonts w:eastAsia="Calibri"/>
                <w:bCs/>
                <w:sz w:val="20"/>
                <w:szCs w:val="20"/>
                <w:lang w:eastAsia="en-US"/>
              </w:rPr>
            </w:pPr>
          </w:p>
        </w:tc>
        <w:tc>
          <w:tcPr>
            <w:tcW w:w="16.32%" w:type="pct"/>
            <w:vMerge/>
            <w:tcBorders>
              <w:start w:val="single" w:sz="4" w:space="0" w:color="auto"/>
              <w:end w:val="single" w:sz="4" w:space="0" w:color="auto"/>
            </w:tcBorders>
            <w:tcMar>
              <w:top w:w="0pt" w:type="dxa"/>
              <w:start w:w="1.40pt" w:type="dxa"/>
              <w:bottom w:w="0pt" w:type="dxa"/>
              <w:end w:w="1.40pt" w:type="dxa"/>
            </w:tcMar>
            <w:vAlign w:val="center"/>
          </w:tcPr>
          <w:p w14:paraId="3F65097D" w14:textId="77777777" w:rsidR="00A54E02" w:rsidRPr="006C3581" w:rsidRDefault="00A54E02" w:rsidP="004E311F">
            <w:pPr>
              <w:autoSpaceDE w:val="0"/>
              <w:autoSpaceDN w:val="0"/>
              <w:ind w:start="0.55pt" w:end="0.55pt"/>
              <w:rPr>
                <w:sz w:val="20"/>
                <w:szCs w:val="20"/>
              </w:rPr>
            </w:pPr>
          </w:p>
        </w:tc>
        <w:tc>
          <w:tcPr>
            <w:tcW w:w="7.14%" w:type="pct"/>
            <w:vMerge/>
            <w:tcBorders>
              <w:start w:val="single" w:sz="4" w:space="0" w:color="auto"/>
              <w:end w:val="single" w:sz="4" w:space="0" w:color="auto"/>
            </w:tcBorders>
            <w:tcMar>
              <w:top w:w="0pt" w:type="dxa"/>
              <w:start w:w="1.40pt" w:type="dxa"/>
              <w:bottom w:w="0pt" w:type="dxa"/>
              <w:end w:w="1.40pt" w:type="dxa"/>
            </w:tcMar>
            <w:vAlign w:val="center"/>
          </w:tcPr>
          <w:p w14:paraId="2229E770" w14:textId="77777777" w:rsidR="00A54E02" w:rsidRPr="00B2279B" w:rsidRDefault="00A54E02" w:rsidP="004E311F">
            <w:pPr>
              <w:ind w:start="0.55pt" w:end="0.55pt"/>
              <w:jc w:val="center"/>
              <w:rPr>
                <w:sz w:val="20"/>
                <w:szCs w:val="20"/>
                <w:highlight w:val="red"/>
              </w:rPr>
            </w:pPr>
          </w:p>
        </w:tc>
        <w:tc>
          <w:tcPr>
            <w:tcW w:w="5.58%" w:type="pct"/>
            <w:vMerge/>
            <w:tcBorders>
              <w:start w:val="single" w:sz="4" w:space="0" w:color="auto"/>
              <w:end w:val="single" w:sz="4" w:space="0" w:color="auto"/>
            </w:tcBorders>
            <w:vAlign w:val="center"/>
          </w:tcPr>
          <w:p w14:paraId="3CA08429" w14:textId="77777777" w:rsidR="00A54E02" w:rsidRPr="006C3581" w:rsidRDefault="00A54E02" w:rsidP="004E311F">
            <w:pPr>
              <w:ind w:start="0.55pt" w:end="0.55pt"/>
              <w:jc w:val="center"/>
              <w:rPr>
                <w:sz w:val="20"/>
                <w:szCs w:val="20"/>
              </w:rPr>
            </w:pPr>
          </w:p>
        </w:tc>
        <w:tc>
          <w:tcPr>
            <w:tcW w:w="14.82%" w:type="pct"/>
            <w:vMerge/>
            <w:tcBorders>
              <w:start w:val="single" w:sz="4" w:space="0" w:color="auto"/>
              <w:end w:val="single" w:sz="4" w:space="0" w:color="auto"/>
            </w:tcBorders>
            <w:vAlign w:val="center"/>
          </w:tcPr>
          <w:p w14:paraId="74FAF5E1" w14:textId="77777777" w:rsidR="00A54E02" w:rsidRPr="006C3581" w:rsidRDefault="00A54E02" w:rsidP="004E311F">
            <w:pPr>
              <w:autoSpaceDE w:val="0"/>
              <w:autoSpaceDN w:val="0"/>
              <w:ind w:start="0.55pt" w:end="0.55pt"/>
              <w:jc w:val="center"/>
              <w:rPr>
                <w:bCs/>
                <w:sz w:val="20"/>
                <w:szCs w:val="20"/>
                <w:lang w:eastAsia="en-US"/>
              </w:rPr>
            </w:pPr>
          </w:p>
        </w:tc>
        <w:tc>
          <w:tcPr>
            <w:tcW w:w="16.32%" w:type="pct"/>
            <w:vMerge/>
            <w:tcBorders>
              <w:start w:val="single" w:sz="4" w:space="0" w:color="auto"/>
              <w:end w:val="single" w:sz="4" w:space="0" w:color="auto"/>
            </w:tcBorders>
            <w:vAlign w:val="center"/>
          </w:tcPr>
          <w:p w14:paraId="5AB7A289" w14:textId="77777777" w:rsidR="00A54E02" w:rsidRPr="006C3581" w:rsidRDefault="00A54E02" w:rsidP="004E311F">
            <w:pPr>
              <w:autoSpaceDE w:val="0"/>
              <w:autoSpaceDN w:val="0"/>
              <w:ind w:start="0.55pt" w:end="0.55pt"/>
              <w:jc w:val="center"/>
              <w:rPr>
                <w:bCs/>
                <w:sz w:val="20"/>
                <w:szCs w:val="20"/>
                <w:lang w:eastAsia="en-US"/>
              </w:rPr>
            </w:pPr>
          </w:p>
        </w:tc>
        <w:tc>
          <w:tcPr>
            <w:tcW w:w="17.34%" w:type="pct"/>
            <w:vMerge/>
            <w:tcBorders>
              <w:start w:val="single" w:sz="4" w:space="0" w:color="auto"/>
              <w:end w:val="single" w:sz="4" w:space="0" w:color="auto"/>
            </w:tcBorders>
            <w:vAlign w:val="center"/>
          </w:tcPr>
          <w:p w14:paraId="51E34DE4" w14:textId="77777777" w:rsidR="00A54E02" w:rsidRPr="006C3581" w:rsidRDefault="00A54E02" w:rsidP="004E311F">
            <w:pPr>
              <w:autoSpaceDE w:val="0"/>
              <w:autoSpaceDN w:val="0"/>
              <w:ind w:end="0.55pt"/>
              <w:jc w:val="center"/>
              <w:rPr>
                <w:bCs/>
                <w:sz w:val="20"/>
                <w:szCs w:val="20"/>
                <w:lang w:eastAsia="en-US"/>
              </w:rPr>
            </w:pPr>
          </w:p>
        </w:tc>
        <w:tc>
          <w:tcPr>
            <w:tcW w:w="20.4%" w:type="pct"/>
            <w:tcBorders>
              <w:top w:val="single" w:sz="4" w:space="0" w:color="auto"/>
              <w:start w:val="single" w:sz="4" w:space="0" w:color="auto"/>
              <w:bottom w:val="single" w:sz="4" w:space="0" w:color="auto"/>
              <w:end w:val="single" w:sz="4" w:space="0" w:color="auto"/>
            </w:tcBorders>
            <w:vAlign w:val="center"/>
          </w:tcPr>
          <w:p w14:paraId="5026D9A6" w14:textId="2EDA2FFA" w:rsidR="00A54E02" w:rsidRPr="006C3581" w:rsidRDefault="00A54E02" w:rsidP="004D1017">
            <w:pPr>
              <w:autoSpaceDE w:val="0"/>
              <w:autoSpaceDN w:val="0"/>
              <w:ind w:start="0.55pt" w:end="0.55pt"/>
              <w:rPr>
                <w:bCs/>
                <w:sz w:val="20"/>
                <w:szCs w:val="20"/>
              </w:rPr>
            </w:pPr>
            <w:r w:rsidRPr="006C3581">
              <w:rPr>
                <w:bCs/>
                <w:sz w:val="20"/>
                <w:szCs w:val="20"/>
              </w:rPr>
              <w:t xml:space="preserve">Канализационно-очистная станция (КОС), планируемый к размещению, д. </w:t>
            </w:r>
            <w:proofErr w:type="spellStart"/>
            <w:r w:rsidRPr="006C3581">
              <w:rPr>
                <w:bCs/>
                <w:sz w:val="20"/>
                <w:szCs w:val="20"/>
              </w:rPr>
              <w:t>Бакмасиха</w:t>
            </w:r>
            <w:proofErr w:type="spellEnd"/>
            <w:r w:rsidRPr="006C3581">
              <w:rPr>
                <w:bCs/>
                <w:sz w:val="20"/>
                <w:szCs w:val="20"/>
              </w:rPr>
              <w:t xml:space="preserve"> производительностью 82 м</w:t>
            </w:r>
            <w:r w:rsidRPr="006C3581">
              <w:rPr>
                <w:bCs/>
                <w:sz w:val="20"/>
                <w:szCs w:val="20"/>
                <w:vertAlign w:val="superscript"/>
              </w:rPr>
              <w:t>3</w:t>
            </w:r>
            <w:r w:rsidRPr="006C3581">
              <w:rPr>
                <w:bCs/>
                <w:sz w:val="20"/>
                <w:szCs w:val="20"/>
              </w:rPr>
              <w:t>, п. Красный Яр производительностью 10 м</w:t>
            </w:r>
            <w:r w:rsidRPr="006C3581">
              <w:rPr>
                <w:bCs/>
                <w:sz w:val="20"/>
                <w:szCs w:val="20"/>
                <w:vertAlign w:val="superscript"/>
              </w:rPr>
              <w:t>3</w:t>
            </w:r>
            <w:r w:rsidRPr="006C3581">
              <w:rPr>
                <w:bCs/>
                <w:sz w:val="20"/>
                <w:szCs w:val="20"/>
              </w:rPr>
              <w:t xml:space="preserve">, п. </w:t>
            </w:r>
            <w:proofErr w:type="spellStart"/>
            <w:r w:rsidRPr="006C3581">
              <w:rPr>
                <w:bCs/>
                <w:sz w:val="20"/>
                <w:szCs w:val="20"/>
              </w:rPr>
              <w:t>Абакумово</w:t>
            </w:r>
            <w:proofErr w:type="spellEnd"/>
            <w:r w:rsidRPr="006C3581">
              <w:rPr>
                <w:bCs/>
                <w:sz w:val="20"/>
                <w:szCs w:val="20"/>
              </w:rPr>
              <w:t xml:space="preserve"> производительностью 10 м</w:t>
            </w:r>
            <w:r w:rsidRPr="006C3581">
              <w:rPr>
                <w:bCs/>
                <w:sz w:val="20"/>
                <w:szCs w:val="20"/>
                <w:vertAlign w:val="superscript"/>
              </w:rPr>
              <w:t>3</w:t>
            </w:r>
            <w:r w:rsidRPr="006C3581">
              <w:rPr>
                <w:bCs/>
                <w:sz w:val="20"/>
                <w:szCs w:val="20"/>
              </w:rPr>
              <w:t>,</w:t>
            </w:r>
          </w:p>
          <w:p w14:paraId="183001CA" w14:textId="52F1399E" w:rsidR="00A54E02" w:rsidRPr="006C3581" w:rsidRDefault="00A54E02" w:rsidP="004D1017">
            <w:pPr>
              <w:autoSpaceDE w:val="0"/>
              <w:autoSpaceDN w:val="0"/>
              <w:ind w:start="0.55pt" w:end="0.55pt"/>
              <w:rPr>
                <w:bCs/>
                <w:sz w:val="20"/>
                <w:szCs w:val="20"/>
              </w:rPr>
            </w:pPr>
            <w:r w:rsidRPr="006C3581">
              <w:rPr>
                <w:bCs/>
                <w:sz w:val="20"/>
                <w:szCs w:val="20"/>
              </w:rPr>
              <w:t xml:space="preserve">д. </w:t>
            </w:r>
            <w:proofErr w:type="spellStart"/>
            <w:r w:rsidRPr="006C3581">
              <w:rPr>
                <w:bCs/>
                <w:sz w:val="20"/>
                <w:szCs w:val="20"/>
              </w:rPr>
              <w:t>Кармышак</w:t>
            </w:r>
            <w:proofErr w:type="spellEnd"/>
            <w:r w:rsidRPr="006C3581">
              <w:rPr>
                <w:bCs/>
                <w:sz w:val="20"/>
                <w:szCs w:val="20"/>
              </w:rPr>
              <w:t xml:space="preserve"> производительностью 25 м</w:t>
            </w:r>
            <w:r w:rsidRPr="006C3581">
              <w:rPr>
                <w:bCs/>
                <w:sz w:val="20"/>
                <w:szCs w:val="20"/>
                <w:vertAlign w:val="superscript"/>
              </w:rPr>
              <w:t>3</w:t>
            </w:r>
            <w:r w:rsidRPr="006C3581">
              <w:rPr>
                <w:bCs/>
                <w:sz w:val="20"/>
                <w:szCs w:val="20"/>
              </w:rPr>
              <w:t>, д. Старый Карапуз производительностью 12 м</w:t>
            </w:r>
            <w:r w:rsidRPr="006C3581">
              <w:rPr>
                <w:bCs/>
                <w:sz w:val="20"/>
                <w:szCs w:val="20"/>
                <w:vertAlign w:val="superscript"/>
              </w:rPr>
              <w:t>3</w:t>
            </w:r>
          </w:p>
        </w:tc>
      </w:tr>
      <w:tr w:rsidR="00A54E02" w:rsidRPr="006C3581" w14:paraId="03BBEA5C" w14:textId="77777777" w:rsidTr="006F0982">
        <w:trPr>
          <w:trHeight w:val="923"/>
          <w:jc w:val="center"/>
        </w:trPr>
        <w:tc>
          <w:tcPr>
            <w:tcW w:w="2.08%" w:type="pct"/>
            <w:vMerge/>
            <w:tcBorders>
              <w:start w:val="single" w:sz="4" w:space="0" w:color="auto"/>
              <w:end w:val="single" w:sz="4" w:space="0" w:color="auto"/>
            </w:tcBorders>
            <w:vAlign w:val="center"/>
            <w:hideMark/>
          </w:tcPr>
          <w:p w14:paraId="75988045" w14:textId="77777777" w:rsidR="00A54E02" w:rsidRPr="006C3581" w:rsidRDefault="00A54E02" w:rsidP="004E311F">
            <w:pPr>
              <w:rPr>
                <w:rFonts w:eastAsia="Calibri"/>
                <w:bCs/>
                <w:sz w:val="20"/>
                <w:szCs w:val="20"/>
                <w:lang w:eastAsia="en-US"/>
              </w:rPr>
            </w:pPr>
          </w:p>
        </w:tc>
        <w:tc>
          <w:tcPr>
            <w:tcW w:w="16.32%" w:type="pct"/>
            <w:vMerge/>
            <w:tcBorders>
              <w:start w:val="single" w:sz="4" w:space="0" w:color="auto"/>
              <w:end w:val="single" w:sz="4" w:space="0" w:color="auto"/>
            </w:tcBorders>
            <w:vAlign w:val="center"/>
            <w:hideMark/>
          </w:tcPr>
          <w:p w14:paraId="767DDB03" w14:textId="77777777" w:rsidR="00A54E02" w:rsidRPr="006C3581" w:rsidRDefault="00A54E02" w:rsidP="004E311F">
            <w:pPr>
              <w:rPr>
                <w:sz w:val="20"/>
                <w:szCs w:val="20"/>
              </w:rPr>
            </w:pPr>
          </w:p>
        </w:tc>
        <w:tc>
          <w:tcPr>
            <w:tcW w:w="7.14%" w:type="pct"/>
            <w:vMerge/>
            <w:tcBorders>
              <w:start w:val="single" w:sz="4" w:space="0" w:color="auto"/>
              <w:end w:val="single" w:sz="4" w:space="0" w:color="auto"/>
            </w:tcBorders>
            <w:vAlign w:val="center"/>
          </w:tcPr>
          <w:p w14:paraId="5547FD59" w14:textId="77777777" w:rsidR="00A54E02" w:rsidRPr="00B2279B" w:rsidRDefault="00A54E02" w:rsidP="004E311F">
            <w:pPr>
              <w:rPr>
                <w:sz w:val="20"/>
                <w:szCs w:val="20"/>
                <w:highlight w:val="red"/>
              </w:rPr>
            </w:pPr>
          </w:p>
        </w:tc>
        <w:tc>
          <w:tcPr>
            <w:tcW w:w="5.58%" w:type="pct"/>
            <w:vMerge/>
            <w:tcBorders>
              <w:start w:val="single" w:sz="4" w:space="0" w:color="auto"/>
              <w:end w:val="single" w:sz="4" w:space="0" w:color="auto"/>
            </w:tcBorders>
            <w:vAlign w:val="center"/>
          </w:tcPr>
          <w:p w14:paraId="45CF1187" w14:textId="77777777" w:rsidR="00A54E02" w:rsidRPr="006C3581" w:rsidRDefault="00A54E02" w:rsidP="004E311F">
            <w:pPr>
              <w:rPr>
                <w:sz w:val="20"/>
                <w:szCs w:val="20"/>
              </w:rPr>
            </w:pPr>
          </w:p>
        </w:tc>
        <w:tc>
          <w:tcPr>
            <w:tcW w:w="14.82%" w:type="pct"/>
            <w:vMerge/>
            <w:tcBorders>
              <w:start w:val="single" w:sz="4" w:space="0" w:color="auto"/>
              <w:end w:val="single" w:sz="4" w:space="0" w:color="auto"/>
            </w:tcBorders>
            <w:vAlign w:val="center"/>
          </w:tcPr>
          <w:p w14:paraId="33E04BD9" w14:textId="77777777" w:rsidR="00A54E02" w:rsidRPr="006C3581" w:rsidRDefault="00A54E02" w:rsidP="004E311F">
            <w:pPr>
              <w:rPr>
                <w:bCs/>
                <w:sz w:val="20"/>
                <w:szCs w:val="20"/>
                <w:lang w:eastAsia="en-US"/>
              </w:rPr>
            </w:pPr>
          </w:p>
        </w:tc>
        <w:tc>
          <w:tcPr>
            <w:tcW w:w="16.32%" w:type="pct"/>
            <w:vMerge/>
            <w:tcBorders>
              <w:start w:val="single" w:sz="4" w:space="0" w:color="auto"/>
              <w:end w:val="single" w:sz="4" w:space="0" w:color="auto"/>
            </w:tcBorders>
            <w:vAlign w:val="center"/>
          </w:tcPr>
          <w:p w14:paraId="3ECA9B93" w14:textId="77777777" w:rsidR="00A54E02" w:rsidRPr="006C3581" w:rsidRDefault="00A54E02" w:rsidP="004E311F">
            <w:pPr>
              <w:rPr>
                <w:bCs/>
                <w:sz w:val="20"/>
                <w:szCs w:val="20"/>
                <w:lang w:eastAsia="en-US"/>
              </w:rPr>
            </w:pPr>
          </w:p>
        </w:tc>
        <w:tc>
          <w:tcPr>
            <w:tcW w:w="17.34%" w:type="pct"/>
            <w:vMerge/>
            <w:tcBorders>
              <w:start w:val="single" w:sz="4" w:space="0" w:color="auto"/>
              <w:end w:val="single" w:sz="4" w:space="0" w:color="auto"/>
            </w:tcBorders>
            <w:vAlign w:val="center"/>
          </w:tcPr>
          <w:p w14:paraId="7DBF24C6" w14:textId="77777777" w:rsidR="00A54E02" w:rsidRPr="006C3581" w:rsidRDefault="00A54E02" w:rsidP="004E311F">
            <w:pPr>
              <w:rPr>
                <w:bCs/>
                <w:sz w:val="20"/>
                <w:szCs w:val="20"/>
                <w:lang w:eastAsia="en-US"/>
              </w:rPr>
            </w:pPr>
          </w:p>
        </w:tc>
        <w:tc>
          <w:tcPr>
            <w:tcW w:w="20.4%" w:type="pct"/>
            <w:tcBorders>
              <w:top w:val="single" w:sz="4" w:space="0" w:color="auto"/>
              <w:start w:val="single" w:sz="4" w:space="0" w:color="auto"/>
              <w:end w:val="single" w:sz="4" w:space="0" w:color="auto"/>
            </w:tcBorders>
            <w:shd w:val="clear" w:color="auto" w:fill="auto"/>
            <w:vAlign w:val="center"/>
          </w:tcPr>
          <w:p w14:paraId="28F2BFFC" w14:textId="4D1D8396" w:rsidR="00A54E02" w:rsidRPr="006C3581" w:rsidRDefault="00A54E02" w:rsidP="004E311F">
            <w:pPr>
              <w:autoSpaceDE w:val="0"/>
              <w:autoSpaceDN w:val="0"/>
              <w:ind w:start="0.55pt" w:end="0.55pt"/>
              <w:rPr>
                <w:bCs/>
                <w:sz w:val="20"/>
                <w:szCs w:val="20"/>
              </w:rPr>
            </w:pPr>
            <w:r w:rsidRPr="006C3581">
              <w:rPr>
                <w:bCs/>
                <w:sz w:val="20"/>
                <w:szCs w:val="20"/>
              </w:rPr>
              <w:t xml:space="preserve">Скважины, планируемый к размещению, д. </w:t>
            </w:r>
            <w:proofErr w:type="spellStart"/>
            <w:r w:rsidRPr="006C3581">
              <w:rPr>
                <w:bCs/>
                <w:sz w:val="20"/>
                <w:szCs w:val="20"/>
              </w:rPr>
              <w:t>Кармышак</w:t>
            </w:r>
            <w:proofErr w:type="spellEnd"/>
            <w:r w:rsidRPr="006C3581">
              <w:rPr>
                <w:bCs/>
                <w:sz w:val="20"/>
                <w:szCs w:val="20"/>
              </w:rPr>
              <w:t xml:space="preserve"> производительностью 40 </w:t>
            </w:r>
            <w:r w:rsidRPr="006C3581">
              <w:rPr>
                <w:sz w:val="20"/>
                <w:szCs w:val="20"/>
              </w:rPr>
              <w:t>м</w:t>
            </w:r>
            <w:r w:rsidRPr="006C3581">
              <w:rPr>
                <w:sz w:val="20"/>
                <w:szCs w:val="20"/>
                <w:vertAlign w:val="superscript"/>
              </w:rPr>
              <w:t>3</w:t>
            </w:r>
            <w:r w:rsidRPr="006C3581">
              <w:rPr>
                <w:sz w:val="20"/>
                <w:szCs w:val="20"/>
              </w:rPr>
              <w:t>/сутки</w:t>
            </w:r>
            <w:r w:rsidRPr="006C3581">
              <w:rPr>
                <w:bCs/>
                <w:sz w:val="20"/>
                <w:szCs w:val="20"/>
              </w:rPr>
              <w:t xml:space="preserve">, д. Старый Карапуз производительностью 20 </w:t>
            </w:r>
            <w:r w:rsidRPr="006C3581">
              <w:rPr>
                <w:sz w:val="20"/>
                <w:szCs w:val="20"/>
              </w:rPr>
              <w:t>м</w:t>
            </w:r>
            <w:r w:rsidRPr="006C3581">
              <w:rPr>
                <w:sz w:val="20"/>
                <w:szCs w:val="20"/>
                <w:vertAlign w:val="superscript"/>
              </w:rPr>
              <w:t>3</w:t>
            </w:r>
            <w:r w:rsidRPr="006C3581">
              <w:rPr>
                <w:sz w:val="20"/>
                <w:szCs w:val="20"/>
              </w:rPr>
              <w:t>/сутки, п</w:t>
            </w:r>
            <w:r w:rsidRPr="006C3581">
              <w:rPr>
                <w:bCs/>
                <w:sz w:val="20"/>
                <w:szCs w:val="20"/>
              </w:rPr>
              <w:t xml:space="preserve">. Красный Яр производительностью 20 </w:t>
            </w:r>
            <w:r w:rsidRPr="006C3581">
              <w:rPr>
                <w:sz w:val="20"/>
                <w:szCs w:val="20"/>
              </w:rPr>
              <w:t>м</w:t>
            </w:r>
            <w:r w:rsidRPr="006C3581">
              <w:rPr>
                <w:sz w:val="20"/>
                <w:szCs w:val="20"/>
                <w:vertAlign w:val="superscript"/>
              </w:rPr>
              <w:t>3</w:t>
            </w:r>
            <w:r w:rsidRPr="006C3581">
              <w:rPr>
                <w:sz w:val="20"/>
                <w:szCs w:val="20"/>
              </w:rPr>
              <w:t>/сутки</w:t>
            </w:r>
          </w:p>
        </w:tc>
      </w:tr>
      <w:tr w:rsidR="00A54E02" w:rsidRPr="006C3581" w14:paraId="783450F4" w14:textId="77777777" w:rsidTr="006F0982">
        <w:trPr>
          <w:trHeight w:val="578"/>
          <w:jc w:val="center"/>
        </w:trPr>
        <w:tc>
          <w:tcPr>
            <w:tcW w:w="2.08%" w:type="pct"/>
            <w:vMerge/>
            <w:tcBorders>
              <w:start w:val="single" w:sz="4" w:space="0" w:color="auto"/>
              <w:end w:val="single" w:sz="4" w:space="0" w:color="auto"/>
            </w:tcBorders>
            <w:vAlign w:val="center"/>
          </w:tcPr>
          <w:p w14:paraId="559C3DFE" w14:textId="77777777" w:rsidR="00A54E02" w:rsidRPr="006C3581" w:rsidRDefault="00A54E02" w:rsidP="004E311F">
            <w:pPr>
              <w:rPr>
                <w:rFonts w:eastAsia="Calibri"/>
                <w:bCs/>
                <w:sz w:val="20"/>
                <w:szCs w:val="20"/>
                <w:lang w:eastAsia="en-US"/>
              </w:rPr>
            </w:pPr>
          </w:p>
        </w:tc>
        <w:tc>
          <w:tcPr>
            <w:tcW w:w="16.32%" w:type="pct"/>
            <w:vMerge/>
            <w:tcBorders>
              <w:start w:val="single" w:sz="4" w:space="0" w:color="auto"/>
              <w:end w:val="single" w:sz="4" w:space="0" w:color="auto"/>
            </w:tcBorders>
            <w:vAlign w:val="center"/>
          </w:tcPr>
          <w:p w14:paraId="66030A92" w14:textId="77777777" w:rsidR="00A54E02" w:rsidRPr="006C3581" w:rsidRDefault="00A54E02" w:rsidP="004E311F">
            <w:pPr>
              <w:rPr>
                <w:sz w:val="20"/>
                <w:szCs w:val="20"/>
              </w:rPr>
            </w:pPr>
          </w:p>
        </w:tc>
        <w:tc>
          <w:tcPr>
            <w:tcW w:w="7.14%" w:type="pct"/>
            <w:vMerge/>
            <w:tcBorders>
              <w:start w:val="single" w:sz="4" w:space="0" w:color="auto"/>
              <w:end w:val="single" w:sz="4" w:space="0" w:color="auto"/>
            </w:tcBorders>
            <w:vAlign w:val="center"/>
          </w:tcPr>
          <w:p w14:paraId="1DB95FF4" w14:textId="77777777" w:rsidR="00A54E02" w:rsidRPr="00B2279B" w:rsidRDefault="00A54E02" w:rsidP="004E311F">
            <w:pPr>
              <w:rPr>
                <w:sz w:val="20"/>
                <w:szCs w:val="20"/>
                <w:highlight w:val="red"/>
              </w:rPr>
            </w:pPr>
          </w:p>
        </w:tc>
        <w:tc>
          <w:tcPr>
            <w:tcW w:w="5.58%" w:type="pct"/>
            <w:vMerge/>
            <w:tcBorders>
              <w:start w:val="single" w:sz="4" w:space="0" w:color="auto"/>
              <w:end w:val="single" w:sz="4" w:space="0" w:color="auto"/>
            </w:tcBorders>
            <w:vAlign w:val="center"/>
          </w:tcPr>
          <w:p w14:paraId="6BA2D01B" w14:textId="77777777" w:rsidR="00A54E02" w:rsidRPr="006C3581" w:rsidRDefault="00A54E02" w:rsidP="004E311F">
            <w:pPr>
              <w:rPr>
                <w:sz w:val="20"/>
                <w:szCs w:val="20"/>
              </w:rPr>
            </w:pPr>
          </w:p>
        </w:tc>
        <w:tc>
          <w:tcPr>
            <w:tcW w:w="14.82%" w:type="pct"/>
            <w:vMerge/>
            <w:tcBorders>
              <w:start w:val="single" w:sz="4" w:space="0" w:color="auto"/>
              <w:end w:val="single" w:sz="4" w:space="0" w:color="auto"/>
            </w:tcBorders>
            <w:vAlign w:val="center"/>
          </w:tcPr>
          <w:p w14:paraId="60168C0D" w14:textId="77777777" w:rsidR="00A54E02" w:rsidRPr="006C3581" w:rsidRDefault="00A54E02" w:rsidP="004E311F">
            <w:pPr>
              <w:rPr>
                <w:bCs/>
                <w:sz w:val="20"/>
                <w:szCs w:val="20"/>
                <w:lang w:eastAsia="en-US"/>
              </w:rPr>
            </w:pPr>
          </w:p>
        </w:tc>
        <w:tc>
          <w:tcPr>
            <w:tcW w:w="16.32%" w:type="pct"/>
            <w:vMerge/>
            <w:tcBorders>
              <w:start w:val="single" w:sz="4" w:space="0" w:color="auto"/>
              <w:end w:val="single" w:sz="4" w:space="0" w:color="auto"/>
            </w:tcBorders>
            <w:vAlign w:val="center"/>
          </w:tcPr>
          <w:p w14:paraId="5C07AC75" w14:textId="77777777" w:rsidR="00A54E02" w:rsidRPr="006C3581" w:rsidRDefault="00A54E02" w:rsidP="004E311F">
            <w:pPr>
              <w:rPr>
                <w:bCs/>
                <w:sz w:val="20"/>
                <w:szCs w:val="20"/>
                <w:lang w:eastAsia="en-US"/>
              </w:rPr>
            </w:pPr>
          </w:p>
        </w:tc>
        <w:tc>
          <w:tcPr>
            <w:tcW w:w="17.34%" w:type="pct"/>
            <w:vMerge/>
            <w:tcBorders>
              <w:start w:val="single" w:sz="4" w:space="0" w:color="auto"/>
              <w:end w:val="single" w:sz="4" w:space="0" w:color="auto"/>
            </w:tcBorders>
            <w:vAlign w:val="center"/>
          </w:tcPr>
          <w:p w14:paraId="2D6FE743" w14:textId="77777777" w:rsidR="00A54E02" w:rsidRPr="006C3581" w:rsidRDefault="00A54E02" w:rsidP="004E311F">
            <w:pPr>
              <w:rPr>
                <w:bCs/>
                <w:sz w:val="20"/>
                <w:szCs w:val="20"/>
                <w:lang w:eastAsia="en-US"/>
              </w:rPr>
            </w:pPr>
          </w:p>
        </w:tc>
        <w:tc>
          <w:tcPr>
            <w:tcW w:w="20.4%" w:type="pct"/>
            <w:tcBorders>
              <w:top w:val="single" w:sz="4" w:space="0" w:color="auto"/>
              <w:start w:val="single" w:sz="4" w:space="0" w:color="auto"/>
              <w:end w:val="single" w:sz="4" w:space="0" w:color="auto"/>
            </w:tcBorders>
            <w:shd w:val="clear" w:color="auto" w:fill="auto"/>
            <w:vAlign w:val="center"/>
          </w:tcPr>
          <w:p w14:paraId="08BA3FC0" w14:textId="77777777" w:rsidR="00A54E02" w:rsidRPr="006C3581" w:rsidRDefault="00A54E02" w:rsidP="004E311F">
            <w:pPr>
              <w:autoSpaceDE w:val="0"/>
              <w:autoSpaceDN w:val="0"/>
              <w:ind w:start="0.55pt" w:end="0.55pt"/>
              <w:rPr>
                <w:bCs/>
                <w:sz w:val="20"/>
                <w:szCs w:val="20"/>
              </w:rPr>
            </w:pPr>
            <w:r w:rsidRPr="006C3581">
              <w:rPr>
                <w:bCs/>
                <w:sz w:val="20"/>
                <w:szCs w:val="20"/>
              </w:rPr>
              <w:t xml:space="preserve">Котельные, планируемый к реконструкции, с. </w:t>
            </w:r>
            <w:proofErr w:type="spellStart"/>
            <w:r w:rsidRPr="006C3581">
              <w:rPr>
                <w:bCs/>
                <w:sz w:val="20"/>
                <w:szCs w:val="20"/>
              </w:rPr>
              <w:t>Таскаево</w:t>
            </w:r>
            <w:proofErr w:type="spellEnd"/>
          </w:p>
          <w:p w14:paraId="3907B840" w14:textId="227795DE" w:rsidR="00A54E02" w:rsidRPr="006C3581" w:rsidRDefault="00A54E02" w:rsidP="004E311F">
            <w:pPr>
              <w:autoSpaceDE w:val="0"/>
              <w:autoSpaceDN w:val="0"/>
              <w:ind w:start="0.55pt" w:end="0.55pt"/>
              <w:rPr>
                <w:bCs/>
                <w:sz w:val="20"/>
                <w:szCs w:val="20"/>
              </w:rPr>
            </w:pPr>
            <w:r w:rsidRPr="006C3581">
              <w:rPr>
                <w:bCs/>
                <w:sz w:val="20"/>
                <w:szCs w:val="20"/>
              </w:rPr>
              <w:lastRenderedPageBreak/>
              <w:t xml:space="preserve">мощностью 1,145 Гкал/ч (МВт), д. </w:t>
            </w:r>
            <w:proofErr w:type="spellStart"/>
            <w:r w:rsidRPr="006C3581">
              <w:rPr>
                <w:bCs/>
                <w:sz w:val="20"/>
                <w:szCs w:val="20"/>
              </w:rPr>
              <w:t>Кармышак</w:t>
            </w:r>
            <w:proofErr w:type="spellEnd"/>
            <w:r w:rsidRPr="006C3581">
              <w:rPr>
                <w:bCs/>
                <w:sz w:val="20"/>
                <w:szCs w:val="20"/>
              </w:rPr>
              <w:t xml:space="preserve"> мощностью 0,215 Гкал/ч (МВт)</w:t>
            </w:r>
          </w:p>
        </w:tc>
      </w:tr>
      <w:tr w:rsidR="00A54E02" w:rsidRPr="006C3581" w14:paraId="5D35DD9F" w14:textId="77777777" w:rsidTr="006F0982">
        <w:trPr>
          <w:trHeight w:val="460"/>
          <w:jc w:val="center"/>
        </w:trPr>
        <w:tc>
          <w:tcPr>
            <w:tcW w:w="2.08%" w:type="pct"/>
            <w:vMerge/>
            <w:tcBorders>
              <w:start w:val="single" w:sz="4" w:space="0" w:color="auto"/>
              <w:end w:val="single" w:sz="4" w:space="0" w:color="auto"/>
            </w:tcBorders>
            <w:vAlign w:val="center"/>
          </w:tcPr>
          <w:p w14:paraId="0D9783B3" w14:textId="77777777" w:rsidR="00A54E02" w:rsidRPr="006C3581" w:rsidRDefault="00A54E02" w:rsidP="004E311F">
            <w:pPr>
              <w:rPr>
                <w:rFonts w:eastAsia="Calibri"/>
                <w:bCs/>
                <w:sz w:val="20"/>
                <w:szCs w:val="20"/>
                <w:lang w:eastAsia="en-US"/>
              </w:rPr>
            </w:pPr>
          </w:p>
        </w:tc>
        <w:tc>
          <w:tcPr>
            <w:tcW w:w="16.32%" w:type="pct"/>
            <w:vMerge/>
            <w:tcBorders>
              <w:start w:val="single" w:sz="4" w:space="0" w:color="auto"/>
              <w:end w:val="single" w:sz="4" w:space="0" w:color="auto"/>
            </w:tcBorders>
            <w:vAlign w:val="center"/>
          </w:tcPr>
          <w:p w14:paraId="08A42E37" w14:textId="77777777" w:rsidR="00A54E02" w:rsidRPr="006C3581" w:rsidRDefault="00A54E02" w:rsidP="004E311F">
            <w:pPr>
              <w:rPr>
                <w:sz w:val="20"/>
                <w:szCs w:val="20"/>
              </w:rPr>
            </w:pPr>
          </w:p>
        </w:tc>
        <w:tc>
          <w:tcPr>
            <w:tcW w:w="7.14%" w:type="pct"/>
            <w:vMerge/>
            <w:tcBorders>
              <w:start w:val="single" w:sz="4" w:space="0" w:color="auto"/>
              <w:end w:val="single" w:sz="4" w:space="0" w:color="auto"/>
            </w:tcBorders>
            <w:vAlign w:val="center"/>
          </w:tcPr>
          <w:p w14:paraId="1D8DB2B3" w14:textId="77777777" w:rsidR="00A54E02" w:rsidRPr="00B2279B" w:rsidRDefault="00A54E02" w:rsidP="004E311F">
            <w:pPr>
              <w:rPr>
                <w:sz w:val="20"/>
                <w:szCs w:val="20"/>
                <w:highlight w:val="red"/>
              </w:rPr>
            </w:pPr>
          </w:p>
        </w:tc>
        <w:tc>
          <w:tcPr>
            <w:tcW w:w="5.58%" w:type="pct"/>
            <w:vMerge/>
            <w:tcBorders>
              <w:start w:val="single" w:sz="4" w:space="0" w:color="auto"/>
              <w:end w:val="single" w:sz="4" w:space="0" w:color="auto"/>
            </w:tcBorders>
            <w:vAlign w:val="center"/>
          </w:tcPr>
          <w:p w14:paraId="600D31C6" w14:textId="77777777" w:rsidR="00A54E02" w:rsidRPr="006C3581" w:rsidRDefault="00A54E02" w:rsidP="004E311F">
            <w:pPr>
              <w:rPr>
                <w:sz w:val="20"/>
                <w:szCs w:val="20"/>
              </w:rPr>
            </w:pPr>
          </w:p>
        </w:tc>
        <w:tc>
          <w:tcPr>
            <w:tcW w:w="14.82%" w:type="pct"/>
            <w:vMerge/>
            <w:tcBorders>
              <w:start w:val="single" w:sz="4" w:space="0" w:color="auto"/>
              <w:end w:val="single" w:sz="4" w:space="0" w:color="auto"/>
            </w:tcBorders>
            <w:vAlign w:val="center"/>
          </w:tcPr>
          <w:p w14:paraId="753B7455" w14:textId="77777777" w:rsidR="00A54E02" w:rsidRPr="006C3581" w:rsidRDefault="00A54E02" w:rsidP="004E311F">
            <w:pPr>
              <w:rPr>
                <w:bCs/>
                <w:sz w:val="20"/>
                <w:szCs w:val="20"/>
                <w:lang w:eastAsia="en-US"/>
              </w:rPr>
            </w:pPr>
          </w:p>
        </w:tc>
        <w:tc>
          <w:tcPr>
            <w:tcW w:w="16.32%" w:type="pct"/>
            <w:vMerge/>
            <w:tcBorders>
              <w:start w:val="single" w:sz="4" w:space="0" w:color="auto"/>
              <w:end w:val="single" w:sz="4" w:space="0" w:color="auto"/>
            </w:tcBorders>
            <w:vAlign w:val="center"/>
          </w:tcPr>
          <w:p w14:paraId="04EAE74E" w14:textId="77777777" w:rsidR="00A54E02" w:rsidRPr="006C3581" w:rsidRDefault="00A54E02" w:rsidP="004E311F">
            <w:pPr>
              <w:rPr>
                <w:bCs/>
                <w:sz w:val="20"/>
                <w:szCs w:val="20"/>
                <w:lang w:eastAsia="en-US"/>
              </w:rPr>
            </w:pPr>
          </w:p>
        </w:tc>
        <w:tc>
          <w:tcPr>
            <w:tcW w:w="17.34%" w:type="pct"/>
            <w:vMerge/>
            <w:tcBorders>
              <w:start w:val="single" w:sz="4" w:space="0" w:color="auto"/>
              <w:end w:val="single" w:sz="4" w:space="0" w:color="auto"/>
            </w:tcBorders>
            <w:vAlign w:val="center"/>
          </w:tcPr>
          <w:p w14:paraId="42B849B7" w14:textId="77777777" w:rsidR="00A54E02" w:rsidRPr="006C3581" w:rsidRDefault="00A54E02" w:rsidP="004E311F">
            <w:pPr>
              <w:rPr>
                <w:bCs/>
                <w:sz w:val="20"/>
                <w:szCs w:val="20"/>
                <w:lang w:eastAsia="en-US"/>
              </w:rPr>
            </w:pPr>
          </w:p>
        </w:tc>
        <w:tc>
          <w:tcPr>
            <w:tcW w:w="20.4%" w:type="pct"/>
            <w:tcBorders>
              <w:top w:val="single" w:sz="4" w:space="0" w:color="auto"/>
              <w:start w:val="single" w:sz="4" w:space="0" w:color="auto"/>
              <w:end w:val="single" w:sz="4" w:space="0" w:color="auto"/>
            </w:tcBorders>
            <w:shd w:val="clear" w:color="auto" w:fill="auto"/>
            <w:vAlign w:val="center"/>
          </w:tcPr>
          <w:p w14:paraId="32F0DC08" w14:textId="26B4D059" w:rsidR="00A54E02" w:rsidRPr="006C3581" w:rsidRDefault="00A54E02" w:rsidP="004E311F">
            <w:pPr>
              <w:autoSpaceDE w:val="0"/>
              <w:autoSpaceDN w:val="0"/>
              <w:ind w:start="0.55pt" w:end="0.55pt"/>
              <w:rPr>
                <w:bCs/>
                <w:sz w:val="20"/>
                <w:szCs w:val="20"/>
              </w:rPr>
            </w:pPr>
            <w:r w:rsidRPr="006C3581">
              <w:rPr>
                <w:bCs/>
                <w:sz w:val="20"/>
                <w:szCs w:val="20"/>
              </w:rPr>
              <w:t xml:space="preserve">ГРПШ, планируемый к размещению, с. </w:t>
            </w:r>
            <w:proofErr w:type="spellStart"/>
            <w:r w:rsidRPr="006C3581">
              <w:rPr>
                <w:bCs/>
                <w:sz w:val="20"/>
                <w:szCs w:val="20"/>
              </w:rPr>
              <w:t>Таскаево</w:t>
            </w:r>
            <w:proofErr w:type="spellEnd"/>
            <w:r w:rsidRPr="006C3581">
              <w:rPr>
                <w:bCs/>
                <w:sz w:val="20"/>
                <w:szCs w:val="20"/>
              </w:rPr>
              <w:t xml:space="preserve">, д. </w:t>
            </w:r>
            <w:proofErr w:type="spellStart"/>
            <w:r w:rsidRPr="006C3581">
              <w:rPr>
                <w:bCs/>
                <w:sz w:val="20"/>
                <w:szCs w:val="20"/>
              </w:rPr>
              <w:t>Бакмасиха</w:t>
            </w:r>
            <w:proofErr w:type="spellEnd"/>
            <w:r w:rsidRPr="006C3581">
              <w:rPr>
                <w:bCs/>
                <w:sz w:val="20"/>
                <w:szCs w:val="20"/>
              </w:rPr>
              <w:t xml:space="preserve">, д. </w:t>
            </w:r>
            <w:proofErr w:type="spellStart"/>
            <w:r w:rsidRPr="006C3581">
              <w:rPr>
                <w:bCs/>
                <w:sz w:val="20"/>
                <w:szCs w:val="20"/>
              </w:rPr>
              <w:t>Кармышак</w:t>
            </w:r>
            <w:proofErr w:type="spellEnd"/>
            <w:r w:rsidRPr="006C3581">
              <w:rPr>
                <w:bCs/>
                <w:sz w:val="20"/>
                <w:szCs w:val="20"/>
              </w:rPr>
              <w:t>, размеры: длина – 2100 мм; ширина – 800 мм; высота – 1700 мм</w:t>
            </w:r>
          </w:p>
        </w:tc>
      </w:tr>
      <w:tr w:rsidR="00A54E02" w:rsidRPr="006C3581" w14:paraId="57DF7FC3" w14:textId="77777777" w:rsidTr="006F0982">
        <w:trPr>
          <w:trHeight w:val="233"/>
          <w:jc w:val="center"/>
        </w:trPr>
        <w:tc>
          <w:tcPr>
            <w:tcW w:w="2.08%" w:type="pct"/>
            <w:vMerge/>
            <w:tcBorders>
              <w:start w:val="single" w:sz="4" w:space="0" w:color="auto"/>
              <w:end w:val="single" w:sz="4" w:space="0" w:color="auto"/>
            </w:tcBorders>
            <w:vAlign w:val="center"/>
          </w:tcPr>
          <w:p w14:paraId="27DFED69" w14:textId="77777777" w:rsidR="00A54E02" w:rsidRPr="006C3581" w:rsidRDefault="00A54E02" w:rsidP="004E311F">
            <w:pPr>
              <w:rPr>
                <w:rFonts w:eastAsia="Calibri"/>
                <w:bCs/>
                <w:sz w:val="20"/>
                <w:szCs w:val="20"/>
                <w:lang w:eastAsia="en-US"/>
              </w:rPr>
            </w:pPr>
          </w:p>
        </w:tc>
        <w:tc>
          <w:tcPr>
            <w:tcW w:w="16.32%" w:type="pct"/>
            <w:vMerge/>
            <w:tcBorders>
              <w:start w:val="single" w:sz="4" w:space="0" w:color="auto"/>
              <w:end w:val="single" w:sz="4" w:space="0" w:color="auto"/>
            </w:tcBorders>
            <w:vAlign w:val="center"/>
          </w:tcPr>
          <w:p w14:paraId="54A39FB2" w14:textId="77777777" w:rsidR="00A54E02" w:rsidRPr="006C3581" w:rsidRDefault="00A54E02" w:rsidP="004E311F">
            <w:pPr>
              <w:rPr>
                <w:sz w:val="20"/>
                <w:szCs w:val="20"/>
              </w:rPr>
            </w:pPr>
          </w:p>
        </w:tc>
        <w:tc>
          <w:tcPr>
            <w:tcW w:w="7.14%" w:type="pct"/>
            <w:vMerge/>
            <w:tcBorders>
              <w:start w:val="single" w:sz="4" w:space="0" w:color="auto"/>
              <w:end w:val="single" w:sz="4" w:space="0" w:color="auto"/>
            </w:tcBorders>
            <w:vAlign w:val="center"/>
          </w:tcPr>
          <w:p w14:paraId="2432659A" w14:textId="77777777" w:rsidR="00A54E02" w:rsidRPr="00B2279B" w:rsidRDefault="00A54E02" w:rsidP="004E311F">
            <w:pPr>
              <w:rPr>
                <w:sz w:val="20"/>
                <w:szCs w:val="20"/>
                <w:highlight w:val="red"/>
              </w:rPr>
            </w:pPr>
          </w:p>
        </w:tc>
        <w:tc>
          <w:tcPr>
            <w:tcW w:w="5.58%" w:type="pct"/>
            <w:vMerge/>
            <w:tcBorders>
              <w:start w:val="single" w:sz="4" w:space="0" w:color="auto"/>
              <w:end w:val="single" w:sz="4" w:space="0" w:color="auto"/>
            </w:tcBorders>
            <w:vAlign w:val="center"/>
          </w:tcPr>
          <w:p w14:paraId="3C709B0A" w14:textId="77777777" w:rsidR="00A54E02" w:rsidRPr="006C3581" w:rsidRDefault="00A54E02" w:rsidP="004E311F">
            <w:pPr>
              <w:rPr>
                <w:sz w:val="20"/>
                <w:szCs w:val="20"/>
              </w:rPr>
            </w:pPr>
          </w:p>
        </w:tc>
        <w:tc>
          <w:tcPr>
            <w:tcW w:w="14.82%" w:type="pct"/>
            <w:vMerge/>
            <w:tcBorders>
              <w:start w:val="single" w:sz="4" w:space="0" w:color="auto"/>
              <w:end w:val="single" w:sz="4" w:space="0" w:color="auto"/>
            </w:tcBorders>
            <w:vAlign w:val="center"/>
          </w:tcPr>
          <w:p w14:paraId="46F89D28" w14:textId="77777777" w:rsidR="00A54E02" w:rsidRPr="006C3581" w:rsidRDefault="00A54E02" w:rsidP="004E311F">
            <w:pPr>
              <w:rPr>
                <w:bCs/>
                <w:sz w:val="20"/>
                <w:szCs w:val="20"/>
                <w:lang w:eastAsia="en-US"/>
              </w:rPr>
            </w:pPr>
          </w:p>
        </w:tc>
        <w:tc>
          <w:tcPr>
            <w:tcW w:w="16.32%" w:type="pct"/>
            <w:vMerge/>
            <w:tcBorders>
              <w:start w:val="single" w:sz="4" w:space="0" w:color="auto"/>
              <w:end w:val="single" w:sz="4" w:space="0" w:color="auto"/>
            </w:tcBorders>
            <w:vAlign w:val="center"/>
          </w:tcPr>
          <w:p w14:paraId="4AB1EF28" w14:textId="77777777" w:rsidR="00A54E02" w:rsidRPr="006C3581" w:rsidRDefault="00A54E02" w:rsidP="004E311F">
            <w:pPr>
              <w:rPr>
                <w:bCs/>
                <w:sz w:val="20"/>
                <w:szCs w:val="20"/>
                <w:lang w:eastAsia="en-US"/>
              </w:rPr>
            </w:pPr>
          </w:p>
        </w:tc>
        <w:tc>
          <w:tcPr>
            <w:tcW w:w="17.34%" w:type="pct"/>
            <w:vMerge/>
            <w:tcBorders>
              <w:start w:val="single" w:sz="4" w:space="0" w:color="auto"/>
              <w:end w:val="single" w:sz="4" w:space="0" w:color="auto"/>
            </w:tcBorders>
            <w:vAlign w:val="center"/>
          </w:tcPr>
          <w:p w14:paraId="2730B364" w14:textId="77777777" w:rsidR="00A54E02" w:rsidRPr="006C3581" w:rsidRDefault="00A54E02" w:rsidP="004E311F">
            <w:pPr>
              <w:rPr>
                <w:bCs/>
                <w:sz w:val="20"/>
                <w:szCs w:val="20"/>
                <w:lang w:eastAsia="en-US"/>
              </w:rPr>
            </w:pPr>
          </w:p>
        </w:tc>
        <w:tc>
          <w:tcPr>
            <w:tcW w:w="20.4%" w:type="pct"/>
            <w:tcBorders>
              <w:top w:val="single" w:sz="4" w:space="0" w:color="auto"/>
              <w:start w:val="single" w:sz="4" w:space="0" w:color="auto"/>
              <w:end w:val="single" w:sz="4" w:space="0" w:color="auto"/>
            </w:tcBorders>
            <w:shd w:val="clear" w:color="auto" w:fill="auto"/>
            <w:vAlign w:val="center"/>
          </w:tcPr>
          <w:p w14:paraId="150DEFB8" w14:textId="77777777" w:rsidR="00A54E02" w:rsidRPr="006C3581" w:rsidRDefault="00A54E02" w:rsidP="004E311F">
            <w:pPr>
              <w:autoSpaceDE w:val="0"/>
              <w:autoSpaceDN w:val="0"/>
              <w:ind w:start="0.55pt" w:end="0.55pt"/>
              <w:rPr>
                <w:bCs/>
                <w:sz w:val="20"/>
                <w:szCs w:val="20"/>
              </w:rPr>
            </w:pPr>
            <w:r w:rsidRPr="006C3581">
              <w:rPr>
                <w:bCs/>
                <w:sz w:val="20"/>
                <w:szCs w:val="20"/>
              </w:rPr>
              <w:t>Вышка сотовой связи, планируемый к размещению,</w:t>
            </w:r>
          </w:p>
          <w:p w14:paraId="125EBF59" w14:textId="52B22442" w:rsidR="00A54E02" w:rsidRPr="006C3581" w:rsidRDefault="00A54E02" w:rsidP="004E311F">
            <w:pPr>
              <w:autoSpaceDE w:val="0"/>
              <w:autoSpaceDN w:val="0"/>
              <w:ind w:start="0.55pt" w:end="0.55pt"/>
              <w:rPr>
                <w:bCs/>
                <w:sz w:val="20"/>
                <w:szCs w:val="20"/>
              </w:rPr>
            </w:pPr>
            <w:r w:rsidRPr="006C3581">
              <w:rPr>
                <w:bCs/>
                <w:sz w:val="20"/>
                <w:szCs w:val="20"/>
              </w:rPr>
              <w:t xml:space="preserve">п. </w:t>
            </w:r>
            <w:proofErr w:type="spellStart"/>
            <w:r w:rsidRPr="006C3581">
              <w:rPr>
                <w:bCs/>
                <w:sz w:val="20"/>
                <w:szCs w:val="20"/>
              </w:rPr>
              <w:t>Абакумово</w:t>
            </w:r>
            <w:proofErr w:type="spellEnd"/>
            <w:r w:rsidRPr="006C3581">
              <w:rPr>
                <w:bCs/>
                <w:sz w:val="20"/>
                <w:szCs w:val="20"/>
              </w:rPr>
              <w:t>, 1 объект, требующий уточнение характеристик на этапе проектирования</w:t>
            </w:r>
          </w:p>
        </w:tc>
      </w:tr>
      <w:tr w:rsidR="00A54E02" w:rsidRPr="006C3581" w14:paraId="248482FB" w14:textId="77777777" w:rsidTr="006F0982">
        <w:trPr>
          <w:trHeight w:val="232"/>
          <w:jc w:val="center"/>
        </w:trPr>
        <w:tc>
          <w:tcPr>
            <w:tcW w:w="2.08%" w:type="pct"/>
            <w:vMerge/>
            <w:tcBorders>
              <w:start w:val="single" w:sz="4" w:space="0" w:color="auto"/>
              <w:end w:val="single" w:sz="4" w:space="0" w:color="auto"/>
            </w:tcBorders>
            <w:vAlign w:val="center"/>
          </w:tcPr>
          <w:p w14:paraId="6DA9650C" w14:textId="77777777" w:rsidR="00A54E02" w:rsidRPr="006C3581" w:rsidRDefault="00A54E02" w:rsidP="004E311F">
            <w:pPr>
              <w:rPr>
                <w:rFonts w:eastAsia="Calibri"/>
                <w:bCs/>
                <w:sz w:val="20"/>
                <w:szCs w:val="20"/>
                <w:lang w:eastAsia="en-US"/>
              </w:rPr>
            </w:pPr>
          </w:p>
        </w:tc>
        <w:tc>
          <w:tcPr>
            <w:tcW w:w="16.32%" w:type="pct"/>
            <w:vMerge/>
            <w:tcBorders>
              <w:start w:val="single" w:sz="4" w:space="0" w:color="auto"/>
              <w:end w:val="single" w:sz="4" w:space="0" w:color="auto"/>
            </w:tcBorders>
            <w:vAlign w:val="center"/>
          </w:tcPr>
          <w:p w14:paraId="16966596" w14:textId="77777777" w:rsidR="00A54E02" w:rsidRPr="006C3581" w:rsidRDefault="00A54E02" w:rsidP="004E311F">
            <w:pPr>
              <w:rPr>
                <w:sz w:val="20"/>
                <w:szCs w:val="20"/>
              </w:rPr>
            </w:pPr>
          </w:p>
        </w:tc>
        <w:tc>
          <w:tcPr>
            <w:tcW w:w="7.14%" w:type="pct"/>
            <w:vMerge/>
            <w:tcBorders>
              <w:start w:val="single" w:sz="4" w:space="0" w:color="auto"/>
              <w:end w:val="single" w:sz="4" w:space="0" w:color="auto"/>
            </w:tcBorders>
            <w:vAlign w:val="center"/>
          </w:tcPr>
          <w:p w14:paraId="22C3F872" w14:textId="77777777" w:rsidR="00A54E02" w:rsidRPr="00B2279B" w:rsidRDefault="00A54E02" w:rsidP="004E311F">
            <w:pPr>
              <w:rPr>
                <w:sz w:val="20"/>
                <w:szCs w:val="20"/>
                <w:highlight w:val="red"/>
              </w:rPr>
            </w:pPr>
          </w:p>
        </w:tc>
        <w:tc>
          <w:tcPr>
            <w:tcW w:w="5.58%" w:type="pct"/>
            <w:vMerge/>
            <w:tcBorders>
              <w:start w:val="single" w:sz="4" w:space="0" w:color="auto"/>
              <w:end w:val="single" w:sz="4" w:space="0" w:color="auto"/>
            </w:tcBorders>
            <w:vAlign w:val="center"/>
          </w:tcPr>
          <w:p w14:paraId="531EF5CB" w14:textId="77777777" w:rsidR="00A54E02" w:rsidRPr="006C3581" w:rsidRDefault="00A54E02" w:rsidP="004E311F">
            <w:pPr>
              <w:rPr>
                <w:sz w:val="20"/>
                <w:szCs w:val="20"/>
              </w:rPr>
            </w:pPr>
          </w:p>
        </w:tc>
        <w:tc>
          <w:tcPr>
            <w:tcW w:w="14.82%" w:type="pct"/>
            <w:vMerge/>
            <w:tcBorders>
              <w:start w:val="single" w:sz="4" w:space="0" w:color="auto"/>
              <w:end w:val="single" w:sz="4" w:space="0" w:color="auto"/>
            </w:tcBorders>
            <w:vAlign w:val="center"/>
          </w:tcPr>
          <w:p w14:paraId="65C8586B" w14:textId="77777777" w:rsidR="00A54E02" w:rsidRPr="006C3581" w:rsidRDefault="00A54E02" w:rsidP="004E311F">
            <w:pPr>
              <w:rPr>
                <w:bCs/>
                <w:sz w:val="20"/>
                <w:szCs w:val="20"/>
                <w:lang w:eastAsia="en-US"/>
              </w:rPr>
            </w:pPr>
          </w:p>
        </w:tc>
        <w:tc>
          <w:tcPr>
            <w:tcW w:w="16.32%" w:type="pct"/>
            <w:vMerge/>
            <w:tcBorders>
              <w:start w:val="single" w:sz="4" w:space="0" w:color="auto"/>
              <w:end w:val="single" w:sz="4" w:space="0" w:color="auto"/>
            </w:tcBorders>
            <w:vAlign w:val="center"/>
          </w:tcPr>
          <w:p w14:paraId="51F4DB62" w14:textId="77777777" w:rsidR="00A54E02" w:rsidRPr="006C3581" w:rsidRDefault="00A54E02" w:rsidP="004E311F">
            <w:pPr>
              <w:rPr>
                <w:bCs/>
                <w:sz w:val="20"/>
                <w:szCs w:val="20"/>
                <w:lang w:eastAsia="en-US"/>
              </w:rPr>
            </w:pPr>
          </w:p>
        </w:tc>
        <w:tc>
          <w:tcPr>
            <w:tcW w:w="17.34%" w:type="pct"/>
            <w:vMerge/>
            <w:tcBorders>
              <w:start w:val="single" w:sz="4" w:space="0" w:color="auto"/>
              <w:end w:val="single" w:sz="4" w:space="0" w:color="auto"/>
            </w:tcBorders>
            <w:vAlign w:val="center"/>
          </w:tcPr>
          <w:p w14:paraId="399128A0" w14:textId="77777777" w:rsidR="00A54E02" w:rsidRPr="006C3581" w:rsidRDefault="00A54E02" w:rsidP="004E311F">
            <w:pPr>
              <w:rPr>
                <w:bCs/>
                <w:sz w:val="20"/>
                <w:szCs w:val="20"/>
                <w:lang w:eastAsia="en-US"/>
              </w:rPr>
            </w:pPr>
          </w:p>
        </w:tc>
        <w:tc>
          <w:tcPr>
            <w:tcW w:w="20.4%" w:type="pct"/>
            <w:tcBorders>
              <w:top w:val="single" w:sz="4" w:space="0" w:color="auto"/>
              <w:start w:val="single" w:sz="4" w:space="0" w:color="auto"/>
              <w:end w:val="single" w:sz="4" w:space="0" w:color="auto"/>
            </w:tcBorders>
            <w:shd w:val="clear" w:color="auto" w:fill="auto"/>
            <w:vAlign w:val="center"/>
          </w:tcPr>
          <w:p w14:paraId="21213FA4" w14:textId="77777777" w:rsidR="00A54E02" w:rsidRPr="006C3581" w:rsidRDefault="00A54E02" w:rsidP="004E311F">
            <w:pPr>
              <w:autoSpaceDE w:val="0"/>
              <w:autoSpaceDN w:val="0"/>
              <w:ind w:start="0.55pt" w:end="0.55pt"/>
              <w:rPr>
                <w:bCs/>
                <w:sz w:val="20"/>
                <w:szCs w:val="20"/>
              </w:rPr>
            </w:pPr>
            <w:r w:rsidRPr="006C3581">
              <w:rPr>
                <w:bCs/>
                <w:sz w:val="20"/>
                <w:szCs w:val="20"/>
              </w:rPr>
              <w:t>Вышка сотовой связи, планируемый к размещению,</w:t>
            </w:r>
          </w:p>
          <w:p w14:paraId="10D05CCB" w14:textId="57E2569A" w:rsidR="00A54E02" w:rsidRPr="006C3581" w:rsidRDefault="00A54E02" w:rsidP="004E311F">
            <w:pPr>
              <w:autoSpaceDE w:val="0"/>
              <w:autoSpaceDN w:val="0"/>
              <w:ind w:start="0.55pt" w:end="0.55pt"/>
              <w:rPr>
                <w:bCs/>
                <w:sz w:val="20"/>
                <w:szCs w:val="20"/>
              </w:rPr>
            </w:pPr>
            <w:r w:rsidRPr="006C3581">
              <w:rPr>
                <w:bCs/>
                <w:sz w:val="20"/>
                <w:szCs w:val="20"/>
              </w:rPr>
              <w:t xml:space="preserve"> п. Красный Яр, 1 объект, требующий уточнение характеристик на этапе проектирования</w:t>
            </w:r>
          </w:p>
        </w:tc>
      </w:tr>
      <w:tr w:rsidR="00A54E02" w:rsidRPr="006C3581" w14:paraId="5695B4EF" w14:textId="77777777" w:rsidTr="006F0982">
        <w:trPr>
          <w:trHeight w:val="460"/>
          <w:jc w:val="center"/>
        </w:trPr>
        <w:tc>
          <w:tcPr>
            <w:tcW w:w="2.08%" w:type="pct"/>
            <w:vMerge/>
            <w:tcBorders>
              <w:start w:val="single" w:sz="4" w:space="0" w:color="auto"/>
              <w:bottom w:val="single" w:sz="4" w:space="0" w:color="auto"/>
              <w:end w:val="single" w:sz="4" w:space="0" w:color="auto"/>
            </w:tcBorders>
            <w:vAlign w:val="center"/>
          </w:tcPr>
          <w:p w14:paraId="34355227" w14:textId="77777777" w:rsidR="00A54E02" w:rsidRPr="006C3581" w:rsidRDefault="00A54E02" w:rsidP="004E311F">
            <w:pPr>
              <w:rPr>
                <w:rFonts w:eastAsia="Calibri"/>
                <w:bCs/>
                <w:sz w:val="20"/>
                <w:szCs w:val="20"/>
                <w:lang w:eastAsia="en-US"/>
              </w:rPr>
            </w:pPr>
          </w:p>
        </w:tc>
        <w:tc>
          <w:tcPr>
            <w:tcW w:w="16.32%" w:type="pct"/>
            <w:vMerge/>
            <w:tcBorders>
              <w:start w:val="single" w:sz="4" w:space="0" w:color="auto"/>
              <w:bottom w:val="single" w:sz="4" w:space="0" w:color="auto"/>
              <w:end w:val="single" w:sz="4" w:space="0" w:color="auto"/>
            </w:tcBorders>
            <w:vAlign w:val="center"/>
          </w:tcPr>
          <w:p w14:paraId="7C9D74BC" w14:textId="77777777" w:rsidR="00A54E02" w:rsidRPr="006C3581" w:rsidRDefault="00A54E02" w:rsidP="004E311F">
            <w:pPr>
              <w:rPr>
                <w:sz w:val="20"/>
                <w:szCs w:val="20"/>
              </w:rPr>
            </w:pPr>
          </w:p>
        </w:tc>
        <w:tc>
          <w:tcPr>
            <w:tcW w:w="7.14%" w:type="pct"/>
            <w:vMerge/>
            <w:tcBorders>
              <w:start w:val="single" w:sz="4" w:space="0" w:color="auto"/>
              <w:bottom w:val="single" w:sz="4" w:space="0" w:color="auto"/>
              <w:end w:val="single" w:sz="4" w:space="0" w:color="auto"/>
            </w:tcBorders>
            <w:vAlign w:val="center"/>
          </w:tcPr>
          <w:p w14:paraId="3F9456F2" w14:textId="77777777" w:rsidR="00A54E02" w:rsidRPr="00B2279B" w:rsidRDefault="00A54E02" w:rsidP="004E311F">
            <w:pPr>
              <w:rPr>
                <w:sz w:val="20"/>
                <w:szCs w:val="20"/>
                <w:highlight w:val="red"/>
              </w:rPr>
            </w:pPr>
          </w:p>
        </w:tc>
        <w:tc>
          <w:tcPr>
            <w:tcW w:w="5.58%" w:type="pct"/>
            <w:vMerge/>
            <w:tcBorders>
              <w:start w:val="single" w:sz="4" w:space="0" w:color="auto"/>
              <w:bottom w:val="single" w:sz="4" w:space="0" w:color="auto"/>
              <w:end w:val="single" w:sz="4" w:space="0" w:color="auto"/>
            </w:tcBorders>
            <w:vAlign w:val="center"/>
          </w:tcPr>
          <w:p w14:paraId="38D84520" w14:textId="77777777" w:rsidR="00A54E02" w:rsidRPr="006C3581" w:rsidRDefault="00A54E02" w:rsidP="004E311F">
            <w:pPr>
              <w:rPr>
                <w:sz w:val="20"/>
                <w:szCs w:val="20"/>
              </w:rPr>
            </w:pPr>
          </w:p>
        </w:tc>
        <w:tc>
          <w:tcPr>
            <w:tcW w:w="14.82%" w:type="pct"/>
            <w:vMerge/>
            <w:tcBorders>
              <w:start w:val="single" w:sz="4" w:space="0" w:color="auto"/>
              <w:bottom w:val="single" w:sz="4" w:space="0" w:color="auto"/>
              <w:end w:val="single" w:sz="4" w:space="0" w:color="auto"/>
            </w:tcBorders>
            <w:vAlign w:val="center"/>
          </w:tcPr>
          <w:p w14:paraId="5BE0B3D7" w14:textId="77777777" w:rsidR="00A54E02" w:rsidRPr="006C3581" w:rsidRDefault="00A54E02" w:rsidP="004E311F">
            <w:pPr>
              <w:rPr>
                <w:bCs/>
                <w:sz w:val="20"/>
                <w:szCs w:val="20"/>
                <w:lang w:eastAsia="en-US"/>
              </w:rPr>
            </w:pPr>
          </w:p>
        </w:tc>
        <w:tc>
          <w:tcPr>
            <w:tcW w:w="16.32%" w:type="pct"/>
            <w:vMerge/>
            <w:tcBorders>
              <w:start w:val="single" w:sz="4" w:space="0" w:color="auto"/>
              <w:bottom w:val="single" w:sz="4" w:space="0" w:color="auto"/>
              <w:end w:val="single" w:sz="4" w:space="0" w:color="auto"/>
            </w:tcBorders>
            <w:vAlign w:val="center"/>
          </w:tcPr>
          <w:p w14:paraId="5660296D" w14:textId="77777777" w:rsidR="00A54E02" w:rsidRPr="006C3581" w:rsidRDefault="00A54E02" w:rsidP="004E311F">
            <w:pPr>
              <w:rPr>
                <w:bCs/>
                <w:sz w:val="20"/>
                <w:szCs w:val="20"/>
                <w:lang w:eastAsia="en-US"/>
              </w:rPr>
            </w:pPr>
          </w:p>
        </w:tc>
        <w:tc>
          <w:tcPr>
            <w:tcW w:w="17.34%" w:type="pct"/>
            <w:vMerge/>
            <w:tcBorders>
              <w:start w:val="single" w:sz="4" w:space="0" w:color="auto"/>
              <w:bottom w:val="single" w:sz="4" w:space="0" w:color="auto"/>
              <w:end w:val="single" w:sz="4" w:space="0" w:color="auto"/>
            </w:tcBorders>
            <w:vAlign w:val="center"/>
          </w:tcPr>
          <w:p w14:paraId="42223122" w14:textId="77777777" w:rsidR="00A54E02" w:rsidRPr="006C3581" w:rsidRDefault="00A54E02" w:rsidP="004E311F">
            <w:pPr>
              <w:rPr>
                <w:bCs/>
                <w:sz w:val="20"/>
                <w:szCs w:val="20"/>
                <w:lang w:eastAsia="en-US"/>
              </w:rPr>
            </w:pPr>
          </w:p>
        </w:tc>
        <w:tc>
          <w:tcPr>
            <w:tcW w:w="20.4%" w:type="pct"/>
            <w:tcBorders>
              <w:top w:val="single" w:sz="4" w:space="0" w:color="auto"/>
              <w:start w:val="single" w:sz="4" w:space="0" w:color="auto"/>
              <w:end w:val="single" w:sz="4" w:space="0" w:color="auto"/>
            </w:tcBorders>
            <w:shd w:val="clear" w:color="auto" w:fill="auto"/>
            <w:vAlign w:val="center"/>
          </w:tcPr>
          <w:p w14:paraId="2F8B87CF" w14:textId="77777777" w:rsidR="00A54E02" w:rsidRPr="006C3581" w:rsidRDefault="00A54E02" w:rsidP="004E311F">
            <w:pPr>
              <w:autoSpaceDE w:val="0"/>
              <w:autoSpaceDN w:val="0"/>
              <w:ind w:start="0.55pt" w:end="0.55pt"/>
              <w:rPr>
                <w:bCs/>
                <w:sz w:val="20"/>
                <w:szCs w:val="20"/>
              </w:rPr>
            </w:pPr>
            <w:r w:rsidRPr="006C3581">
              <w:rPr>
                <w:bCs/>
                <w:sz w:val="20"/>
                <w:szCs w:val="20"/>
              </w:rPr>
              <w:t xml:space="preserve">Вышка сотовой связи, планируемый к размещению, </w:t>
            </w:r>
          </w:p>
          <w:p w14:paraId="34C3CCD4" w14:textId="32937F61" w:rsidR="00A54E02" w:rsidRPr="006C3581" w:rsidRDefault="00A54E02" w:rsidP="004E311F">
            <w:pPr>
              <w:autoSpaceDE w:val="0"/>
              <w:autoSpaceDN w:val="0"/>
              <w:ind w:start="0.55pt" w:end="0.55pt"/>
              <w:rPr>
                <w:bCs/>
                <w:sz w:val="20"/>
                <w:szCs w:val="20"/>
              </w:rPr>
            </w:pPr>
            <w:r w:rsidRPr="006C3581">
              <w:rPr>
                <w:bCs/>
                <w:sz w:val="20"/>
                <w:szCs w:val="20"/>
              </w:rPr>
              <w:t>д. Старый Карапуз, 1 объект, требующий уточнение характеристик на этапе проектирования</w:t>
            </w:r>
          </w:p>
        </w:tc>
      </w:tr>
      <w:tr w:rsidR="00D161B7" w:rsidRPr="006C3581" w14:paraId="52DA50C3" w14:textId="77777777" w:rsidTr="006F0982">
        <w:trPr>
          <w:trHeight w:val="345"/>
          <w:jc w:val="center"/>
        </w:trPr>
        <w:tc>
          <w:tcPr>
            <w:tcW w:w="2.08%" w:type="pct"/>
            <w:vMerge w:val="restart"/>
            <w:tcBorders>
              <w:top w:val="single" w:sz="4" w:space="0" w:color="auto"/>
              <w:start w:val="single" w:sz="4" w:space="0" w:color="auto"/>
              <w:end w:val="single" w:sz="4" w:space="0" w:color="auto"/>
            </w:tcBorders>
            <w:vAlign w:val="center"/>
            <w:hideMark/>
          </w:tcPr>
          <w:p w14:paraId="5B1A8DA8" w14:textId="77777777" w:rsidR="00D161B7" w:rsidRPr="006C3581" w:rsidRDefault="00D161B7" w:rsidP="004E311F">
            <w:pPr>
              <w:autoSpaceDE w:val="0"/>
              <w:autoSpaceDN w:val="0"/>
              <w:ind w:end="0.55pt"/>
              <w:contextualSpacing/>
              <w:jc w:val="center"/>
              <w:rPr>
                <w:rFonts w:eastAsia="Calibri"/>
                <w:bCs/>
                <w:sz w:val="20"/>
                <w:szCs w:val="20"/>
                <w:lang w:eastAsia="en-US"/>
              </w:rPr>
            </w:pPr>
            <w:r w:rsidRPr="006C3581">
              <w:rPr>
                <w:rFonts w:eastAsia="Calibri"/>
                <w:bCs/>
                <w:sz w:val="20"/>
                <w:szCs w:val="20"/>
                <w:lang w:eastAsia="en-US"/>
              </w:rPr>
              <w:t>8.</w:t>
            </w:r>
          </w:p>
        </w:tc>
        <w:tc>
          <w:tcPr>
            <w:tcW w:w="16.32%" w:type="pct"/>
            <w:vMerge w:val="restart"/>
            <w:tcBorders>
              <w:top w:val="single" w:sz="4" w:space="0" w:color="auto"/>
              <w:start w:val="single" w:sz="4" w:space="0" w:color="auto"/>
              <w:end w:val="single" w:sz="4" w:space="0" w:color="auto"/>
            </w:tcBorders>
            <w:tcMar>
              <w:top w:w="0pt" w:type="dxa"/>
              <w:start w:w="1.40pt" w:type="dxa"/>
              <w:bottom w:w="0pt" w:type="dxa"/>
              <w:end w:w="1.40pt" w:type="dxa"/>
            </w:tcMar>
            <w:vAlign w:val="center"/>
            <w:hideMark/>
          </w:tcPr>
          <w:p w14:paraId="24B955C0" w14:textId="77777777" w:rsidR="00D161B7" w:rsidRPr="006C3581" w:rsidRDefault="00D161B7" w:rsidP="004E311F">
            <w:pPr>
              <w:autoSpaceDE w:val="0"/>
              <w:autoSpaceDN w:val="0"/>
              <w:ind w:start="0.55pt" w:end="0.55pt"/>
              <w:rPr>
                <w:sz w:val="20"/>
                <w:szCs w:val="20"/>
              </w:rPr>
            </w:pPr>
            <w:r w:rsidRPr="006C3581">
              <w:rPr>
                <w:sz w:val="20"/>
                <w:szCs w:val="20"/>
              </w:rPr>
              <w:t>Зона транспортной инфраструктуры</w:t>
            </w:r>
          </w:p>
        </w:tc>
        <w:tc>
          <w:tcPr>
            <w:tcW w:w="7.14%" w:type="pct"/>
            <w:vMerge w:val="restart"/>
            <w:tcBorders>
              <w:top w:val="single" w:sz="4" w:space="0" w:color="auto"/>
              <w:start w:val="single" w:sz="4" w:space="0" w:color="auto"/>
              <w:end w:val="single" w:sz="4" w:space="0" w:color="auto"/>
            </w:tcBorders>
            <w:tcMar>
              <w:top w:w="0pt" w:type="dxa"/>
              <w:start w:w="1.40pt" w:type="dxa"/>
              <w:bottom w:w="0pt" w:type="dxa"/>
              <w:end w:w="1.40pt" w:type="dxa"/>
            </w:tcMar>
            <w:vAlign w:val="center"/>
          </w:tcPr>
          <w:p w14:paraId="751B79EB" w14:textId="6F6FF7B1" w:rsidR="00D161B7" w:rsidRPr="00B2279B" w:rsidRDefault="00674296" w:rsidP="004E311F">
            <w:pPr>
              <w:ind w:start="0.55pt" w:end="0.55pt"/>
              <w:jc w:val="center"/>
              <w:rPr>
                <w:sz w:val="20"/>
                <w:szCs w:val="20"/>
                <w:highlight w:val="red"/>
              </w:rPr>
            </w:pPr>
            <w:r w:rsidRPr="00837733">
              <w:rPr>
                <w:sz w:val="20"/>
                <w:szCs w:val="20"/>
              </w:rPr>
              <w:t>174,</w:t>
            </w:r>
            <w:r w:rsidR="006F0982">
              <w:rPr>
                <w:sz w:val="20"/>
                <w:szCs w:val="20"/>
              </w:rPr>
              <w:t>08</w:t>
            </w:r>
          </w:p>
        </w:tc>
        <w:tc>
          <w:tcPr>
            <w:tcW w:w="5.58%" w:type="pct"/>
            <w:vMerge w:val="restart"/>
            <w:tcBorders>
              <w:top w:val="single" w:sz="4" w:space="0" w:color="auto"/>
              <w:start w:val="single" w:sz="4" w:space="0" w:color="auto"/>
              <w:end w:val="single" w:sz="4" w:space="0" w:color="auto"/>
            </w:tcBorders>
            <w:vAlign w:val="center"/>
          </w:tcPr>
          <w:p w14:paraId="3A211E0A" w14:textId="11C6E681" w:rsidR="00D161B7" w:rsidRPr="006C3581" w:rsidRDefault="00674296" w:rsidP="004E311F">
            <w:pPr>
              <w:ind w:start="0.55pt" w:end="0.55pt"/>
              <w:jc w:val="center"/>
              <w:rPr>
                <w:sz w:val="20"/>
                <w:szCs w:val="20"/>
              </w:rPr>
            </w:pPr>
            <w:r w:rsidRPr="006C3581">
              <w:rPr>
                <w:sz w:val="20"/>
                <w:szCs w:val="20"/>
              </w:rPr>
              <w:t>0,2</w:t>
            </w:r>
            <w:r w:rsidR="00837733">
              <w:rPr>
                <w:sz w:val="20"/>
                <w:szCs w:val="20"/>
              </w:rPr>
              <w:t>4</w:t>
            </w:r>
          </w:p>
        </w:tc>
        <w:tc>
          <w:tcPr>
            <w:tcW w:w="14.82%" w:type="pct"/>
            <w:vMerge w:val="restart"/>
            <w:tcBorders>
              <w:top w:val="single" w:sz="4" w:space="0" w:color="auto"/>
              <w:start w:val="single" w:sz="4" w:space="0" w:color="auto"/>
              <w:end w:val="single" w:sz="4" w:space="0" w:color="auto"/>
            </w:tcBorders>
            <w:vAlign w:val="center"/>
          </w:tcPr>
          <w:p w14:paraId="238A2E3E" w14:textId="77777777" w:rsidR="00D161B7" w:rsidRPr="006C3581" w:rsidRDefault="00D161B7" w:rsidP="004E311F">
            <w:pPr>
              <w:autoSpaceDE w:val="0"/>
              <w:autoSpaceDN w:val="0"/>
              <w:ind w:start="0.55pt" w:end="0.55pt"/>
              <w:jc w:val="center"/>
              <w:rPr>
                <w:bCs/>
                <w:sz w:val="20"/>
                <w:szCs w:val="20"/>
                <w:lang w:eastAsia="en-US"/>
              </w:rPr>
            </w:pPr>
            <w:r w:rsidRPr="006C3581">
              <w:rPr>
                <w:bCs/>
                <w:sz w:val="20"/>
                <w:szCs w:val="20"/>
                <w:lang w:eastAsia="en-US"/>
              </w:rPr>
              <w:t>-</w:t>
            </w:r>
          </w:p>
        </w:tc>
        <w:tc>
          <w:tcPr>
            <w:tcW w:w="16.32%" w:type="pct"/>
            <w:vMerge w:val="restart"/>
            <w:tcBorders>
              <w:top w:val="single" w:sz="4" w:space="0" w:color="auto"/>
              <w:start w:val="single" w:sz="4" w:space="0" w:color="auto"/>
              <w:end w:val="single" w:sz="4" w:space="0" w:color="auto"/>
            </w:tcBorders>
            <w:vAlign w:val="center"/>
          </w:tcPr>
          <w:p w14:paraId="071CB461" w14:textId="77777777" w:rsidR="00D161B7" w:rsidRPr="006C3581" w:rsidRDefault="00D161B7" w:rsidP="004E311F">
            <w:pPr>
              <w:autoSpaceDE w:val="0"/>
              <w:autoSpaceDN w:val="0"/>
              <w:ind w:start="0.55pt" w:end="0.55pt"/>
              <w:jc w:val="center"/>
              <w:rPr>
                <w:bCs/>
                <w:sz w:val="20"/>
                <w:szCs w:val="20"/>
                <w:lang w:eastAsia="en-US"/>
              </w:rPr>
            </w:pPr>
            <w:r w:rsidRPr="006C3581">
              <w:rPr>
                <w:bCs/>
                <w:sz w:val="20"/>
                <w:szCs w:val="20"/>
                <w:lang w:eastAsia="en-US"/>
              </w:rPr>
              <w:t>-</w:t>
            </w:r>
          </w:p>
        </w:tc>
        <w:tc>
          <w:tcPr>
            <w:tcW w:w="17.34%" w:type="pct"/>
            <w:vMerge w:val="restart"/>
            <w:tcBorders>
              <w:top w:val="single" w:sz="4" w:space="0" w:color="auto"/>
              <w:start w:val="single" w:sz="4" w:space="0" w:color="auto"/>
              <w:end w:val="single" w:sz="4" w:space="0" w:color="auto"/>
            </w:tcBorders>
            <w:vAlign w:val="center"/>
          </w:tcPr>
          <w:p w14:paraId="73409506" w14:textId="77777777" w:rsidR="00D161B7" w:rsidRPr="006C3581" w:rsidRDefault="00D161B7" w:rsidP="004E311F">
            <w:pPr>
              <w:autoSpaceDE w:val="0"/>
              <w:autoSpaceDN w:val="0"/>
              <w:ind w:end="0.55pt"/>
              <w:jc w:val="center"/>
              <w:rPr>
                <w:bCs/>
                <w:sz w:val="20"/>
                <w:szCs w:val="20"/>
                <w:lang w:eastAsia="en-US"/>
              </w:rPr>
            </w:pPr>
            <w:r w:rsidRPr="006C3581">
              <w:rPr>
                <w:bCs/>
                <w:sz w:val="20"/>
                <w:szCs w:val="20"/>
                <w:lang w:eastAsia="en-US"/>
              </w:rPr>
              <w:t>-</w:t>
            </w:r>
          </w:p>
        </w:tc>
        <w:tc>
          <w:tcPr>
            <w:tcW w:w="20.4%" w:type="pct"/>
            <w:tcBorders>
              <w:top w:val="single" w:sz="4" w:space="0" w:color="auto"/>
              <w:start w:val="single" w:sz="4" w:space="0" w:color="auto"/>
              <w:bottom w:val="single" w:sz="4" w:space="0" w:color="auto"/>
              <w:end w:val="single" w:sz="4" w:space="0" w:color="auto"/>
            </w:tcBorders>
            <w:vAlign w:val="center"/>
          </w:tcPr>
          <w:p w14:paraId="0FA1F255" w14:textId="77777777" w:rsidR="00D161B7" w:rsidRPr="006C3581" w:rsidRDefault="00D161B7" w:rsidP="004E311F">
            <w:pPr>
              <w:autoSpaceDE w:val="0"/>
              <w:autoSpaceDN w:val="0"/>
              <w:ind w:end="0.55pt"/>
              <w:rPr>
                <w:sz w:val="20"/>
                <w:szCs w:val="20"/>
                <w:lang w:bidi="en-US"/>
              </w:rPr>
            </w:pPr>
            <w:r w:rsidRPr="006C3581">
              <w:rPr>
                <w:sz w:val="20"/>
                <w:szCs w:val="20"/>
                <w:lang w:bidi="en-US"/>
              </w:rPr>
              <w:t xml:space="preserve">СТО, планируемый к размещению, с. </w:t>
            </w:r>
            <w:proofErr w:type="spellStart"/>
            <w:r w:rsidRPr="006C3581">
              <w:rPr>
                <w:sz w:val="20"/>
                <w:szCs w:val="20"/>
                <w:lang w:bidi="en-US"/>
              </w:rPr>
              <w:t>Таскаево</w:t>
            </w:r>
            <w:proofErr w:type="spellEnd"/>
            <w:r w:rsidRPr="006C3581">
              <w:rPr>
                <w:sz w:val="20"/>
                <w:szCs w:val="20"/>
                <w:lang w:bidi="en-US"/>
              </w:rPr>
              <w:t xml:space="preserve"> на 2 поста</w:t>
            </w:r>
          </w:p>
        </w:tc>
      </w:tr>
      <w:tr w:rsidR="00D161B7" w:rsidRPr="006C3581" w14:paraId="4DFFB9F3" w14:textId="77777777" w:rsidTr="006F0982">
        <w:trPr>
          <w:trHeight w:val="345"/>
          <w:jc w:val="center"/>
        </w:trPr>
        <w:tc>
          <w:tcPr>
            <w:tcW w:w="2.08%" w:type="pct"/>
            <w:vMerge/>
            <w:tcBorders>
              <w:start w:val="single" w:sz="4" w:space="0" w:color="auto"/>
              <w:bottom w:val="single" w:sz="4" w:space="0" w:color="auto"/>
              <w:end w:val="single" w:sz="4" w:space="0" w:color="auto"/>
            </w:tcBorders>
            <w:vAlign w:val="center"/>
          </w:tcPr>
          <w:p w14:paraId="12651B60" w14:textId="77777777" w:rsidR="00D161B7" w:rsidRPr="006C3581" w:rsidRDefault="00D161B7" w:rsidP="004E311F">
            <w:pPr>
              <w:autoSpaceDE w:val="0"/>
              <w:autoSpaceDN w:val="0"/>
              <w:ind w:end="0.55pt"/>
              <w:contextualSpacing/>
              <w:jc w:val="center"/>
              <w:rPr>
                <w:rFonts w:eastAsia="Calibri"/>
                <w:bCs/>
                <w:sz w:val="20"/>
                <w:szCs w:val="20"/>
                <w:lang w:eastAsia="en-US"/>
              </w:rPr>
            </w:pPr>
          </w:p>
        </w:tc>
        <w:tc>
          <w:tcPr>
            <w:tcW w:w="16.32%" w:type="pct"/>
            <w:vMerge/>
            <w:tcBorders>
              <w:start w:val="single" w:sz="4" w:space="0" w:color="auto"/>
              <w:bottom w:val="single" w:sz="4" w:space="0" w:color="auto"/>
              <w:end w:val="single" w:sz="4" w:space="0" w:color="auto"/>
            </w:tcBorders>
            <w:tcMar>
              <w:top w:w="0pt" w:type="dxa"/>
              <w:start w:w="1.40pt" w:type="dxa"/>
              <w:bottom w:w="0pt" w:type="dxa"/>
              <w:end w:w="1.40pt" w:type="dxa"/>
            </w:tcMar>
            <w:vAlign w:val="center"/>
          </w:tcPr>
          <w:p w14:paraId="4BD7FE87" w14:textId="77777777" w:rsidR="00D161B7" w:rsidRPr="006C3581" w:rsidRDefault="00D161B7" w:rsidP="004E311F">
            <w:pPr>
              <w:autoSpaceDE w:val="0"/>
              <w:autoSpaceDN w:val="0"/>
              <w:ind w:start="0.55pt" w:end="0.55pt"/>
              <w:rPr>
                <w:sz w:val="20"/>
                <w:szCs w:val="20"/>
              </w:rPr>
            </w:pPr>
          </w:p>
        </w:tc>
        <w:tc>
          <w:tcPr>
            <w:tcW w:w="7.14%" w:type="pct"/>
            <w:vMerge/>
            <w:tcBorders>
              <w:start w:val="single" w:sz="4" w:space="0" w:color="auto"/>
              <w:bottom w:val="single" w:sz="4" w:space="0" w:color="auto"/>
              <w:end w:val="single" w:sz="4" w:space="0" w:color="auto"/>
            </w:tcBorders>
            <w:tcMar>
              <w:top w:w="0pt" w:type="dxa"/>
              <w:start w:w="1.40pt" w:type="dxa"/>
              <w:bottom w:w="0pt" w:type="dxa"/>
              <w:end w:w="1.40pt" w:type="dxa"/>
            </w:tcMar>
            <w:vAlign w:val="center"/>
          </w:tcPr>
          <w:p w14:paraId="384C53EA" w14:textId="77777777" w:rsidR="00D161B7" w:rsidRPr="00B2279B" w:rsidRDefault="00D161B7" w:rsidP="004E311F">
            <w:pPr>
              <w:ind w:start="0.55pt" w:end="0.55pt"/>
              <w:jc w:val="center"/>
              <w:rPr>
                <w:sz w:val="20"/>
                <w:szCs w:val="20"/>
                <w:highlight w:val="red"/>
              </w:rPr>
            </w:pPr>
          </w:p>
        </w:tc>
        <w:tc>
          <w:tcPr>
            <w:tcW w:w="5.58%" w:type="pct"/>
            <w:vMerge/>
            <w:tcBorders>
              <w:start w:val="single" w:sz="4" w:space="0" w:color="auto"/>
              <w:bottom w:val="single" w:sz="4" w:space="0" w:color="auto"/>
              <w:end w:val="single" w:sz="4" w:space="0" w:color="auto"/>
            </w:tcBorders>
            <w:vAlign w:val="center"/>
          </w:tcPr>
          <w:p w14:paraId="633C0DCD" w14:textId="77777777" w:rsidR="00D161B7" w:rsidRPr="006C3581" w:rsidRDefault="00D161B7" w:rsidP="004E311F">
            <w:pPr>
              <w:ind w:start="0.55pt" w:end="0.55pt"/>
              <w:jc w:val="center"/>
              <w:rPr>
                <w:sz w:val="20"/>
                <w:szCs w:val="20"/>
              </w:rPr>
            </w:pPr>
          </w:p>
        </w:tc>
        <w:tc>
          <w:tcPr>
            <w:tcW w:w="14.82%" w:type="pct"/>
            <w:vMerge/>
            <w:tcBorders>
              <w:start w:val="single" w:sz="4" w:space="0" w:color="auto"/>
              <w:bottom w:val="single" w:sz="4" w:space="0" w:color="auto"/>
              <w:end w:val="single" w:sz="4" w:space="0" w:color="auto"/>
            </w:tcBorders>
            <w:vAlign w:val="center"/>
          </w:tcPr>
          <w:p w14:paraId="11EA4A7E" w14:textId="77777777" w:rsidR="00D161B7" w:rsidRPr="006C3581" w:rsidRDefault="00D161B7" w:rsidP="004E311F">
            <w:pPr>
              <w:autoSpaceDE w:val="0"/>
              <w:autoSpaceDN w:val="0"/>
              <w:ind w:start="0.55pt" w:end="0.55pt"/>
              <w:jc w:val="center"/>
              <w:rPr>
                <w:bCs/>
                <w:sz w:val="20"/>
                <w:szCs w:val="20"/>
                <w:lang w:eastAsia="en-US"/>
              </w:rPr>
            </w:pPr>
          </w:p>
        </w:tc>
        <w:tc>
          <w:tcPr>
            <w:tcW w:w="16.32%" w:type="pct"/>
            <w:vMerge/>
            <w:tcBorders>
              <w:start w:val="single" w:sz="4" w:space="0" w:color="auto"/>
              <w:bottom w:val="single" w:sz="4" w:space="0" w:color="auto"/>
              <w:end w:val="single" w:sz="4" w:space="0" w:color="auto"/>
            </w:tcBorders>
            <w:vAlign w:val="center"/>
          </w:tcPr>
          <w:p w14:paraId="64386F28" w14:textId="77777777" w:rsidR="00D161B7" w:rsidRPr="006C3581" w:rsidRDefault="00D161B7" w:rsidP="004E311F">
            <w:pPr>
              <w:autoSpaceDE w:val="0"/>
              <w:autoSpaceDN w:val="0"/>
              <w:ind w:start="0.55pt" w:end="0.55pt"/>
              <w:jc w:val="center"/>
              <w:rPr>
                <w:bCs/>
                <w:sz w:val="20"/>
                <w:szCs w:val="20"/>
                <w:lang w:eastAsia="en-US"/>
              </w:rPr>
            </w:pPr>
          </w:p>
        </w:tc>
        <w:tc>
          <w:tcPr>
            <w:tcW w:w="17.34%" w:type="pct"/>
            <w:vMerge/>
            <w:tcBorders>
              <w:start w:val="single" w:sz="4" w:space="0" w:color="auto"/>
              <w:bottom w:val="single" w:sz="4" w:space="0" w:color="auto"/>
              <w:end w:val="single" w:sz="4" w:space="0" w:color="auto"/>
            </w:tcBorders>
            <w:vAlign w:val="center"/>
          </w:tcPr>
          <w:p w14:paraId="640D31E3" w14:textId="77777777" w:rsidR="00D161B7" w:rsidRPr="006C3581" w:rsidRDefault="00D161B7" w:rsidP="004E311F">
            <w:pPr>
              <w:autoSpaceDE w:val="0"/>
              <w:autoSpaceDN w:val="0"/>
              <w:ind w:end="0.55pt"/>
              <w:jc w:val="center"/>
              <w:rPr>
                <w:bCs/>
                <w:sz w:val="20"/>
                <w:szCs w:val="20"/>
                <w:lang w:eastAsia="en-US"/>
              </w:rPr>
            </w:pPr>
          </w:p>
        </w:tc>
        <w:tc>
          <w:tcPr>
            <w:tcW w:w="20.4%" w:type="pct"/>
            <w:tcBorders>
              <w:top w:val="single" w:sz="4" w:space="0" w:color="auto"/>
              <w:start w:val="single" w:sz="4" w:space="0" w:color="auto"/>
              <w:bottom w:val="single" w:sz="4" w:space="0" w:color="auto"/>
              <w:end w:val="single" w:sz="4" w:space="0" w:color="auto"/>
            </w:tcBorders>
            <w:vAlign w:val="center"/>
          </w:tcPr>
          <w:p w14:paraId="693FC1EE" w14:textId="69EDC904" w:rsidR="00D161B7" w:rsidRPr="006C3581" w:rsidRDefault="00D161B7" w:rsidP="004E311F">
            <w:pPr>
              <w:autoSpaceDE w:val="0"/>
              <w:autoSpaceDN w:val="0"/>
              <w:ind w:end="0.55pt"/>
              <w:rPr>
                <w:sz w:val="20"/>
                <w:szCs w:val="20"/>
                <w:lang w:bidi="en-US"/>
              </w:rPr>
            </w:pPr>
            <w:r w:rsidRPr="006C3581">
              <w:rPr>
                <w:sz w:val="20"/>
                <w:szCs w:val="20"/>
                <w:lang w:bidi="en-US"/>
              </w:rPr>
              <w:t xml:space="preserve">АЗС, планируемый к размещению, с. </w:t>
            </w:r>
            <w:proofErr w:type="spellStart"/>
            <w:r w:rsidRPr="006C3581">
              <w:rPr>
                <w:sz w:val="20"/>
                <w:szCs w:val="20"/>
                <w:lang w:bidi="en-US"/>
              </w:rPr>
              <w:t>Таскаево</w:t>
            </w:r>
            <w:proofErr w:type="spellEnd"/>
            <w:r w:rsidRPr="006C3581">
              <w:rPr>
                <w:sz w:val="20"/>
                <w:szCs w:val="20"/>
                <w:lang w:bidi="en-US"/>
              </w:rPr>
              <w:t xml:space="preserve"> на 1200 легковых автомобилей</w:t>
            </w:r>
          </w:p>
        </w:tc>
      </w:tr>
      <w:tr w:rsidR="00A62FB5" w:rsidRPr="006C3581" w14:paraId="43A53E42" w14:textId="77777777" w:rsidTr="006F0982">
        <w:trPr>
          <w:trHeight w:val="459"/>
          <w:jc w:val="center"/>
        </w:trPr>
        <w:tc>
          <w:tcPr>
            <w:tcW w:w="2.08%" w:type="pct"/>
            <w:tcBorders>
              <w:top w:val="single" w:sz="4" w:space="0" w:color="auto"/>
              <w:start w:val="single" w:sz="4" w:space="0" w:color="auto"/>
              <w:bottom w:val="single" w:sz="4" w:space="0" w:color="auto"/>
              <w:end w:val="single" w:sz="4" w:space="0" w:color="auto"/>
            </w:tcBorders>
            <w:vAlign w:val="center"/>
            <w:hideMark/>
          </w:tcPr>
          <w:p w14:paraId="1C593749" w14:textId="77777777" w:rsidR="00A62FB5" w:rsidRPr="006C3581" w:rsidRDefault="00A62FB5" w:rsidP="004E311F">
            <w:pPr>
              <w:autoSpaceDE w:val="0"/>
              <w:autoSpaceDN w:val="0"/>
              <w:ind w:end="0.55pt"/>
              <w:contextualSpacing/>
              <w:jc w:val="center"/>
              <w:rPr>
                <w:rFonts w:eastAsia="Calibri"/>
                <w:bCs/>
                <w:sz w:val="20"/>
                <w:szCs w:val="20"/>
                <w:lang w:eastAsia="en-US"/>
              </w:rPr>
            </w:pPr>
            <w:r w:rsidRPr="006C3581">
              <w:rPr>
                <w:rFonts w:eastAsia="Calibri"/>
                <w:bCs/>
                <w:sz w:val="20"/>
                <w:szCs w:val="20"/>
                <w:lang w:eastAsia="en-US"/>
              </w:rPr>
              <w:lastRenderedPageBreak/>
              <w:t>9.</w:t>
            </w:r>
          </w:p>
        </w:tc>
        <w:tc>
          <w:tcPr>
            <w:tcW w:w="16.32%" w:type="pct"/>
            <w:tcBorders>
              <w:top w:val="single" w:sz="4" w:space="0" w:color="auto"/>
              <w:start w:val="single" w:sz="4" w:space="0" w:color="auto"/>
              <w:bottom w:val="single" w:sz="4" w:space="0" w:color="auto"/>
              <w:end w:val="single" w:sz="4" w:space="0" w:color="auto"/>
            </w:tcBorders>
            <w:tcMar>
              <w:top w:w="0pt" w:type="dxa"/>
              <w:start w:w="1.40pt" w:type="dxa"/>
              <w:bottom w:w="0pt" w:type="dxa"/>
              <w:end w:w="1.40pt" w:type="dxa"/>
            </w:tcMar>
            <w:vAlign w:val="center"/>
            <w:hideMark/>
          </w:tcPr>
          <w:p w14:paraId="25AABB52" w14:textId="25A6F8B8" w:rsidR="00A62FB5" w:rsidRPr="006C3581" w:rsidRDefault="00A62FB5" w:rsidP="004E311F">
            <w:pPr>
              <w:autoSpaceDE w:val="0"/>
              <w:autoSpaceDN w:val="0"/>
              <w:ind w:start="0.55pt" w:end="0.55pt"/>
              <w:rPr>
                <w:bCs/>
                <w:sz w:val="20"/>
                <w:szCs w:val="20"/>
                <w:lang w:eastAsia="en-US"/>
              </w:rPr>
            </w:pPr>
            <w:r w:rsidRPr="006C3581">
              <w:rPr>
                <w:sz w:val="20"/>
                <w:szCs w:val="20"/>
              </w:rPr>
              <w:t xml:space="preserve">Зоны сельскохозяйственного </w:t>
            </w:r>
            <w:r w:rsidR="003F0DEC" w:rsidRPr="006C3581">
              <w:rPr>
                <w:sz w:val="20"/>
                <w:szCs w:val="20"/>
              </w:rPr>
              <w:t>назначения</w:t>
            </w:r>
          </w:p>
        </w:tc>
        <w:tc>
          <w:tcPr>
            <w:tcW w:w="7.14%" w:type="pct"/>
            <w:tcBorders>
              <w:top w:val="single" w:sz="4" w:space="0" w:color="auto"/>
              <w:start w:val="single" w:sz="4" w:space="0" w:color="auto"/>
              <w:bottom w:val="single" w:sz="4" w:space="0" w:color="auto"/>
              <w:end w:val="single" w:sz="4" w:space="0" w:color="auto"/>
            </w:tcBorders>
            <w:tcMar>
              <w:top w:w="0pt" w:type="dxa"/>
              <w:start w:w="1.40pt" w:type="dxa"/>
              <w:bottom w:w="0pt" w:type="dxa"/>
              <w:end w:w="1.40pt" w:type="dxa"/>
            </w:tcMar>
            <w:vAlign w:val="center"/>
          </w:tcPr>
          <w:p w14:paraId="21E0FD6D" w14:textId="1B221CB5" w:rsidR="00A62FB5" w:rsidRPr="00837733" w:rsidRDefault="006F0982" w:rsidP="004E311F">
            <w:pPr>
              <w:ind w:start="0.55pt" w:end="0.55pt"/>
              <w:jc w:val="center"/>
              <w:rPr>
                <w:rFonts w:eastAsia="Calibri"/>
                <w:bCs/>
                <w:sz w:val="20"/>
                <w:szCs w:val="20"/>
                <w:lang w:eastAsia="en-US"/>
              </w:rPr>
            </w:pPr>
            <w:r>
              <w:rPr>
                <w:rFonts w:eastAsia="Calibri"/>
                <w:bCs/>
                <w:sz w:val="20"/>
                <w:szCs w:val="20"/>
                <w:lang w:eastAsia="en-US"/>
              </w:rPr>
              <w:t>57256,73</w:t>
            </w:r>
          </w:p>
        </w:tc>
        <w:tc>
          <w:tcPr>
            <w:tcW w:w="5.58%" w:type="pct"/>
            <w:tcBorders>
              <w:top w:val="single" w:sz="4" w:space="0" w:color="auto"/>
              <w:start w:val="single" w:sz="4" w:space="0" w:color="auto"/>
              <w:bottom w:val="single" w:sz="4" w:space="0" w:color="auto"/>
              <w:end w:val="single" w:sz="4" w:space="0" w:color="auto"/>
            </w:tcBorders>
            <w:vAlign w:val="center"/>
          </w:tcPr>
          <w:p w14:paraId="4F6700C2" w14:textId="56DC20D2" w:rsidR="00A62FB5" w:rsidRPr="006C3581" w:rsidRDefault="00837733" w:rsidP="004E311F">
            <w:pPr>
              <w:ind w:start="0.55pt" w:end="0.55pt"/>
              <w:jc w:val="center"/>
              <w:rPr>
                <w:rFonts w:eastAsia="Calibri"/>
                <w:bCs/>
                <w:sz w:val="20"/>
                <w:szCs w:val="20"/>
                <w:lang w:eastAsia="en-US"/>
              </w:rPr>
            </w:pPr>
            <w:r>
              <w:rPr>
                <w:rFonts w:eastAsia="Calibri"/>
                <w:bCs/>
                <w:sz w:val="20"/>
                <w:szCs w:val="20"/>
                <w:lang w:eastAsia="en-US"/>
              </w:rPr>
              <w:t>77,</w:t>
            </w:r>
            <w:r w:rsidR="006F0982">
              <w:rPr>
                <w:rFonts w:eastAsia="Calibri"/>
                <w:bCs/>
                <w:sz w:val="20"/>
                <w:szCs w:val="20"/>
                <w:lang w:eastAsia="en-US"/>
              </w:rPr>
              <w:t>99</w:t>
            </w:r>
          </w:p>
        </w:tc>
        <w:tc>
          <w:tcPr>
            <w:tcW w:w="14.82%" w:type="pct"/>
            <w:tcBorders>
              <w:top w:val="single" w:sz="4" w:space="0" w:color="auto"/>
              <w:start w:val="single" w:sz="4" w:space="0" w:color="auto"/>
              <w:bottom w:val="single" w:sz="4" w:space="0" w:color="auto"/>
              <w:end w:val="single" w:sz="4" w:space="0" w:color="auto"/>
            </w:tcBorders>
            <w:vAlign w:val="center"/>
          </w:tcPr>
          <w:p w14:paraId="3D94FB3A" w14:textId="77777777" w:rsidR="00A62FB5" w:rsidRPr="006C3581" w:rsidRDefault="00A62FB5" w:rsidP="004E311F">
            <w:pPr>
              <w:autoSpaceDE w:val="0"/>
              <w:autoSpaceDN w:val="0"/>
              <w:ind w:start="0.55pt" w:end="0.55pt"/>
              <w:jc w:val="center"/>
              <w:rPr>
                <w:bCs/>
                <w:sz w:val="20"/>
                <w:szCs w:val="20"/>
                <w:lang w:eastAsia="en-US"/>
              </w:rPr>
            </w:pPr>
            <w:r w:rsidRPr="006C3581">
              <w:rPr>
                <w:bCs/>
                <w:sz w:val="20"/>
                <w:szCs w:val="20"/>
                <w:lang w:eastAsia="en-US"/>
              </w:rPr>
              <w:t>-</w:t>
            </w:r>
          </w:p>
        </w:tc>
        <w:tc>
          <w:tcPr>
            <w:tcW w:w="16.32%" w:type="pct"/>
            <w:tcBorders>
              <w:top w:val="single" w:sz="4" w:space="0" w:color="auto"/>
              <w:start w:val="single" w:sz="4" w:space="0" w:color="auto"/>
              <w:bottom w:val="single" w:sz="4" w:space="0" w:color="auto"/>
              <w:end w:val="single" w:sz="4" w:space="0" w:color="auto"/>
            </w:tcBorders>
            <w:vAlign w:val="center"/>
          </w:tcPr>
          <w:p w14:paraId="1776B75D" w14:textId="77777777" w:rsidR="00A62FB5" w:rsidRPr="006C3581" w:rsidRDefault="00A62FB5" w:rsidP="004E311F">
            <w:pPr>
              <w:autoSpaceDE w:val="0"/>
              <w:autoSpaceDN w:val="0"/>
              <w:ind w:start="0.55pt" w:end="0.55pt"/>
              <w:jc w:val="center"/>
              <w:rPr>
                <w:bCs/>
                <w:sz w:val="20"/>
                <w:szCs w:val="20"/>
                <w:lang w:eastAsia="en-US"/>
              </w:rPr>
            </w:pPr>
            <w:r w:rsidRPr="006C3581">
              <w:rPr>
                <w:bCs/>
                <w:sz w:val="20"/>
                <w:szCs w:val="20"/>
                <w:lang w:eastAsia="en-US"/>
              </w:rPr>
              <w:t>-</w:t>
            </w:r>
          </w:p>
        </w:tc>
        <w:tc>
          <w:tcPr>
            <w:tcW w:w="17.34%" w:type="pct"/>
            <w:tcBorders>
              <w:top w:val="single" w:sz="4" w:space="0" w:color="auto"/>
              <w:start w:val="single" w:sz="4" w:space="0" w:color="auto"/>
              <w:bottom w:val="single" w:sz="4" w:space="0" w:color="auto"/>
              <w:end w:val="single" w:sz="4" w:space="0" w:color="auto"/>
            </w:tcBorders>
            <w:vAlign w:val="center"/>
          </w:tcPr>
          <w:p w14:paraId="406535B7" w14:textId="77777777" w:rsidR="00A62FB5" w:rsidRPr="006C3581" w:rsidRDefault="00A62FB5" w:rsidP="004E311F">
            <w:pPr>
              <w:autoSpaceDE w:val="0"/>
              <w:autoSpaceDN w:val="0"/>
              <w:ind w:end="0.55pt"/>
              <w:jc w:val="center"/>
              <w:rPr>
                <w:bCs/>
                <w:sz w:val="20"/>
                <w:szCs w:val="20"/>
                <w:lang w:eastAsia="en-US"/>
              </w:rPr>
            </w:pPr>
            <w:r w:rsidRPr="006C3581">
              <w:rPr>
                <w:bCs/>
                <w:sz w:val="20"/>
                <w:szCs w:val="20"/>
                <w:lang w:eastAsia="en-US"/>
              </w:rPr>
              <w:t>-</w:t>
            </w:r>
          </w:p>
        </w:tc>
        <w:tc>
          <w:tcPr>
            <w:tcW w:w="20.4%" w:type="pct"/>
            <w:tcBorders>
              <w:top w:val="single" w:sz="4" w:space="0" w:color="auto"/>
              <w:start w:val="single" w:sz="4" w:space="0" w:color="auto"/>
              <w:bottom w:val="single" w:sz="4" w:space="0" w:color="auto"/>
              <w:end w:val="single" w:sz="4" w:space="0" w:color="auto"/>
            </w:tcBorders>
            <w:vAlign w:val="center"/>
          </w:tcPr>
          <w:p w14:paraId="05CA7989" w14:textId="27BAA748" w:rsidR="00A62FB5" w:rsidRPr="006C3581" w:rsidRDefault="008D1E62" w:rsidP="008D1E62">
            <w:pPr>
              <w:autoSpaceDE w:val="0"/>
              <w:autoSpaceDN w:val="0"/>
              <w:ind w:end="0.55pt"/>
              <w:rPr>
                <w:bCs/>
                <w:sz w:val="20"/>
                <w:szCs w:val="20"/>
              </w:rPr>
            </w:pPr>
            <w:r w:rsidRPr="006C3581">
              <w:rPr>
                <w:bCs/>
                <w:sz w:val="20"/>
                <w:szCs w:val="20"/>
              </w:rPr>
              <w:t>Ликвидация свалки ТКО, планируемый к ликвидации,</w:t>
            </w:r>
            <w:r w:rsidRPr="006C3581">
              <w:rPr>
                <w:sz w:val="20"/>
                <w:szCs w:val="20"/>
              </w:rPr>
              <w:t xml:space="preserve"> </w:t>
            </w:r>
            <w:r w:rsidRPr="006C3581">
              <w:rPr>
                <w:bCs/>
                <w:sz w:val="20"/>
                <w:szCs w:val="20"/>
              </w:rPr>
              <w:t xml:space="preserve">с. </w:t>
            </w:r>
            <w:proofErr w:type="spellStart"/>
            <w:r w:rsidRPr="006C3581">
              <w:rPr>
                <w:bCs/>
                <w:sz w:val="20"/>
                <w:szCs w:val="20"/>
              </w:rPr>
              <w:t>Таскаево</w:t>
            </w:r>
            <w:proofErr w:type="spellEnd"/>
            <w:r w:rsidRPr="006C3581">
              <w:rPr>
                <w:bCs/>
                <w:sz w:val="20"/>
                <w:szCs w:val="20"/>
              </w:rPr>
              <w:t xml:space="preserve"> ул. Сибирская, 65, площадью 0,57 га</w:t>
            </w:r>
          </w:p>
        </w:tc>
      </w:tr>
      <w:tr w:rsidR="00A62FB5" w:rsidRPr="006C3581" w14:paraId="44EFA87D" w14:textId="77777777" w:rsidTr="006F0982">
        <w:trPr>
          <w:trHeight w:val="90"/>
          <w:jc w:val="center"/>
        </w:trPr>
        <w:tc>
          <w:tcPr>
            <w:tcW w:w="2.08%" w:type="pct"/>
            <w:tcBorders>
              <w:top w:val="single" w:sz="4" w:space="0" w:color="auto"/>
              <w:start w:val="single" w:sz="4" w:space="0" w:color="auto"/>
              <w:bottom w:val="single" w:sz="4" w:space="0" w:color="auto"/>
              <w:end w:val="single" w:sz="4" w:space="0" w:color="auto"/>
            </w:tcBorders>
            <w:vAlign w:val="center"/>
            <w:hideMark/>
          </w:tcPr>
          <w:p w14:paraId="35523A60" w14:textId="77777777" w:rsidR="00A62FB5" w:rsidRPr="006C3581" w:rsidRDefault="00A62FB5" w:rsidP="004E311F">
            <w:pPr>
              <w:autoSpaceDE w:val="0"/>
              <w:autoSpaceDN w:val="0"/>
              <w:ind w:end="0.55pt"/>
              <w:contextualSpacing/>
              <w:jc w:val="center"/>
              <w:rPr>
                <w:rFonts w:eastAsia="Calibri"/>
                <w:bCs/>
                <w:sz w:val="20"/>
                <w:szCs w:val="20"/>
                <w:lang w:eastAsia="en-US"/>
              </w:rPr>
            </w:pPr>
            <w:r w:rsidRPr="006C3581">
              <w:rPr>
                <w:rFonts w:eastAsia="Calibri"/>
                <w:bCs/>
                <w:sz w:val="20"/>
                <w:szCs w:val="20"/>
                <w:lang w:eastAsia="en-US"/>
              </w:rPr>
              <w:t>10.</w:t>
            </w:r>
          </w:p>
        </w:tc>
        <w:tc>
          <w:tcPr>
            <w:tcW w:w="16.32%" w:type="pct"/>
            <w:tcBorders>
              <w:top w:val="single" w:sz="4" w:space="0" w:color="auto"/>
              <w:start w:val="single" w:sz="4" w:space="0" w:color="auto"/>
              <w:bottom w:val="single" w:sz="4" w:space="0" w:color="auto"/>
              <w:end w:val="single" w:sz="4" w:space="0" w:color="auto"/>
            </w:tcBorders>
            <w:tcMar>
              <w:top w:w="0pt" w:type="dxa"/>
              <w:start w:w="1.40pt" w:type="dxa"/>
              <w:bottom w:w="0pt" w:type="dxa"/>
              <w:end w:w="1.40pt" w:type="dxa"/>
            </w:tcMar>
            <w:vAlign w:val="center"/>
            <w:hideMark/>
          </w:tcPr>
          <w:p w14:paraId="2E964AE5" w14:textId="77777777" w:rsidR="00A62FB5" w:rsidRPr="006C3581" w:rsidRDefault="00A62FB5" w:rsidP="004E311F">
            <w:pPr>
              <w:autoSpaceDE w:val="0"/>
              <w:autoSpaceDN w:val="0"/>
              <w:ind w:start="0.55pt" w:end="0.55pt"/>
              <w:rPr>
                <w:bCs/>
                <w:sz w:val="20"/>
                <w:szCs w:val="20"/>
                <w:lang w:eastAsia="en-US"/>
              </w:rPr>
            </w:pPr>
            <w:r w:rsidRPr="006C3581">
              <w:rPr>
                <w:sz w:val="20"/>
                <w:szCs w:val="20"/>
              </w:rPr>
              <w:t>Производственная зона сельскохозяйственных предприятий</w:t>
            </w:r>
          </w:p>
        </w:tc>
        <w:tc>
          <w:tcPr>
            <w:tcW w:w="7.14%" w:type="pct"/>
            <w:tcBorders>
              <w:top w:val="single" w:sz="4" w:space="0" w:color="auto"/>
              <w:start w:val="single" w:sz="4" w:space="0" w:color="auto"/>
              <w:bottom w:val="single" w:sz="4" w:space="0" w:color="auto"/>
              <w:end w:val="single" w:sz="4" w:space="0" w:color="auto"/>
            </w:tcBorders>
            <w:tcMar>
              <w:top w:w="0pt" w:type="dxa"/>
              <w:start w:w="1.40pt" w:type="dxa"/>
              <w:bottom w:w="0pt" w:type="dxa"/>
              <w:end w:w="1.40pt" w:type="dxa"/>
            </w:tcMar>
            <w:vAlign w:val="center"/>
          </w:tcPr>
          <w:p w14:paraId="56C3FABF" w14:textId="3E50FE78" w:rsidR="00A62FB5" w:rsidRPr="00837733" w:rsidRDefault="006F0982" w:rsidP="004E311F">
            <w:pPr>
              <w:ind w:start="0.55pt" w:end="0.55pt"/>
              <w:jc w:val="center"/>
              <w:rPr>
                <w:rFonts w:eastAsia="Calibri"/>
                <w:bCs/>
                <w:sz w:val="20"/>
                <w:szCs w:val="20"/>
                <w:lang w:eastAsia="en-US"/>
              </w:rPr>
            </w:pPr>
            <w:r>
              <w:rPr>
                <w:rFonts w:eastAsia="Calibri"/>
                <w:bCs/>
                <w:sz w:val="20"/>
                <w:szCs w:val="20"/>
                <w:lang w:eastAsia="en-US"/>
              </w:rPr>
              <w:t>674,47</w:t>
            </w:r>
          </w:p>
        </w:tc>
        <w:tc>
          <w:tcPr>
            <w:tcW w:w="5.58%" w:type="pct"/>
            <w:tcBorders>
              <w:top w:val="single" w:sz="4" w:space="0" w:color="auto"/>
              <w:start w:val="single" w:sz="4" w:space="0" w:color="auto"/>
              <w:bottom w:val="single" w:sz="4" w:space="0" w:color="auto"/>
              <w:end w:val="single" w:sz="4" w:space="0" w:color="auto"/>
            </w:tcBorders>
            <w:vAlign w:val="center"/>
          </w:tcPr>
          <w:p w14:paraId="37775D22" w14:textId="5E65B2CA" w:rsidR="00A62FB5" w:rsidRPr="006C3581" w:rsidRDefault="00674296" w:rsidP="004E311F">
            <w:pPr>
              <w:ind w:start="0.55pt" w:end="0.55pt"/>
              <w:jc w:val="center"/>
              <w:rPr>
                <w:rFonts w:eastAsia="Calibri"/>
                <w:bCs/>
                <w:sz w:val="20"/>
                <w:szCs w:val="20"/>
                <w:lang w:eastAsia="en-US"/>
              </w:rPr>
            </w:pPr>
            <w:r w:rsidRPr="006C3581">
              <w:rPr>
                <w:rFonts w:eastAsia="Calibri"/>
                <w:bCs/>
                <w:sz w:val="20"/>
                <w:szCs w:val="20"/>
                <w:lang w:eastAsia="en-US"/>
              </w:rPr>
              <w:t>0,9</w:t>
            </w:r>
            <w:r w:rsidR="00837733">
              <w:rPr>
                <w:rFonts w:eastAsia="Calibri"/>
                <w:bCs/>
                <w:sz w:val="20"/>
                <w:szCs w:val="20"/>
                <w:lang w:eastAsia="en-US"/>
              </w:rPr>
              <w:t>2</w:t>
            </w:r>
          </w:p>
        </w:tc>
        <w:tc>
          <w:tcPr>
            <w:tcW w:w="14.82%" w:type="pct"/>
            <w:tcBorders>
              <w:top w:val="single" w:sz="4" w:space="0" w:color="auto"/>
              <w:start w:val="single" w:sz="4" w:space="0" w:color="auto"/>
              <w:bottom w:val="single" w:sz="4" w:space="0" w:color="auto"/>
              <w:end w:val="single" w:sz="4" w:space="0" w:color="auto"/>
            </w:tcBorders>
            <w:vAlign w:val="center"/>
          </w:tcPr>
          <w:p w14:paraId="793CC2D5" w14:textId="77777777" w:rsidR="00A62FB5" w:rsidRPr="006C3581" w:rsidRDefault="00A62FB5" w:rsidP="004E311F">
            <w:pPr>
              <w:autoSpaceDE w:val="0"/>
              <w:autoSpaceDN w:val="0"/>
              <w:ind w:start="0.55pt" w:end="0.55pt"/>
              <w:jc w:val="center"/>
              <w:rPr>
                <w:bCs/>
                <w:sz w:val="20"/>
                <w:szCs w:val="20"/>
                <w:lang w:eastAsia="en-US"/>
              </w:rPr>
            </w:pPr>
            <w:r w:rsidRPr="006C3581">
              <w:rPr>
                <w:bCs/>
                <w:sz w:val="20"/>
                <w:szCs w:val="20"/>
                <w:lang w:eastAsia="en-US"/>
              </w:rPr>
              <w:t>-</w:t>
            </w:r>
          </w:p>
        </w:tc>
        <w:tc>
          <w:tcPr>
            <w:tcW w:w="16.32%" w:type="pct"/>
            <w:tcBorders>
              <w:top w:val="single" w:sz="4" w:space="0" w:color="auto"/>
              <w:start w:val="single" w:sz="4" w:space="0" w:color="auto"/>
              <w:bottom w:val="single" w:sz="4" w:space="0" w:color="auto"/>
              <w:end w:val="single" w:sz="4" w:space="0" w:color="auto"/>
            </w:tcBorders>
            <w:vAlign w:val="center"/>
          </w:tcPr>
          <w:p w14:paraId="2B0B4B48" w14:textId="77777777" w:rsidR="00A62FB5" w:rsidRPr="006C3581" w:rsidRDefault="00A62FB5" w:rsidP="004E311F">
            <w:pPr>
              <w:autoSpaceDE w:val="0"/>
              <w:autoSpaceDN w:val="0"/>
              <w:ind w:start="0.55pt" w:end="0.55pt"/>
              <w:jc w:val="center"/>
              <w:rPr>
                <w:bCs/>
                <w:sz w:val="20"/>
                <w:szCs w:val="20"/>
                <w:lang w:eastAsia="en-US"/>
              </w:rPr>
            </w:pPr>
            <w:r w:rsidRPr="006C3581">
              <w:rPr>
                <w:bCs/>
                <w:sz w:val="20"/>
                <w:szCs w:val="20"/>
                <w:lang w:eastAsia="en-US"/>
              </w:rPr>
              <w:t>-</w:t>
            </w:r>
          </w:p>
        </w:tc>
        <w:tc>
          <w:tcPr>
            <w:tcW w:w="17.34%" w:type="pct"/>
            <w:tcBorders>
              <w:top w:val="single" w:sz="4" w:space="0" w:color="auto"/>
              <w:start w:val="single" w:sz="4" w:space="0" w:color="auto"/>
              <w:bottom w:val="single" w:sz="4" w:space="0" w:color="auto"/>
              <w:end w:val="single" w:sz="4" w:space="0" w:color="auto"/>
            </w:tcBorders>
            <w:vAlign w:val="center"/>
          </w:tcPr>
          <w:p w14:paraId="6B53E431" w14:textId="77777777" w:rsidR="00A62FB5" w:rsidRPr="006C3581" w:rsidRDefault="00A62FB5" w:rsidP="004E311F">
            <w:pPr>
              <w:autoSpaceDE w:val="0"/>
              <w:autoSpaceDN w:val="0"/>
              <w:ind w:end="0.55pt"/>
              <w:jc w:val="center"/>
              <w:rPr>
                <w:bCs/>
                <w:sz w:val="20"/>
                <w:szCs w:val="20"/>
                <w:lang w:eastAsia="en-US"/>
              </w:rPr>
            </w:pPr>
            <w:r w:rsidRPr="006C3581">
              <w:rPr>
                <w:bCs/>
                <w:sz w:val="20"/>
                <w:szCs w:val="20"/>
                <w:lang w:eastAsia="en-US"/>
              </w:rPr>
              <w:t>-</w:t>
            </w:r>
          </w:p>
        </w:tc>
        <w:tc>
          <w:tcPr>
            <w:tcW w:w="20.4%" w:type="pct"/>
            <w:tcBorders>
              <w:top w:val="single" w:sz="4" w:space="0" w:color="auto"/>
              <w:start w:val="single" w:sz="4" w:space="0" w:color="auto"/>
              <w:end w:val="single" w:sz="4" w:space="0" w:color="auto"/>
            </w:tcBorders>
            <w:vAlign w:val="center"/>
          </w:tcPr>
          <w:p w14:paraId="0C66203E" w14:textId="77777777" w:rsidR="00A62FB5" w:rsidRPr="006C3581" w:rsidRDefault="00A62FB5" w:rsidP="004E311F">
            <w:pPr>
              <w:autoSpaceDE w:val="0"/>
              <w:autoSpaceDN w:val="0"/>
              <w:ind w:end="0.55pt"/>
              <w:jc w:val="center"/>
              <w:rPr>
                <w:bCs/>
                <w:sz w:val="20"/>
                <w:szCs w:val="20"/>
                <w:lang w:eastAsia="en-US"/>
              </w:rPr>
            </w:pPr>
            <w:r w:rsidRPr="006C3581">
              <w:rPr>
                <w:bCs/>
                <w:sz w:val="20"/>
                <w:szCs w:val="20"/>
                <w:lang w:eastAsia="en-US"/>
              </w:rPr>
              <w:t>-</w:t>
            </w:r>
          </w:p>
        </w:tc>
      </w:tr>
      <w:tr w:rsidR="006E1875" w:rsidRPr="006C3581" w14:paraId="4135A43D" w14:textId="77777777" w:rsidTr="006F0982">
        <w:trPr>
          <w:trHeight w:val="667"/>
          <w:jc w:val="center"/>
        </w:trPr>
        <w:tc>
          <w:tcPr>
            <w:tcW w:w="2.08%" w:type="pct"/>
            <w:tcBorders>
              <w:top w:val="single" w:sz="4" w:space="0" w:color="auto"/>
              <w:start w:val="single" w:sz="4" w:space="0" w:color="auto"/>
              <w:end w:val="single" w:sz="4" w:space="0" w:color="auto"/>
            </w:tcBorders>
            <w:vAlign w:val="center"/>
            <w:hideMark/>
          </w:tcPr>
          <w:p w14:paraId="391FA591" w14:textId="77777777" w:rsidR="006E1875" w:rsidRPr="006C3581" w:rsidRDefault="006E1875" w:rsidP="004E311F">
            <w:pPr>
              <w:autoSpaceDE w:val="0"/>
              <w:autoSpaceDN w:val="0"/>
              <w:ind w:end="0.55pt"/>
              <w:contextualSpacing/>
              <w:jc w:val="center"/>
              <w:rPr>
                <w:rFonts w:eastAsia="Calibri"/>
                <w:bCs/>
                <w:sz w:val="20"/>
                <w:szCs w:val="20"/>
                <w:lang w:eastAsia="en-US"/>
              </w:rPr>
            </w:pPr>
            <w:r w:rsidRPr="006C3581">
              <w:rPr>
                <w:rFonts w:eastAsia="Calibri"/>
                <w:bCs/>
                <w:sz w:val="20"/>
                <w:szCs w:val="20"/>
                <w:lang w:eastAsia="en-US"/>
              </w:rPr>
              <w:t>11.</w:t>
            </w:r>
          </w:p>
        </w:tc>
        <w:tc>
          <w:tcPr>
            <w:tcW w:w="16.32%" w:type="pct"/>
            <w:tcBorders>
              <w:top w:val="single" w:sz="4" w:space="0" w:color="auto"/>
              <w:start w:val="single" w:sz="4" w:space="0" w:color="auto"/>
              <w:end w:val="single" w:sz="4" w:space="0" w:color="auto"/>
            </w:tcBorders>
            <w:tcMar>
              <w:top w:w="0pt" w:type="dxa"/>
              <w:start w:w="1.40pt" w:type="dxa"/>
              <w:bottom w:w="0pt" w:type="dxa"/>
              <w:end w:w="1.40pt" w:type="dxa"/>
            </w:tcMar>
            <w:vAlign w:val="center"/>
            <w:hideMark/>
          </w:tcPr>
          <w:p w14:paraId="0E1F8392" w14:textId="77777777" w:rsidR="006E1875" w:rsidRPr="006C3581" w:rsidRDefault="006E1875" w:rsidP="004E311F">
            <w:pPr>
              <w:autoSpaceDE w:val="0"/>
              <w:autoSpaceDN w:val="0"/>
              <w:ind w:start="0.55pt" w:end="0.55pt"/>
              <w:rPr>
                <w:bCs/>
                <w:sz w:val="20"/>
                <w:szCs w:val="20"/>
                <w:lang w:eastAsia="en-US"/>
              </w:rPr>
            </w:pPr>
            <w:r w:rsidRPr="006C3581">
              <w:rPr>
                <w:sz w:val="20"/>
                <w:szCs w:val="20"/>
              </w:rPr>
              <w:t>Зоны рекреационного назначения</w:t>
            </w:r>
          </w:p>
        </w:tc>
        <w:tc>
          <w:tcPr>
            <w:tcW w:w="7.14%" w:type="pct"/>
            <w:tcBorders>
              <w:top w:val="single" w:sz="4" w:space="0" w:color="auto"/>
              <w:start w:val="single" w:sz="4" w:space="0" w:color="auto"/>
              <w:end w:val="single" w:sz="4" w:space="0" w:color="auto"/>
            </w:tcBorders>
            <w:tcMar>
              <w:top w:w="0pt" w:type="dxa"/>
              <w:start w:w="1.40pt" w:type="dxa"/>
              <w:bottom w:w="0pt" w:type="dxa"/>
              <w:end w:w="1.40pt" w:type="dxa"/>
            </w:tcMar>
            <w:vAlign w:val="center"/>
          </w:tcPr>
          <w:p w14:paraId="6A072DFC" w14:textId="25A77386" w:rsidR="006E1875" w:rsidRPr="00B2279B" w:rsidRDefault="006F0982" w:rsidP="004E311F">
            <w:pPr>
              <w:ind w:start="0.55pt" w:end="0.55pt"/>
              <w:jc w:val="center"/>
              <w:rPr>
                <w:rFonts w:eastAsia="Calibri"/>
                <w:bCs/>
                <w:sz w:val="20"/>
                <w:szCs w:val="20"/>
                <w:highlight w:val="red"/>
                <w:lang w:eastAsia="en-US"/>
              </w:rPr>
            </w:pPr>
            <w:r>
              <w:rPr>
                <w:rFonts w:eastAsia="Calibri"/>
                <w:bCs/>
                <w:sz w:val="20"/>
                <w:szCs w:val="20"/>
                <w:lang w:eastAsia="en-US"/>
              </w:rPr>
              <w:t>40,07</w:t>
            </w:r>
          </w:p>
        </w:tc>
        <w:tc>
          <w:tcPr>
            <w:tcW w:w="5.58%" w:type="pct"/>
            <w:tcBorders>
              <w:top w:val="single" w:sz="4" w:space="0" w:color="auto"/>
              <w:start w:val="single" w:sz="4" w:space="0" w:color="auto"/>
              <w:end w:val="single" w:sz="4" w:space="0" w:color="auto"/>
            </w:tcBorders>
            <w:vAlign w:val="center"/>
          </w:tcPr>
          <w:p w14:paraId="307C145C" w14:textId="5D538831" w:rsidR="006E1875" w:rsidRPr="006C3581" w:rsidRDefault="00674296" w:rsidP="004E311F">
            <w:pPr>
              <w:ind w:start="0.55pt" w:end="0.55pt"/>
              <w:jc w:val="center"/>
              <w:rPr>
                <w:rFonts w:eastAsia="Calibri"/>
                <w:bCs/>
                <w:sz w:val="20"/>
                <w:szCs w:val="20"/>
                <w:lang w:eastAsia="en-US"/>
              </w:rPr>
            </w:pPr>
            <w:r w:rsidRPr="006C3581">
              <w:rPr>
                <w:rFonts w:eastAsia="Calibri"/>
                <w:bCs/>
                <w:sz w:val="20"/>
                <w:szCs w:val="20"/>
                <w:lang w:eastAsia="en-US"/>
              </w:rPr>
              <w:t>0,</w:t>
            </w:r>
            <w:r w:rsidR="006F0982">
              <w:rPr>
                <w:rFonts w:eastAsia="Calibri"/>
                <w:bCs/>
                <w:sz w:val="20"/>
                <w:szCs w:val="20"/>
                <w:lang w:eastAsia="en-US"/>
              </w:rPr>
              <w:t>055</w:t>
            </w:r>
          </w:p>
        </w:tc>
        <w:tc>
          <w:tcPr>
            <w:tcW w:w="14.82%" w:type="pct"/>
            <w:tcBorders>
              <w:top w:val="single" w:sz="4" w:space="0" w:color="auto"/>
              <w:start w:val="single" w:sz="4" w:space="0" w:color="auto"/>
              <w:end w:val="single" w:sz="4" w:space="0" w:color="auto"/>
            </w:tcBorders>
            <w:vAlign w:val="center"/>
          </w:tcPr>
          <w:p w14:paraId="2325D1E9" w14:textId="77777777" w:rsidR="006E1875" w:rsidRPr="006C3581" w:rsidRDefault="006E1875" w:rsidP="004E311F">
            <w:pPr>
              <w:autoSpaceDE w:val="0"/>
              <w:autoSpaceDN w:val="0"/>
              <w:ind w:start="0.55pt" w:end="0.55pt"/>
              <w:jc w:val="center"/>
              <w:rPr>
                <w:bCs/>
                <w:sz w:val="20"/>
                <w:szCs w:val="20"/>
                <w:lang w:eastAsia="en-US"/>
              </w:rPr>
            </w:pPr>
            <w:r w:rsidRPr="006C3581">
              <w:rPr>
                <w:bCs/>
                <w:sz w:val="20"/>
                <w:szCs w:val="20"/>
                <w:lang w:eastAsia="en-US"/>
              </w:rPr>
              <w:t>-</w:t>
            </w:r>
          </w:p>
        </w:tc>
        <w:tc>
          <w:tcPr>
            <w:tcW w:w="16.32%" w:type="pct"/>
            <w:tcBorders>
              <w:top w:val="single" w:sz="4" w:space="0" w:color="auto"/>
              <w:start w:val="single" w:sz="4" w:space="0" w:color="auto"/>
              <w:end w:val="single" w:sz="4" w:space="0" w:color="auto"/>
            </w:tcBorders>
            <w:vAlign w:val="center"/>
          </w:tcPr>
          <w:p w14:paraId="7CF28BDE" w14:textId="77777777" w:rsidR="006E1875" w:rsidRPr="006C3581" w:rsidRDefault="006E1875" w:rsidP="004E311F">
            <w:pPr>
              <w:autoSpaceDE w:val="0"/>
              <w:autoSpaceDN w:val="0"/>
              <w:ind w:start="0.55pt" w:end="0.55pt"/>
              <w:jc w:val="center"/>
              <w:rPr>
                <w:bCs/>
                <w:sz w:val="20"/>
                <w:szCs w:val="20"/>
                <w:lang w:eastAsia="en-US"/>
              </w:rPr>
            </w:pPr>
            <w:r w:rsidRPr="006C3581">
              <w:rPr>
                <w:bCs/>
                <w:sz w:val="20"/>
                <w:szCs w:val="20"/>
                <w:lang w:eastAsia="en-US"/>
              </w:rPr>
              <w:t>-</w:t>
            </w:r>
          </w:p>
        </w:tc>
        <w:tc>
          <w:tcPr>
            <w:tcW w:w="17.34%" w:type="pct"/>
            <w:tcBorders>
              <w:top w:val="single" w:sz="4" w:space="0" w:color="auto"/>
              <w:start w:val="single" w:sz="4" w:space="0" w:color="auto"/>
              <w:end w:val="single" w:sz="4" w:space="0" w:color="auto"/>
            </w:tcBorders>
            <w:vAlign w:val="center"/>
          </w:tcPr>
          <w:p w14:paraId="7FECB4A3" w14:textId="77777777" w:rsidR="006E1875" w:rsidRPr="006C3581" w:rsidRDefault="006E1875" w:rsidP="004E311F">
            <w:pPr>
              <w:autoSpaceDE w:val="0"/>
              <w:autoSpaceDN w:val="0"/>
              <w:ind w:end="0.55pt"/>
              <w:jc w:val="center"/>
              <w:rPr>
                <w:bCs/>
                <w:sz w:val="20"/>
                <w:szCs w:val="20"/>
                <w:lang w:eastAsia="en-US"/>
              </w:rPr>
            </w:pPr>
            <w:r w:rsidRPr="006C3581">
              <w:rPr>
                <w:bCs/>
                <w:sz w:val="20"/>
                <w:szCs w:val="20"/>
                <w:lang w:eastAsia="en-US"/>
              </w:rPr>
              <w:t>-</w:t>
            </w:r>
          </w:p>
        </w:tc>
        <w:tc>
          <w:tcPr>
            <w:tcW w:w="20.4%" w:type="pct"/>
            <w:tcBorders>
              <w:top w:val="single" w:sz="4" w:space="0" w:color="auto"/>
              <w:start w:val="single" w:sz="4" w:space="0" w:color="auto"/>
              <w:end w:val="single" w:sz="4" w:space="0" w:color="auto"/>
            </w:tcBorders>
            <w:vAlign w:val="center"/>
          </w:tcPr>
          <w:p w14:paraId="71F438D8" w14:textId="3B74A3C6" w:rsidR="006E1875" w:rsidRPr="006C3581" w:rsidRDefault="008721BA" w:rsidP="008721BA">
            <w:pPr>
              <w:jc w:val="center"/>
              <w:rPr>
                <w:sz w:val="20"/>
                <w:szCs w:val="20"/>
              </w:rPr>
            </w:pPr>
            <w:r w:rsidRPr="006C3581">
              <w:rPr>
                <w:sz w:val="20"/>
                <w:szCs w:val="20"/>
              </w:rPr>
              <w:t>-</w:t>
            </w:r>
          </w:p>
        </w:tc>
      </w:tr>
      <w:tr w:rsidR="00A62FB5" w:rsidRPr="006C3581" w14:paraId="7C8F2407" w14:textId="77777777" w:rsidTr="006F0982">
        <w:trPr>
          <w:trHeight w:val="259"/>
          <w:jc w:val="center"/>
        </w:trPr>
        <w:tc>
          <w:tcPr>
            <w:tcW w:w="2.08%" w:type="pct"/>
            <w:tcBorders>
              <w:top w:val="single" w:sz="4" w:space="0" w:color="auto"/>
              <w:start w:val="single" w:sz="4" w:space="0" w:color="auto"/>
              <w:bottom w:val="single" w:sz="4" w:space="0" w:color="auto"/>
              <w:end w:val="single" w:sz="4" w:space="0" w:color="auto"/>
            </w:tcBorders>
            <w:vAlign w:val="center"/>
            <w:hideMark/>
          </w:tcPr>
          <w:p w14:paraId="0979B04B" w14:textId="77777777" w:rsidR="00A62FB5" w:rsidRPr="006C3581" w:rsidRDefault="00A62FB5" w:rsidP="004E311F">
            <w:pPr>
              <w:autoSpaceDE w:val="0"/>
              <w:autoSpaceDN w:val="0"/>
              <w:ind w:end="0.55pt"/>
              <w:contextualSpacing/>
              <w:jc w:val="center"/>
              <w:rPr>
                <w:rFonts w:eastAsia="Calibri"/>
                <w:bCs/>
                <w:sz w:val="20"/>
                <w:szCs w:val="20"/>
                <w:lang w:eastAsia="en-US"/>
              </w:rPr>
            </w:pPr>
            <w:r w:rsidRPr="006C3581">
              <w:rPr>
                <w:rFonts w:eastAsia="Calibri"/>
                <w:bCs/>
                <w:sz w:val="20"/>
                <w:szCs w:val="20"/>
                <w:lang w:eastAsia="en-US"/>
              </w:rPr>
              <w:t>13.</w:t>
            </w:r>
          </w:p>
        </w:tc>
        <w:tc>
          <w:tcPr>
            <w:tcW w:w="16.32%" w:type="pct"/>
            <w:tcBorders>
              <w:top w:val="single" w:sz="4" w:space="0" w:color="auto"/>
              <w:start w:val="single" w:sz="4" w:space="0" w:color="auto"/>
              <w:bottom w:val="single" w:sz="4" w:space="0" w:color="auto"/>
              <w:end w:val="single" w:sz="4" w:space="0" w:color="auto"/>
            </w:tcBorders>
            <w:tcMar>
              <w:top w:w="0pt" w:type="dxa"/>
              <w:start w:w="1.40pt" w:type="dxa"/>
              <w:bottom w:w="0pt" w:type="dxa"/>
              <w:end w:w="1.40pt" w:type="dxa"/>
            </w:tcMar>
            <w:vAlign w:val="center"/>
            <w:hideMark/>
          </w:tcPr>
          <w:p w14:paraId="1C6CF12C" w14:textId="77777777" w:rsidR="00A62FB5" w:rsidRPr="006C3581" w:rsidRDefault="00A62FB5" w:rsidP="004E311F">
            <w:pPr>
              <w:autoSpaceDE w:val="0"/>
              <w:autoSpaceDN w:val="0"/>
              <w:ind w:start="0.55pt" w:end="0.55pt"/>
              <w:rPr>
                <w:bCs/>
                <w:sz w:val="20"/>
                <w:szCs w:val="20"/>
                <w:lang w:eastAsia="en-US"/>
              </w:rPr>
            </w:pPr>
            <w:r w:rsidRPr="006C3581">
              <w:rPr>
                <w:sz w:val="20"/>
                <w:szCs w:val="20"/>
              </w:rPr>
              <w:t>Зона лесов</w:t>
            </w:r>
          </w:p>
        </w:tc>
        <w:tc>
          <w:tcPr>
            <w:tcW w:w="7.14%" w:type="pct"/>
            <w:tcBorders>
              <w:top w:val="single" w:sz="4" w:space="0" w:color="auto"/>
              <w:start w:val="single" w:sz="4" w:space="0" w:color="auto"/>
              <w:bottom w:val="single" w:sz="4" w:space="0" w:color="auto"/>
              <w:end w:val="single" w:sz="4" w:space="0" w:color="auto"/>
            </w:tcBorders>
            <w:tcMar>
              <w:top w:w="0pt" w:type="dxa"/>
              <w:start w:w="1.40pt" w:type="dxa"/>
              <w:bottom w:w="0pt" w:type="dxa"/>
              <w:end w:w="1.40pt" w:type="dxa"/>
            </w:tcMar>
            <w:vAlign w:val="center"/>
          </w:tcPr>
          <w:p w14:paraId="1A6CDE7F" w14:textId="209E6A8C" w:rsidR="00A62FB5" w:rsidRPr="00B2279B" w:rsidRDefault="006F0982" w:rsidP="004E311F">
            <w:pPr>
              <w:ind w:start="0.55pt" w:end="0.55pt"/>
              <w:jc w:val="center"/>
              <w:rPr>
                <w:rFonts w:eastAsia="Calibri"/>
                <w:bCs/>
                <w:sz w:val="20"/>
                <w:szCs w:val="20"/>
                <w:highlight w:val="red"/>
                <w:lang w:eastAsia="en-US"/>
              </w:rPr>
            </w:pPr>
            <w:r>
              <w:rPr>
                <w:rFonts w:eastAsia="Calibri"/>
                <w:bCs/>
                <w:sz w:val="20"/>
                <w:szCs w:val="20"/>
                <w:lang w:eastAsia="en-US"/>
              </w:rPr>
              <w:t>9105,40</w:t>
            </w:r>
          </w:p>
        </w:tc>
        <w:tc>
          <w:tcPr>
            <w:tcW w:w="5.58%" w:type="pct"/>
            <w:tcBorders>
              <w:top w:val="single" w:sz="4" w:space="0" w:color="auto"/>
              <w:start w:val="single" w:sz="4" w:space="0" w:color="auto"/>
              <w:bottom w:val="single" w:sz="4" w:space="0" w:color="auto"/>
              <w:end w:val="single" w:sz="4" w:space="0" w:color="auto"/>
            </w:tcBorders>
            <w:vAlign w:val="center"/>
          </w:tcPr>
          <w:p w14:paraId="5DA05E20" w14:textId="3C6D5C4E" w:rsidR="00A62FB5" w:rsidRPr="006C3581" w:rsidRDefault="006F0982" w:rsidP="004E311F">
            <w:pPr>
              <w:ind w:start="0.55pt" w:end="0.55pt"/>
              <w:jc w:val="center"/>
              <w:rPr>
                <w:rFonts w:eastAsia="Calibri"/>
                <w:bCs/>
                <w:sz w:val="20"/>
                <w:szCs w:val="20"/>
                <w:lang w:eastAsia="en-US"/>
              </w:rPr>
            </w:pPr>
            <w:r>
              <w:rPr>
                <w:rFonts w:eastAsia="Calibri"/>
                <w:bCs/>
                <w:sz w:val="20"/>
                <w:szCs w:val="20"/>
                <w:lang w:eastAsia="en-US"/>
              </w:rPr>
              <w:t>12,40</w:t>
            </w:r>
          </w:p>
        </w:tc>
        <w:tc>
          <w:tcPr>
            <w:tcW w:w="14.82%" w:type="pct"/>
            <w:tcBorders>
              <w:top w:val="single" w:sz="4" w:space="0" w:color="auto"/>
              <w:start w:val="single" w:sz="4" w:space="0" w:color="auto"/>
              <w:bottom w:val="single" w:sz="4" w:space="0" w:color="auto"/>
              <w:end w:val="single" w:sz="4" w:space="0" w:color="auto"/>
            </w:tcBorders>
            <w:vAlign w:val="center"/>
          </w:tcPr>
          <w:p w14:paraId="6C47EBB8" w14:textId="77777777" w:rsidR="00A62FB5" w:rsidRPr="006C3581" w:rsidRDefault="00A62FB5" w:rsidP="004E311F">
            <w:pPr>
              <w:autoSpaceDE w:val="0"/>
              <w:autoSpaceDN w:val="0"/>
              <w:ind w:start="0.55pt" w:end="0.55pt"/>
              <w:jc w:val="center"/>
              <w:rPr>
                <w:bCs/>
                <w:sz w:val="20"/>
                <w:szCs w:val="20"/>
                <w:lang w:eastAsia="en-US"/>
              </w:rPr>
            </w:pPr>
            <w:r w:rsidRPr="006C3581">
              <w:rPr>
                <w:bCs/>
                <w:sz w:val="20"/>
                <w:szCs w:val="20"/>
                <w:lang w:eastAsia="en-US"/>
              </w:rPr>
              <w:t>-</w:t>
            </w:r>
          </w:p>
        </w:tc>
        <w:tc>
          <w:tcPr>
            <w:tcW w:w="16.32%" w:type="pct"/>
            <w:tcBorders>
              <w:top w:val="single" w:sz="4" w:space="0" w:color="auto"/>
              <w:start w:val="single" w:sz="4" w:space="0" w:color="auto"/>
              <w:bottom w:val="single" w:sz="4" w:space="0" w:color="auto"/>
              <w:end w:val="single" w:sz="4" w:space="0" w:color="auto"/>
            </w:tcBorders>
            <w:vAlign w:val="center"/>
          </w:tcPr>
          <w:p w14:paraId="1E2ADE31" w14:textId="77777777" w:rsidR="00A62FB5" w:rsidRPr="006C3581" w:rsidRDefault="00A62FB5" w:rsidP="004E311F">
            <w:pPr>
              <w:autoSpaceDE w:val="0"/>
              <w:autoSpaceDN w:val="0"/>
              <w:ind w:start="0.55pt" w:end="0.55pt"/>
              <w:jc w:val="center"/>
              <w:rPr>
                <w:bCs/>
                <w:sz w:val="20"/>
                <w:szCs w:val="20"/>
                <w:lang w:eastAsia="en-US"/>
              </w:rPr>
            </w:pPr>
            <w:r w:rsidRPr="006C3581">
              <w:rPr>
                <w:bCs/>
                <w:sz w:val="20"/>
                <w:szCs w:val="20"/>
                <w:lang w:eastAsia="en-US"/>
              </w:rPr>
              <w:t>-</w:t>
            </w:r>
          </w:p>
        </w:tc>
        <w:tc>
          <w:tcPr>
            <w:tcW w:w="17.34%" w:type="pct"/>
            <w:tcBorders>
              <w:top w:val="single" w:sz="4" w:space="0" w:color="auto"/>
              <w:start w:val="single" w:sz="4" w:space="0" w:color="auto"/>
              <w:bottom w:val="single" w:sz="4" w:space="0" w:color="auto"/>
              <w:end w:val="single" w:sz="4" w:space="0" w:color="auto"/>
            </w:tcBorders>
            <w:vAlign w:val="center"/>
          </w:tcPr>
          <w:p w14:paraId="6D9ACA73" w14:textId="77777777" w:rsidR="00A62FB5" w:rsidRPr="006C3581" w:rsidRDefault="00A62FB5" w:rsidP="004E311F">
            <w:pPr>
              <w:autoSpaceDE w:val="0"/>
              <w:autoSpaceDN w:val="0"/>
              <w:ind w:end="0.55pt"/>
              <w:jc w:val="center"/>
              <w:rPr>
                <w:bCs/>
                <w:sz w:val="20"/>
                <w:szCs w:val="20"/>
                <w:lang w:eastAsia="en-US"/>
              </w:rPr>
            </w:pPr>
            <w:r w:rsidRPr="006C3581">
              <w:rPr>
                <w:bCs/>
                <w:sz w:val="20"/>
                <w:szCs w:val="20"/>
                <w:lang w:eastAsia="en-US"/>
              </w:rPr>
              <w:t>-</w:t>
            </w:r>
          </w:p>
        </w:tc>
        <w:tc>
          <w:tcPr>
            <w:tcW w:w="20.4%" w:type="pct"/>
            <w:tcBorders>
              <w:top w:val="single" w:sz="4" w:space="0" w:color="auto"/>
              <w:start w:val="single" w:sz="4" w:space="0" w:color="auto"/>
              <w:bottom w:val="single" w:sz="4" w:space="0" w:color="auto"/>
              <w:end w:val="single" w:sz="4" w:space="0" w:color="auto"/>
            </w:tcBorders>
            <w:vAlign w:val="center"/>
          </w:tcPr>
          <w:p w14:paraId="66559702" w14:textId="77777777" w:rsidR="00A62FB5" w:rsidRPr="006C3581" w:rsidRDefault="00A62FB5" w:rsidP="004E311F">
            <w:pPr>
              <w:autoSpaceDE w:val="0"/>
              <w:autoSpaceDN w:val="0"/>
              <w:ind w:end="0.55pt"/>
              <w:jc w:val="center"/>
              <w:rPr>
                <w:bCs/>
                <w:sz w:val="20"/>
                <w:szCs w:val="20"/>
                <w:lang w:eastAsia="en-US"/>
              </w:rPr>
            </w:pPr>
            <w:r w:rsidRPr="006C3581">
              <w:rPr>
                <w:bCs/>
                <w:sz w:val="20"/>
                <w:szCs w:val="20"/>
                <w:lang w:eastAsia="en-US"/>
              </w:rPr>
              <w:t>-</w:t>
            </w:r>
          </w:p>
        </w:tc>
      </w:tr>
      <w:tr w:rsidR="00A62FB5" w:rsidRPr="006C3581" w14:paraId="69722342" w14:textId="77777777" w:rsidTr="006F0982">
        <w:trPr>
          <w:trHeight w:val="136"/>
          <w:jc w:val="center"/>
        </w:trPr>
        <w:tc>
          <w:tcPr>
            <w:tcW w:w="2.08%" w:type="pct"/>
            <w:tcBorders>
              <w:top w:val="single" w:sz="4" w:space="0" w:color="auto"/>
              <w:start w:val="single" w:sz="4" w:space="0" w:color="auto"/>
              <w:bottom w:val="single" w:sz="4" w:space="0" w:color="auto"/>
              <w:end w:val="single" w:sz="4" w:space="0" w:color="auto"/>
            </w:tcBorders>
            <w:vAlign w:val="center"/>
            <w:hideMark/>
          </w:tcPr>
          <w:p w14:paraId="1A662DDC" w14:textId="77777777" w:rsidR="00A62FB5" w:rsidRPr="006C3581" w:rsidRDefault="00A62FB5" w:rsidP="004E311F">
            <w:pPr>
              <w:autoSpaceDE w:val="0"/>
              <w:autoSpaceDN w:val="0"/>
              <w:ind w:end="0.55pt"/>
              <w:contextualSpacing/>
              <w:jc w:val="center"/>
              <w:rPr>
                <w:rFonts w:eastAsia="Calibri"/>
                <w:bCs/>
                <w:sz w:val="20"/>
                <w:szCs w:val="20"/>
                <w:lang w:eastAsia="en-US"/>
              </w:rPr>
            </w:pPr>
            <w:r w:rsidRPr="006C3581">
              <w:rPr>
                <w:rFonts w:eastAsia="Calibri"/>
                <w:bCs/>
                <w:sz w:val="20"/>
                <w:szCs w:val="20"/>
                <w:lang w:eastAsia="en-US"/>
              </w:rPr>
              <w:t>14.</w:t>
            </w:r>
          </w:p>
        </w:tc>
        <w:tc>
          <w:tcPr>
            <w:tcW w:w="16.32%" w:type="pct"/>
            <w:tcBorders>
              <w:top w:val="single" w:sz="4" w:space="0" w:color="auto"/>
              <w:start w:val="single" w:sz="4" w:space="0" w:color="auto"/>
              <w:bottom w:val="single" w:sz="4" w:space="0" w:color="auto"/>
              <w:end w:val="single" w:sz="4" w:space="0" w:color="auto"/>
            </w:tcBorders>
            <w:tcMar>
              <w:top w:w="0pt" w:type="dxa"/>
              <w:start w:w="1.40pt" w:type="dxa"/>
              <w:bottom w:w="0pt" w:type="dxa"/>
              <w:end w:w="1.40pt" w:type="dxa"/>
            </w:tcMar>
            <w:vAlign w:val="center"/>
            <w:hideMark/>
          </w:tcPr>
          <w:p w14:paraId="5CFA1A93" w14:textId="77777777" w:rsidR="00A62FB5" w:rsidRPr="006C3581" w:rsidRDefault="00A62FB5" w:rsidP="004E311F">
            <w:pPr>
              <w:autoSpaceDE w:val="0"/>
              <w:autoSpaceDN w:val="0"/>
              <w:ind w:start="0.55pt" w:end="0.55pt"/>
              <w:rPr>
                <w:bCs/>
                <w:sz w:val="20"/>
                <w:szCs w:val="20"/>
                <w:lang w:eastAsia="en-US"/>
              </w:rPr>
            </w:pPr>
            <w:r w:rsidRPr="006C3581">
              <w:rPr>
                <w:sz w:val="20"/>
                <w:szCs w:val="20"/>
              </w:rPr>
              <w:t>Зона кладбищ</w:t>
            </w:r>
          </w:p>
        </w:tc>
        <w:tc>
          <w:tcPr>
            <w:tcW w:w="7.14%" w:type="pct"/>
            <w:tcBorders>
              <w:top w:val="single" w:sz="4" w:space="0" w:color="auto"/>
              <w:start w:val="single" w:sz="4" w:space="0" w:color="auto"/>
              <w:bottom w:val="single" w:sz="4" w:space="0" w:color="auto"/>
              <w:end w:val="single" w:sz="4" w:space="0" w:color="auto"/>
            </w:tcBorders>
            <w:tcMar>
              <w:top w:w="0pt" w:type="dxa"/>
              <w:start w:w="1.40pt" w:type="dxa"/>
              <w:bottom w:w="0pt" w:type="dxa"/>
              <w:end w:w="1.40pt" w:type="dxa"/>
            </w:tcMar>
            <w:vAlign w:val="center"/>
          </w:tcPr>
          <w:p w14:paraId="01DA6873" w14:textId="65F6EB75" w:rsidR="00A62FB5" w:rsidRPr="00837733" w:rsidRDefault="006F0982" w:rsidP="004E311F">
            <w:pPr>
              <w:ind w:start="0.55pt" w:end="0.55pt"/>
              <w:jc w:val="center"/>
              <w:rPr>
                <w:rFonts w:eastAsia="Calibri"/>
                <w:bCs/>
                <w:sz w:val="20"/>
                <w:szCs w:val="20"/>
                <w:lang w:eastAsia="en-US"/>
              </w:rPr>
            </w:pPr>
            <w:r>
              <w:rPr>
                <w:rFonts w:eastAsia="Calibri"/>
                <w:bCs/>
                <w:sz w:val="20"/>
                <w:szCs w:val="20"/>
                <w:lang w:eastAsia="en-US"/>
              </w:rPr>
              <w:t>2,58</w:t>
            </w:r>
          </w:p>
        </w:tc>
        <w:tc>
          <w:tcPr>
            <w:tcW w:w="5.58%" w:type="pct"/>
            <w:tcBorders>
              <w:top w:val="single" w:sz="4" w:space="0" w:color="auto"/>
              <w:start w:val="single" w:sz="4" w:space="0" w:color="auto"/>
              <w:bottom w:val="single" w:sz="4" w:space="0" w:color="auto"/>
              <w:end w:val="single" w:sz="4" w:space="0" w:color="auto"/>
            </w:tcBorders>
            <w:vAlign w:val="center"/>
          </w:tcPr>
          <w:p w14:paraId="32E5BE99" w14:textId="27B6B703" w:rsidR="00A62FB5" w:rsidRPr="00837733" w:rsidRDefault="00674296" w:rsidP="004E311F">
            <w:pPr>
              <w:ind w:start="0.55pt" w:end="0.55pt"/>
              <w:jc w:val="center"/>
              <w:rPr>
                <w:rFonts w:eastAsia="Calibri"/>
                <w:bCs/>
                <w:sz w:val="20"/>
                <w:szCs w:val="20"/>
                <w:lang w:eastAsia="en-US"/>
              </w:rPr>
            </w:pPr>
            <w:r w:rsidRPr="00837733">
              <w:rPr>
                <w:rFonts w:eastAsia="Calibri"/>
                <w:bCs/>
                <w:sz w:val="20"/>
                <w:szCs w:val="20"/>
                <w:lang w:eastAsia="en-US"/>
              </w:rPr>
              <w:t>0,00</w:t>
            </w:r>
            <w:r w:rsidR="006F0982">
              <w:rPr>
                <w:rFonts w:eastAsia="Calibri"/>
                <w:bCs/>
                <w:sz w:val="20"/>
                <w:szCs w:val="20"/>
                <w:lang w:eastAsia="en-US"/>
              </w:rPr>
              <w:t>4</w:t>
            </w:r>
          </w:p>
        </w:tc>
        <w:tc>
          <w:tcPr>
            <w:tcW w:w="14.82%" w:type="pct"/>
            <w:tcBorders>
              <w:top w:val="single" w:sz="4" w:space="0" w:color="auto"/>
              <w:start w:val="single" w:sz="4" w:space="0" w:color="auto"/>
              <w:bottom w:val="single" w:sz="4" w:space="0" w:color="auto"/>
              <w:end w:val="single" w:sz="4" w:space="0" w:color="auto"/>
            </w:tcBorders>
            <w:vAlign w:val="center"/>
          </w:tcPr>
          <w:p w14:paraId="32CDBD9D" w14:textId="77777777" w:rsidR="00A62FB5" w:rsidRPr="006C3581" w:rsidRDefault="00A62FB5" w:rsidP="004E311F">
            <w:pPr>
              <w:autoSpaceDE w:val="0"/>
              <w:autoSpaceDN w:val="0"/>
              <w:ind w:start="0.55pt" w:end="0.55pt"/>
              <w:jc w:val="center"/>
              <w:rPr>
                <w:bCs/>
                <w:sz w:val="20"/>
                <w:szCs w:val="20"/>
                <w:lang w:eastAsia="en-US"/>
              </w:rPr>
            </w:pPr>
            <w:r w:rsidRPr="006C3581">
              <w:rPr>
                <w:bCs/>
                <w:sz w:val="20"/>
                <w:szCs w:val="20"/>
                <w:lang w:eastAsia="en-US"/>
              </w:rPr>
              <w:t>-</w:t>
            </w:r>
          </w:p>
        </w:tc>
        <w:tc>
          <w:tcPr>
            <w:tcW w:w="16.32%" w:type="pct"/>
            <w:tcBorders>
              <w:top w:val="single" w:sz="4" w:space="0" w:color="auto"/>
              <w:start w:val="single" w:sz="4" w:space="0" w:color="auto"/>
              <w:bottom w:val="single" w:sz="4" w:space="0" w:color="auto"/>
              <w:end w:val="single" w:sz="4" w:space="0" w:color="auto"/>
            </w:tcBorders>
            <w:vAlign w:val="center"/>
          </w:tcPr>
          <w:p w14:paraId="19F00C33" w14:textId="77777777" w:rsidR="00A62FB5" w:rsidRPr="006C3581" w:rsidRDefault="00A62FB5" w:rsidP="004E311F">
            <w:pPr>
              <w:autoSpaceDE w:val="0"/>
              <w:autoSpaceDN w:val="0"/>
              <w:ind w:start="0.55pt" w:end="0.55pt"/>
              <w:jc w:val="center"/>
              <w:rPr>
                <w:bCs/>
                <w:sz w:val="20"/>
                <w:szCs w:val="20"/>
                <w:lang w:eastAsia="en-US"/>
              </w:rPr>
            </w:pPr>
            <w:r w:rsidRPr="006C3581">
              <w:rPr>
                <w:bCs/>
                <w:sz w:val="20"/>
                <w:szCs w:val="20"/>
                <w:lang w:eastAsia="en-US"/>
              </w:rPr>
              <w:t>-</w:t>
            </w:r>
          </w:p>
        </w:tc>
        <w:tc>
          <w:tcPr>
            <w:tcW w:w="17.34%" w:type="pct"/>
            <w:tcBorders>
              <w:top w:val="single" w:sz="4" w:space="0" w:color="auto"/>
              <w:start w:val="single" w:sz="4" w:space="0" w:color="auto"/>
              <w:bottom w:val="single" w:sz="4" w:space="0" w:color="auto"/>
              <w:end w:val="single" w:sz="4" w:space="0" w:color="auto"/>
            </w:tcBorders>
            <w:vAlign w:val="center"/>
          </w:tcPr>
          <w:p w14:paraId="2910C40A" w14:textId="77777777" w:rsidR="00A62FB5" w:rsidRPr="006C3581" w:rsidRDefault="00A62FB5" w:rsidP="004E311F">
            <w:pPr>
              <w:autoSpaceDE w:val="0"/>
              <w:autoSpaceDN w:val="0"/>
              <w:ind w:end="0.55pt"/>
              <w:jc w:val="center"/>
              <w:rPr>
                <w:bCs/>
                <w:sz w:val="20"/>
                <w:szCs w:val="20"/>
                <w:lang w:eastAsia="en-US"/>
              </w:rPr>
            </w:pPr>
            <w:r w:rsidRPr="006C3581">
              <w:rPr>
                <w:bCs/>
                <w:sz w:val="20"/>
                <w:szCs w:val="20"/>
                <w:lang w:eastAsia="en-US"/>
              </w:rPr>
              <w:t>-</w:t>
            </w:r>
          </w:p>
        </w:tc>
        <w:tc>
          <w:tcPr>
            <w:tcW w:w="20.4%" w:type="pct"/>
            <w:tcBorders>
              <w:top w:val="single" w:sz="4" w:space="0" w:color="auto"/>
              <w:start w:val="single" w:sz="4" w:space="0" w:color="auto"/>
              <w:bottom w:val="single" w:sz="4" w:space="0" w:color="auto"/>
              <w:end w:val="single" w:sz="4" w:space="0" w:color="auto"/>
            </w:tcBorders>
            <w:vAlign w:val="center"/>
          </w:tcPr>
          <w:p w14:paraId="033D805D" w14:textId="77777777" w:rsidR="00A62FB5" w:rsidRPr="006C3581" w:rsidRDefault="00A62FB5" w:rsidP="004E311F">
            <w:pPr>
              <w:autoSpaceDE w:val="0"/>
              <w:autoSpaceDN w:val="0"/>
              <w:ind w:end="0.55pt"/>
              <w:jc w:val="center"/>
              <w:rPr>
                <w:bCs/>
                <w:sz w:val="20"/>
                <w:szCs w:val="20"/>
                <w:lang w:eastAsia="en-US"/>
              </w:rPr>
            </w:pPr>
            <w:r w:rsidRPr="006C3581">
              <w:rPr>
                <w:bCs/>
                <w:sz w:val="20"/>
                <w:szCs w:val="20"/>
                <w:lang w:eastAsia="en-US"/>
              </w:rPr>
              <w:t>-</w:t>
            </w:r>
          </w:p>
        </w:tc>
      </w:tr>
      <w:tr w:rsidR="00A62FB5" w:rsidRPr="006C3581" w14:paraId="52BE2A87" w14:textId="77777777" w:rsidTr="006F0982">
        <w:trPr>
          <w:trHeight w:val="423"/>
          <w:jc w:val="center"/>
        </w:trPr>
        <w:tc>
          <w:tcPr>
            <w:tcW w:w="2.08%" w:type="pct"/>
            <w:tcBorders>
              <w:top w:val="single" w:sz="4" w:space="0" w:color="auto"/>
              <w:start w:val="single" w:sz="4" w:space="0" w:color="auto"/>
              <w:bottom w:val="single" w:sz="4" w:space="0" w:color="auto"/>
              <w:end w:val="single" w:sz="4" w:space="0" w:color="auto"/>
            </w:tcBorders>
            <w:vAlign w:val="center"/>
            <w:hideMark/>
          </w:tcPr>
          <w:p w14:paraId="5ABF9303" w14:textId="77777777" w:rsidR="00A62FB5" w:rsidRPr="006C3581" w:rsidRDefault="00A62FB5" w:rsidP="004E311F">
            <w:pPr>
              <w:autoSpaceDE w:val="0"/>
              <w:autoSpaceDN w:val="0"/>
              <w:ind w:end="0.55pt"/>
              <w:contextualSpacing/>
              <w:jc w:val="center"/>
              <w:rPr>
                <w:rFonts w:eastAsia="Calibri"/>
                <w:bCs/>
                <w:sz w:val="20"/>
                <w:szCs w:val="20"/>
                <w:lang w:eastAsia="en-US"/>
              </w:rPr>
            </w:pPr>
            <w:r w:rsidRPr="006C3581">
              <w:rPr>
                <w:rFonts w:eastAsia="Calibri"/>
                <w:bCs/>
                <w:sz w:val="20"/>
                <w:szCs w:val="20"/>
                <w:lang w:eastAsia="en-US"/>
              </w:rPr>
              <w:t>15.</w:t>
            </w:r>
          </w:p>
        </w:tc>
        <w:tc>
          <w:tcPr>
            <w:tcW w:w="16.32%" w:type="pct"/>
            <w:tcBorders>
              <w:top w:val="single" w:sz="4" w:space="0" w:color="auto"/>
              <w:start w:val="single" w:sz="4" w:space="0" w:color="auto"/>
              <w:bottom w:val="single" w:sz="4" w:space="0" w:color="auto"/>
              <w:end w:val="single" w:sz="4" w:space="0" w:color="auto"/>
            </w:tcBorders>
            <w:tcMar>
              <w:top w:w="0pt" w:type="dxa"/>
              <w:start w:w="1.40pt" w:type="dxa"/>
              <w:bottom w:w="0pt" w:type="dxa"/>
              <w:end w:w="1.40pt" w:type="dxa"/>
            </w:tcMar>
            <w:vAlign w:val="center"/>
            <w:hideMark/>
          </w:tcPr>
          <w:p w14:paraId="0277CA7D" w14:textId="1DB916CA" w:rsidR="00A62FB5" w:rsidRPr="006C3581" w:rsidRDefault="00A62FB5" w:rsidP="004E311F">
            <w:pPr>
              <w:autoSpaceDE w:val="0"/>
              <w:autoSpaceDN w:val="0"/>
              <w:ind w:start="0.55pt" w:end="0.55pt"/>
              <w:rPr>
                <w:sz w:val="20"/>
                <w:szCs w:val="20"/>
              </w:rPr>
            </w:pPr>
            <w:r w:rsidRPr="006C3581">
              <w:rPr>
                <w:sz w:val="20"/>
                <w:szCs w:val="20"/>
              </w:rPr>
              <w:t>Зон</w:t>
            </w:r>
            <w:r w:rsidR="00130AED" w:rsidRPr="006C3581">
              <w:rPr>
                <w:sz w:val="20"/>
                <w:szCs w:val="20"/>
              </w:rPr>
              <w:t>а складирования и захоронения отходов</w:t>
            </w:r>
          </w:p>
        </w:tc>
        <w:tc>
          <w:tcPr>
            <w:tcW w:w="7.14%" w:type="pct"/>
            <w:tcBorders>
              <w:top w:val="single" w:sz="4" w:space="0" w:color="auto"/>
              <w:start w:val="single" w:sz="4" w:space="0" w:color="auto"/>
              <w:bottom w:val="single" w:sz="4" w:space="0" w:color="auto"/>
              <w:end w:val="single" w:sz="4" w:space="0" w:color="auto"/>
            </w:tcBorders>
            <w:tcMar>
              <w:top w:w="0pt" w:type="dxa"/>
              <w:start w:w="1.40pt" w:type="dxa"/>
              <w:bottom w:w="0pt" w:type="dxa"/>
              <w:end w:w="1.40pt" w:type="dxa"/>
            </w:tcMar>
            <w:vAlign w:val="center"/>
          </w:tcPr>
          <w:p w14:paraId="489FBC35" w14:textId="02DB3E49" w:rsidR="00A62FB5" w:rsidRPr="00837733" w:rsidRDefault="00674296" w:rsidP="004E311F">
            <w:pPr>
              <w:ind w:start="0.55pt" w:end="0.55pt"/>
              <w:jc w:val="center"/>
              <w:rPr>
                <w:sz w:val="20"/>
                <w:szCs w:val="20"/>
              </w:rPr>
            </w:pPr>
            <w:r w:rsidRPr="00837733">
              <w:rPr>
                <w:sz w:val="20"/>
                <w:szCs w:val="20"/>
              </w:rPr>
              <w:t>0,5</w:t>
            </w:r>
            <w:r w:rsidR="006F0982">
              <w:rPr>
                <w:sz w:val="20"/>
                <w:szCs w:val="20"/>
              </w:rPr>
              <w:t>6</w:t>
            </w:r>
          </w:p>
        </w:tc>
        <w:tc>
          <w:tcPr>
            <w:tcW w:w="5.58%" w:type="pct"/>
            <w:tcBorders>
              <w:top w:val="single" w:sz="4" w:space="0" w:color="auto"/>
              <w:start w:val="single" w:sz="4" w:space="0" w:color="auto"/>
              <w:bottom w:val="single" w:sz="4" w:space="0" w:color="auto"/>
              <w:end w:val="single" w:sz="4" w:space="0" w:color="auto"/>
            </w:tcBorders>
            <w:vAlign w:val="center"/>
          </w:tcPr>
          <w:p w14:paraId="330409D6" w14:textId="6FE27852" w:rsidR="00A62FB5" w:rsidRPr="00837733" w:rsidRDefault="00674296" w:rsidP="004E311F">
            <w:pPr>
              <w:ind w:start="0.55pt" w:end="0.55pt"/>
              <w:jc w:val="center"/>
              <w:rPr>
                <w:sz w:val="20"/>
                <w:szCs w:val="20"/>
              </w:rPr>
            </w:pPr>
            <w:r w:rsidRPr="00837733">
              <w:rPr>
                <w:sz w:val="20"/>
                <w:szCs w:val="20"/>
              </w:rPr>
              <w:t>0,000</w:t>
            </w:r>
            <w:r w:rsidR="00837733" w:rsidRPr="00837733">
              <w:rPr>
                <w:sz w:val="20"/>
                <w:szCs w:val="20"/>
              </w:rPr>
              <w:t>8</w:t>
            </w:r>
          </w:p>
        </w:tc>
        <w:tc>
          <w:tcPr>
            <w:tcW w:w="14.82%" w:type="pct"/>
            <w:tcBorders>
              <w:top w:val="single" w:sz="4" w:space="0" w:color="auto"/>
              <w:start w:val="single" w:sz="4" w:space="0" w:color="auto"/>
              <w:bottom w:val="single" w:sz="4" w:space="0" w:color="auto"/>
              <w:end w:val="single" w:sz="4" w:space="0" w:color="auto"/>
            </w:tcBorders>
            <w:vAlign w:val="center"/>
          </w:tcPr>
          <w:p w14:paraId="3CFA1349" w14:textId="77777777" w:rsidR="00A62FB5" w:rsidRPr="006C3581" w:rsidRDefault="00A62FB5" w:rsidP="004E311F">
            <w:pPr>
              <w:autoSpaceDE w:val="0"/>
              <w:autoSpaceDN w:val="0"/>
              <w:ind w:start="0.55pt" w:end="0.55pt"/>
              <w:jc w:val="center"/>
              <w:rPr>
                <w:bCs/>
                <w:sz w:val="20"/>
                <w:szCs w:val="20"/>
                <w:lang w:eastAsia="en-US"/>
              </w:rPr>
            </w:pPr>
            <w:r w:rsidRPr="006C3581">
              <w:rPr>
                <w:bCs/>
                <w:sz w:val="20"/>
                <w:szCs w:val="20"/>
                <w:lang w:eastAsia="en-US"/>
              </w:rPr>
              <w:t>-</w:t>
            </w:r>
          </w:p>
        </w:tc>
        <w:tc>
          <w:tcPr>
            <w:tcW w:w="16.32%" w:type="pct"/>
            <w:tcBorders>
              <w:top w:val="single" w:sz="4" w:space="0" w:color="auto"/>
              <w:start w:val="single" w:sz="4" w:space="0" w:color="auto"/>
              <w:bottom w:val="single" w:sz="4" w:space="0" w:color="auto"/>
              <w:end w:val="single" w:sz="4" w:space="0" w:color="auto"/>
            </w:tcBorders>
            <w:vAlign w:val="center"/>
          </w:tcPr>
          <w:p w14:paraId="60C2A85E" w14:textId="77777777" w:rsidR="00A62FB5" w:rsidRPr="006C3581" w:rsidRDefault="00A62FB5" w:rsidP="004E311F">
            <w:pPr>
              <w:autoSpaceDE w:val="0"/>
              <w:autoSpaceDN w:val="0"/>
              <w:ind w:start="0.55pt" w:end="0.55pt"/>
              <w:rPr>
                <w:bCs/>
                <w:sz w:val="20"/>
                <w:szCs w:val="20"/>
                <w:lang w:eastAsia="en-US"/>
              </w:rPr>
            </w:pPr>
            <w:r w:rsidRPr="006C3581">
              <w:rPr>
                <w:bCs/>
                <w:sz w:val="20"/>
                <w:szCs w:val="20"/>
                <w:lang w:eastAsia="en-US"/>
              </w:rPr>
              <w:t xml:space="preserve">ПВН ТКО, планируемый к размещению, Барабинский район, </w:t>
            </w:r>
            <w:proofErr w:type="spellStart"/>
            <w:r w:rsidRPr="006C3581">
              <w:rPr>
                <w:bCs/>
                <w:sz w:val="20"/>
                <w:szCs w:val="20"/>
                <w:lang w:eastAsia="en-US"/>
              </w:rPr>
              <w:t>Таскаевский</w:t>
            </w:r>
            <w:proofErr w:type="spellEnd"/>
            <w:r w:rsidRPr="006C3581">
              <w:rPr>
                <w:bCs/>
                <w:sz w:val="20"/>
                <w:szCs w:val="20"/>
                <w:lang w:eastAsia="en-US"/>
              </w:rPr>
              <w:t xml:space="preserve"> сельсовет, с. </w:t>
            </w:r>
            <w:proofErr w:type="spellStart"/>
            <w:r w:rsidRPr="006C3581">
              <w:rPr>
                <w:bCs/>
                <w:sz w:val="20"/>
                <w:szCs w:val="20"/>
                <w:lang w:eastAsia="en-US"/>
              </w:rPr>
              <w:t>Таскаево</w:t>
            </w:r>
            <w:proofErr w:type="spellEnd"/>
            <w:r w:rsidRPr="006C3581">
              <w:rPr>
                <w:bCs/>
                <w:sz w:val="20"/>
                <w:szCs w:val="20"/>
                <w:lang w:eastAsia="en-US"/>
              </w:rPr>
              <w:t xml:space="preserve">, кадастровый номер участка </w:t>
            </w:r>
          </w:p>
          <w:p w14:paraId="26C1F79D" w14:textId="77777777" w:rsidR="00A62FB5" w:rsidRPr="006C3581" w:rsidRDefault="00A62FB5" w:rsidP="004E311F">
            <w:pPr>
              <w:autoSpaceDE w:val="0"/>
              <w:autoSpaceDN w:val="0"/>
              <w:ind w:start="0.55pt" w:end="0.55pt"/>
              <w:rPr>
                <w:bCs/>
                <w:sz w:val="20"/>
                <w:szCs w:val="20"/>
                <w:lang w:eastAsia="en-US"/>
              </w:rPr>
            </w:pPr>
            <w:r w:rsidRPr="006C3581">
              <w:rPr>
                <w:bCs/>
                <w:sz w:val="20"/>
                <w:szCs w:val="20"/>
                <w:lang w:eastAsia="en-US"/>
              </w:rPr>
              <w:t>54:02:010806:48, площадь 0,57 га</w:t>
            </w:r>
          </w:p>
        </w:tc>
        <w:tc>
          <w:tcPr>
            <w:tcW w:w="17.34%" w:type="pct"/>
            <w:tcBorders>
              <w:top w:val="single" w:sz="4" w:space="0" w:color="auto"/>
              <w:start w:val="single" w:sz="4" w:space="0" w:color="auto"/>
              <w:bottom w:val="single" w:sz="4" w:space="0" w:color="auto"/>
              <w:end w:val="single" w:sz="4" w:space="0" w:color="auto"/>
            </w:tcBorders>
            <w:vAlign w:val="center"/>
          </w:tcPr>
          <w:p w14:paraId="7A45173A" w14:textId="77777777" w:rsidR="00A62FB5" w:rsidRPr="006C3581" w:rsidRDefault="00A62FB5" w:rsidP="004E311F">
            <w:pPr>
              <w:autoSpaceDE w:val="0"/>
              <w:autoSpaceDN w:val="0"/>
              <w:ind w:end="0.55pt"/>
              <w:jc w:val="center"/>
              <w:rPr>
                <w:bCs/>
                <w:sz w:val="20"/>
                <w:szCs w:val="20"/>
                <w:lang w:eastAsia="en-US"/>
              </w:rPr>
            </w:pPr>
            <w:r w:rsidRPr="006C3581">
              <w:rPr>
                <w:bCs/>
                <w:sz w:val="20"/>
                <w:szCs w:val="20"/>
                <w:lang w:eastAsia="en-US"/>
              </w:rPr>
              <w:t>-</w:t>
            </w:r>
          </w:p>
        </w:tc>
        <w:tc>
          <w:tcPr>
            <w:tcW w:w="20.4%" w:type="pct"/>
            <w:tcBorders>
              <w:top w:val="single" w:sz="4" w:space="0" w:color="auto"/>
              <w:start w:val="single" w:sz="4" w:space="0" w:color="auto"/>
              <w:bottom w:val="single" w:sz="4" w:space="0" w:color="auto"/>
              <w:end w:val="single" w:sz="4" w:space="0" w:color="auto"/>
            </w:tcBorders>
            <w:vAlign w:val="center"/>
          </w:tcPr>
          <w:p w14:paraId="4798FA11" w14:textId="07F3D671" w:rsidR="00A62FB5" w:rsidRPr="006C3581" w:rsidRDefault="008D1E62" w:rsidP="008D1E62">
            <w:pPr>
              <w:autoSpaceDE w:val="0"/>
              <w:autoSpaceDN w:val="0"/>
              <w:ind w:end="0.55pt"/>
              <w:jc w:val="center"/>
              <w:rPr>
                <w:bCs/>
                <w:sz w:val="20"/>
                <w:szCs w:val="20"/>
                <w:lang w:eastAsia="en-US"/>
              </w:rPr>
            </w:pPr>
            <w:r w:rsidRPr="006C3581">
              <w:rPr>
                <w:bCs/>
                <w:sz w:val="20"/>
                <w:szCs w:val="20"/>
                <w:lang w:eastAsia="en-US"/>
              </w:rPr>
              <w:t>-</w:t>
            </w:r>
          </w:p>
        </w:tc>
      </w:tr>
      <w:tr w:rsidR="00A62FB5" w:rsidRPr="006C3581" w14:paraId="257AE976" w14:textId="77777777" w:rsidTr="006F0982">
        <w:trPr>
          <w:trHeight w:val="744"/>
          <w:jc w:val="center"/>
        </w:trPr>
        <w:tc>
          <w:tcPr>
            <w:tcW w:w="2.08%" w:type="pct"/>
            <w:tcBorders>
              <w:top w:val="single" w:sz="4" w:space="0" w:color="auto"/>
              <w:start w:val="single" w:sz="4" w:space="0" w:color="auto"/>
              <w:bottom w:val="single" w:sz="4" w:space="0" w:color="auto"/>
              <w:end w:val="single" w:sz="4" w:space="0" w:color="auto"/>
            </w:tcBorders>
            <w:vAlign w:val="center"/>
            <w:hideMark/>
          </w:tcPr>
          <w:p w14:paraId="64725A67" w14:textId="77777777" w:rsidR="00A62FB5" w:rsidRPr="006C3581" w:rsidRDefault="00A62FB5" w:rsidP="004E311F">
            <w:pPr>
              <w:autoSpaceDE w:val="0"/>
              <w:autoSpaceDN w:val="0"/>
              <w:ind w:end="0.55pt"/>
              <w:contextualSpacing/>
              <w:jc w:val="center"/>
              <w:rPr>
                <w:rFonts w:eastAsia="Calibri"/>
                <w:bCs/>
                <w:sz w:val="20"/>
                <w:szCs w:val="20"/>
                <w:lang w:eastAsia="en-US"/>
              </w:rPr>
            </w:pPr>
            <w:r w:rsidRPr="006C3581">
              <w:rPr>
                <w:rFonts w:eastAsia="Calibri"/>
                <w:bCs/>
                <w:sz w:val="20"/>
                <w:szCs w:val="20"/>
                <w:lang w:eastAsia="en-US"/>
              </w:rPr>
              <w:t>16.</w:t>
            </w:r>
          </w:p>
        </w:tc>
        <w:tc>
          <w:tcPr>
            <w:tcW w:w="16.32%" w:type="pct"/>
            <w:tcBorders>
              <w:top w:val="single" w:sz="4" w:space="0" w:color="auto"/>
              <w:start w:val="single" w:sz="4" w:space="0" w:color="auto"/>
              <w:bottom w:val="single" w:sz="4" w:space="0" w:color="auto"/>
              <w:end w:val="single" w:sz="4" w:space="0" w:color="auto"/>
            </w:tcBorders>
            <w:tcMar>
              <w:top w:w="0pt" w:type="dxa"/>
              <w:start w:w="1.40pt" w:type="dxa"/>
              <w:bottom w:w="0pt" w:type="dxa"/>
              <w:end w:w="1.40pt" w:type="dxa"/>
            </w:tcMar>
            <w:vAlign w:val="center"/>
            <w:hideMark/>
          </w:tcPr>
          <w:p w14:paraId="120307B3" w14:textId="3DEBF253" w:rsidR="00A62FB5" w:rsidRPr="006C3581" w:rsidRDefault="00A62FB5" w:rsidP="004E311F">
            <w:pPr>
              <w:autoSpaceDE w:val="0"/>
              <w:autoSpaceDN w:val="0"/>
              <w:ind w:start="0.55pt" w:end="0.55pt"/>
              <w:rPr>
                <w:sz w:val="20"/>
                <w:szCs w:val="20"/>
              </w:rPr>
            </w:pPr>
            <w:r w:rsidRPr="006C3581">
              <w:rPr>
                <w:sz w:val="20"/>
                <w:szCs w:val="20"/>
              </w:rPr>
              <w:t xml:space="preserve">Зона </w:t>
            </w:r>
            <w:r w:rsidR="008C339D" w:rsidRPr="006C3581">
              <w:rPr>
                <w:sz w:val="20"/>
                <w:szCs w:val="20"/>
              </w:rPr>
              <w:t>озелененных территорий специального назначения</w:t>
            </w:r>
          </w:p>
        </w:tc>
        <w:tc>
          <w:tcPr>
            <w:tcW w:w="7.14%" w:type="pct"/>
            <w:tcBorders>
              <w:top w:val="single" w:sz="4" w:space="0" w:color="auto"/>
              <w:start w:val="single" w:sz="4" w:space="0" w:color="auto"/>
              <w:bottom w:val="single" w:sz="4" w:space="0" w:color="auto"/>
              <w:end w:val="single" w:sz="4" w:space="0" w:color="auto"/>
            </w:tcBorders>
            <w:tcMar>
              <w:top w:w="0pt" w:type="dxa"/>
              <w:start w:w="1.40pt" w:type="dxa"/>
              <w:bottom w:w="0pt" w:type="dxa"/>
              <w:end w:w="1.40pt" w:type="dxa"/>
            </w:tcMar>
            <w:vAlign w:val="center"/>
          </w:tcPr>
          <w:p w14:paraId="194B0F2F" w14:textId="699C8723" w:rsidR="00A62FB5" w:rsidRPr="00837733" w:rsidRDefault="006F0982" w:rsidP="004E311F">
            <w:pPr>
              <w:ind w:start="0.55pt" w:end="0.55pt"/>
              <w:jc w:val="center"/>
              <w:rPr>
                <w:sz w:val="20"/>
                <w:szCs w:val="20"/>
              </w:rPr>
            </w:pPr>
            <w:r>
              <w:rPr>
                <w:sz w:val="20"/>
                <w:szCs w:val="20"/>
              </w:rPr>
              <w:t>39,89</w:t>
            </w:r>
          </w:p>
        </w:tc>
        <w:tc>
          <w:tcPr>
            <w:tcW w:w="5.58%" w:type="pct"/>
            <w:tcBorders>
              <w:top w:val="single" w:sz="4" w:space="0" w:color="auto"/>
              <w:start w:val="single" w:sz="4" w:space="0" w:color="auto"/>
              <w:bottom w:val="single" w:sz="4" w:space="0" w:color="auto"/>
              <w:end w:val="single" w:sz="4" w:space="0" w:color="auto"/>
            </w:tcBorders>
            <w:vAlign w:val="center"/>
          </w:tcPr>
          <w:p w14:paraId="6F92378B" w14:textId="63CA0D3E" w:rsidR="00A62FB5" w:rsidRPr="00837733" w:rsidRDefault="00674296" w:rsidP="004E311F">
            <w:pPr>
              <w:ind w:start="0.55pt" w:end="0.55pt"/>
              <w:jc w:val="center"/>
              <w:rPr>
                <w:sz w:val="20"/>
                <w:szCs w:val="20"/>
              </w:rPr>
            </w:pPr>
            <w:r w:rsidRPr="00837733">
              <w:rPr>
                <w:sz w:val="20"/>
                <w:szCs w:val="20"/>
              </w:rPr>
              <w:t>0,0</w:t>
            </w:r>
            <w:r w:rsidR="006F0982">
              <w:rPr>
                <w:sz w:val="20"/>
                <w:szCs w:val="20"/>
              </w:rPr>
              <w:t>54</w:t>
            </w:r>
          </w:p>
        </w:tc>
        <w:tc>
          <w:tcPr>
            <w:tcW w:w="14.82%" w:type="pct"/>
            <w:tcBorders>
              <w:top w:val="single" w:sz="4" w:space="0" w:color="auto"/>
              <w:start w:val="single" w:sz="4" w:space="0" w:color="auto"/>
              <w:bottom w:val="single" w:sz="4" w:space="0" w:color="auto"/>
              <w:end w:val="single" w:sz="4" w:space="0" w:color="auto"/>
            </w:tcBorders>
            <w:vAlign w:val="center"/>
          </w:tcPr>
          <w:p w14:paraId="5769B58C" w14:textId="77777777" w:rsidR="00A62FB5" w:rsidRPr="006C3581" w:rsidRDefault="00A62FB5" w:rsidP="004E311F">
            <w:pPr>
              <w:autoSpaceDE w:val="0"/>
              <w:autoSpaceDN w:val="0"/>
              <w:ind w:start="0.55pt" w:end="0.55pt"/>
              <w:jc w:val="center"/>
              <w:rPr>
                <w:bCs/>
                <w:sz w:val="20"/>
                <w:szCs w:val="20"/>
                <w:lang w:eastAsia="en-US"/>
              </w:rPr>
            </w:pPr>
            <w:r w:rsidRPr="006C3581">
              <w:rPr>
                <w:bCs/>
                <w:sz w:val="20"/>
                <w:szCs w:val="20"/>
                <w:lang w:eastAsia="en-US"/>
              </w:rPr>
              <w:t>-</w:t>
            </w:r>
          </w:p>
        </w:tc>
        <w:tc>
          <w:tcPr>
            <w:tcW w:w="16.32%" w:type="pct"/>
            <w:tcBorders>
              <w:top w:val="single" w:sz="4" w:space="0" w:color="auto"/>
              <w:start w:val="single" w:sz="4" w:space="0" w:color="auto"/>
              <w:bottom w:val="single" w:sz="4" w:space="0" w:color="auto"/>
              <w:end w:val="single" w:sz="4" w:space="0" w:color="auto"/>
            </w:tcBorders>
            <w:vAlign w:val="center"/>
          </w:tcPr>
          <w:p w14:paraId="0D66A4FD" w14:textId="77777777" w:rsidR="00A62FB5" w:rsidRPr="006C3581" w:rsidRDefault="00A62FB5" w:rsidP="004E311F">
            <w:pPr>
              <w:autoSpaceDE w:val="0"/>
              <w:autoSpaceDN w:val="0"/>
              <w:ind w:start="0.55pt" w:end="0.55pt"/>
              <w:jc w:val="center"/>
              <w:rPr>
                <w:bCs/>
                <w:sz w:val="20"/>
                <w:szCs w:val="20"/>
                <w:lang w:eastAsia="en-US"/>
              </w:rPr>
            </w:pPr>
            <w:r w:rsidRPr="006C3581">
              <w:rPr>
                <w:bCs/>
                <w:sz w:val="20"/>
                <w:szCs w:val="20"/>
                <w:lang w:eastAsia="en-US"/>
              </w:rPr>
              <w:t>-</w:t>
            </w:r>
          </w:p>
        </w:tc>
        <w:tc>
          <w:tcPr>
            <w:tcW w:w="17.34%" w:type="pct"/>
            <w:tcBorders>
              <w:top w:val="single" w:sz="4" w:space="0" w:color="auto"/>
              <w:start w:val="single" w:sz="4" w:space="0" w:color="auto"/>
              <w:bottom w:val="single" w:sz="4" w:space="0" w:color="auto"/>
              <w:end w:val="single" w:sz="4" w:space="0" w:color="auto"/>
            </w:tcBorders>
            <w:vAlign w:val="center"/>
          </w:tcPr>
          <w:p w14:paraId="35D42B51" w14:textId="77777777" w:rsidR="00A62FB5" w:rsidRPr="006C3581" w:rsidRDefault="00A62FB5" w:rsidP="004E311F">
            <w:pPr>
              <w:autoSpaceDE w:val="0"/>
              <w:autoSpaceDN w:val="0"/>
              <w:ind w:end="0.55pt"/>
              <w:jc w:val="center"/>
              <w:rPr>
                <w:bCs/>
                <w:sz w:val="20"/>
                <w:szCs w:val="20"/>
                <w:lang w:eastAsia="en-US"/>
              </w:rPr>
            </w:pPr>
            <w:r w:rsidRPr="006C3581">
              <w:rPr>
                <w:bCs/>
                <w:sz w:val="20"/>
                <w:szCs w:val="20"/>
                <w:lang w:eastAsia="en-US"/>
              </w:rPr>
              <w:t>-</w:t>
            </w:r>
          </w:p>
        </w:tc>
        <w:tc>
          <w:tcPr>
            <w:tcW w:w="20.4%" w:type="pct"/>
            <w:tcBorders>
              <w:top w:val="single" w:sz="4" w:space="0" w:color="auto"/>
              <w:start w:val="single" w:sz="4" w:space="0" w:color="auto"/>
              <w:bottom w:val="single" w:sz="4" w:space="0" w:color="auto"/>
              <w:end w:val="single" w:sz="4" w:space="0" w:color="auto"/>
            </w:tcBorders>
            <w:vAlign w:val="center"/>
          </w:tcPr>
          <w:p w14:paraId="278E9F1D" w14:textId="77777777" w:rsidR="00A62FB5" w:rsidRPr="006C3581" w:rsidRDefault="00A62FB5" w:rsidP="004E311F">
            <w:pPr>
              <w:autoSpaceDE w:val="0"/>
              <w:autoSpaceDN w:val="0"/>
              <w:ind w:end="0.55pt"/>
              <w:jc w:val="center"/>
              <w:rPr>
                <w:bCs/>
                <w:sz w:val="20"/>
                <w:szCs w:val="20"/>
                <w:lang w:eastAsia="en-US"/>
              </w:rPr>
            </w:pPr>
            <w:r w:rsidRPr="006C3581">
              <w:rPr>
                <w:bCs/>
                <w:sz w:val="20"/>
                <w:szCs w:val="20"/>
                <w:lang w:eastAsia="en-US"/>
              </w:rPr>
              <w:t>-</w:t>
            </w:r>
          </w:p>
        </w:tc>
      </w:tr>
      <w:tr w:rsidR="00A62FB5" w:rsidRPr="006C3581" w14:paraId="6F9D8894" w14:textId="77777777" w:rsidTr="006F0982">
        <w:trPr>
          <w:trHeight w:val="272"/>
          <w:jc w:val="center"/>
        </w:trPr>
        <w:tc>
          <w:tcPr>
            <w:tcW w:w="2.08%" w:type="pct"/>
            <w:tcBorders>
              <w:top w:val="single" w:sz="4" w:space="0" w:color="auto"/>
              <w:start w:val="single" w:sz="4" w:space="0" w:color="auto"/>
              <w:bottom w:val="single" w:sz="4" w:space="0" w:color="auto"/>
              <w:end w:val="single" w:sz="4" w:space="0" w:color="auto"/>
            </w:tcBorders>
            <w:vAlign w:val="center"/>
            <w:hideMark/>
          </w:tcPr>
          <w:p w14:paraId="775B2A1B" w14:textId="77777777" w:rsidR="00A62FB5" w:rsidRPr="006C3581" w:rsidRDefault="00A62FB5" w:rsidP="004E311F">
            <w:pPr>
              <w:autoSpaceDE w:val="0"/>
              <w:autoSpaceDN w:val="0"/>
              <w:ind w:end="0.55pt"/>
              <w:contextualSpacing/>
              <w:jc w:val="center"/>
              <w:rPr>
                <w:rFonts w:eastAsia="Calibri"/>
                <w:bCs/>
                <w:sz w:val="20"/>
                <w:szCs w:val="20"/>
                <w:lang w:eastAsia="en-US"/>
              </w:rPr>
            </w:pPr>
            <w:r w:rsidRPr="006C3581">
              <w:rPr>
                <w:rFonts w:eastAsia="Calibri"/>
                <w:bCs/>
                <w:sz w:val="20"/>
                <w:szCs w:val="20"/>
                <w:lang w:eastAsia="en-US"/>
              </w:rPr>
              <w:t>17.</w:t>
            </w:r>
          </w:p>
        </w:tc>
        <w:tc>
          <w:tcPr>
            <w:tcW w:w="16.32%" w:type="pct"/>
            <w:tcBorders>
              <w:top w:val="single" w:sz="4" w:space="0" w:color="auto"/>
              <w:start w:val="single" w:sz="4" w:space="0" w:color="auto"/>
              <w:bottom w:val="single" w:sz="4" w:space="0" w:color="auto"/>
              <w:end w:val="single" w:sz="4" w:space="0" w:color="auto"/>
            </w:tcBorders>
            <w:tcMar>
              <w:top w:w="0pt" w:type="dxa"/>
              <w:start w:w="1.40pt" w:type="dxa"/>
              <w:bottom w:w="0pt" w:type="dxa"/>
              <w:end w:w="1.40pt" w:type="dxa"/>
            </w:tcMar>
            <w:vAlign w:val="center"/>
            <w:hideMark/>
          </w:tcPr>
          <w:p w14:paraId="7F6B50A1" w14:textId="77777777" w:rsidR="00A62FB5" w:rsidRPr="006C3581" w:rsidRDefault="00A62FB5" w:rsidP="004E311F">
            <w:pPr>
              <w:autoSpaceDE w:val="0"/>
              <w:autoSpaceDN w:val="0"/>
              <w:ind w:start="0.55pt" w:end="0.55pt"/>
              <w:rPr>
                <w:sz w:val="20"/>
                <w:szCs w:val="20"/>
              </w:rPr>
            </w:pPr>
            <w:r w:rsidRPr="006C3581">
              <w:rPr>
                <w:sz w:val="20"/>
                <w:szCs w:val="20"/>
              </w:rPr>
              <w:t>Иные зоны (сохранение природного ландшафта)</w:t>
            </w:r>
          </w:p>
        </w:tc>
        <w:tc>
          <w:tcPr>
            <w:tcW w:w="7.14%" w:type="pct"/>
            <w:tcBorders>
              <w:top w:val="single" w:sz="4" w:space="0" w:color="auto"/>
              <w:start w:val="single" w:sz="4" w:space="0" w:color="auto"/>
              <w:bottom w:val="nil"/>
              <w:end w:val="single" w:sz="4" w:space="0" w:color="auto"/>
            </w:tcBorders>
            <w:tcMar>
              <w:top w:w="0pt" w:type="dxa"/>
              <w:start w:w="1.40pt" w:type="dxa"/>
              <w:bottom w:w="0pt" w:type="dxa"/>
              <w:end w:w="1.40pt" w:type="dxa"/>
            </w:tcMar>
            <w:vAlign w:val="center"/>
          </w:tcPr>
          <w:p w14:paraId="53013662" w14:textId="07DF27BD" w:rsidR="00A62FB5" w:rsidRPr="00B2279B" w:rsidRDefault="006F0982" w:rsidP="004E311F">
            <w:pPr>
              <w:ind w:start="0.55pt" w:end="0.55pt"/>
              <w:jc w:val="center"/>
              <w:rPr>
                <w:sz w:val="20"/>
                <w:szCs w:val="20"/>
                <w:highlight w:val="red"/>
              </w:rPr>
            </w:pPr>
            <w:r>
              <w:rPr>
                <w:sz w:val="20"/>
                <w:szCs w:val="20"/>
              </w:rPr>
              <w:t>17,58</w:t>
            </w:r>
          </w:p>
        </w:tc>
        <w:tc>
          <w:tcPr>
            <w:tcW w:w="5.58%" w:type="pct"/>
            <w:tcBorders>
              <w:top w:val="single" w:sz="4" w:space="0" w:color="auto"/>
              <w:start w:val="single" w:sz="4" w:space="0" w:color="auto"/>
              <w:bottom w:val="nil"/>
              <w:end w:val="single" w:sz="4" w:space="0" w:color="auto"/>
            </w:tcBorders>
            <w:vAlign w:val="center"/>
          </w:tcPr>
          <w:p w14:paraId="70903E37" w14:textId="174278DD" w:rsidR="00A62FB5" w:rsidRPr="006C3581" w:rsidRDefault="00674296" w:rsidP="004E311F">
            <w:pPr>
              <w:ind w:start="0.55pt" w:end="0.55pt"/>
              <w:jc w:val="center"/>
              <w:rPr>
                <w:sz w:val="20"/>
                <w:szCs w:val="20"/>
              </w:rPr>
            </w:pPr>
            <w:r w:rsidRPr="006C3581">
              <w:rPr>
                <w:sz w:val="20"/>
                <w:szCs w:val="20"/>
              </w:rPr>
              <w:t>0,02</w:t>
            </w:r>
            <w:r w:rsidR="006F0982">
              <w:rPr>
                <w:sz w:val="20"/>
                <w:szCs w:val="20"/>
              </w:rPr>
              <w:t>4</w:t>
            </w:r>
          </w:p>
        </w:tc>
        <w:tc>
          <w:tcPr>
            <w:tcW w:w="14.82%" w:type="pct"/>
            <w:tcBorders>
              <w:top w:val="single" w:sz="4" w:space="0" w:color="auto"/>
              <w:start w:val="single" w:sz="4" w:space="0" w:color="auto"/>
              <w:bottom w:val="single" w:sz="4" w:space="0" w:color="auto"/>
              <w:end w:val="single" w:sz="4" w:space="0" w:color="auto"/>
            </w:tcBorders>
            <w:vAlign w:val="center"/>
          </w:tcPr>
          <w:p w14:paraId="68AFC468" w14:textId="77777777" w:rsidR="00A62FB5" w:rsidRPr="006C3581" w:rsidRDefault="00A62FB5" w:rsidP="004E311F">
            <w:pPr>
              <w:autoSpaceDE w:val="0"/>
              <w:autoSpaceDN w:val="0"/>
              <w:ind w:start="0.55pt" w:end="0.55pt"/>
              <w:jc w:val="center"/>
              <w:rPr>
                <w:bCs/>
                <w:sz w:val="20"/>
                <w:szCs w:val="20"/>
                <w:lang w:eastAsia="en-US"/>
              </w:rPr>
            </w:pPr>
            <w:r w:rsidRPr="006C3581">
              <w:rPr>
                <w:bCs/>
                <w:sz w:val="20"/>
                <w:szCs w:val="20"/>
                <w:lang w:eastAsia="en-US"/>
              </w:rPr>
              <w:t>-</w:t>
            </w:r>
          </w:p>
        </w:tc>
        <w:tc>
          <w:tcPr>
            <w:tcW w:w="16.32%" w:type="pct"/>
            <w:tcBorders>
              <w:top w:val="single" w:sz="4" w:space="0" w:color="auto"/>
              <w:start w:val="single" w:sz="4" w:space="0" w:color="auto"/>
              <w:bottom w:val="single" w:sz="4" w:space="0" w:color="auto"/>
              <w:end w:val="single" w:sz="4" w:space="0" w:color="auto"/>
            </w:tcBorders>
            <w:vAlign w:val="center"/>
          </w:tcPr>
          <w:p w14:paraId="3A0EB082" w14:textId="77777777" w:rsidR="00A62FB5" w:rsidRPr="006C3581" w:rsidRDefault="00A62FB5" w:rsidP="004E311F">
            <w:pPr>
              <w:autoSpaceDE w:val="0"/>
              <w:autoSpaceDN w:val="0"/>
              <w:ind w:start="0.55pt" w:end="0.55pt"/>
              <w:jc w:val="center"/>
              <w:rPr>
                <w:bCs/>
                <w:sz w:val="20"/>
                <w:szCs w:val="20"/>
                <w:lang w:eastAsia="en-US"/>
              </w:rPr>
            </w:pPr>
            <w:r w:rsidRPr="006C3581">
              <w:rPr>
                <w:bCs/>
                <w:sz w:val="20"/>
                <w:szCs w:val="20"/>
                <w:lang w:eastAsia="en-US"/>
              </w:rPr>
              <w:t>-</w:t>
            </w:r>
          </w:p>
        </w:tc>
        <w:tc>
          <w:tcPr>
            <w:tcW w:w="17.34%" w:type="pct"/>
            <w:tcBorders>
              <w:top w:val="single" w:sz="4" w:space="0" w:color="auto"/>
              <w:start w:val="single" w:sz="4" w:space="0" w:color="auto"/>
              <w:bottom w:val="single" w:sz="4" w:space="0" w:color="auto"/>
              <w:end w:val="single" w:sz="4" w:space="0" w:color="auto"/>
            </w:tcBorders>
            <w:vAlign w:val="center"/>
          </w:tcPr>
          <w:p w14:paraId="60964630" w14:textId="77777777" w:rsidR="00A62FB5" w:rsidRPr="006C3581" w:rsidRDefault="00A62FB5" w:rsidP="004E311F">
            <w:pPr>
              <w:autoSpaceDE w:val="0"/>
              <w:autoSpaceDN w:val="0"/>
              <w:ind w:end="0.55pt"/>
              <w:jc w:val="center"/>
              <w:rPr>
                <w:bCs/>
                <w:sz w:val="20"/>
                <w:szCs w:val="20"/>
                <w:lang w:eastAsia="en-US"/>
              </w:rPr>
            </w:pPr>
            <w:r w:rsidRPr="006C3581">
              <w:rPr>
                <w:bCs/>
                <w:sz w:val="20"/>
                <w:szCs w:val="20"/>
                <w:lang w:eastAsia="en-US"/>
              </w:rPr>
              <w:t>-</w:t>
            </w:r>
          </w:p>
        </w:tc>
        <w:tc>
          <w:tcPr>
            <w:tcW w:w="20.4%" w:type="pct"/>
            <w:tcBorders>
              <w:top w:val="single" w:sz="4" w:space="0" w:color="auto"/>
              <w:start w:val="single" w:sz="4" w:space="0" w:color="auto"/>
              <w:bottom w:val="single" w:sz="4" w:space="0" w:color="auto"/>
              <w:end w:val="single" w:sz="4" w:space="0" w:color="auto"/>
            </w:tcBorders>
            <w:vAlign w:val="center"/>
          </w:tcPr>
          <w:p w14:paraId="000F8CE9" w14:textId="77777777" w:rsidR="00A62FB5" w:rsidRPr="006C3581" w:rsidRDefault="00A62FB5" w:rsidP="004E311F">
            <w:pPr>
              <w:autoSpaceDE w:val="0"/>
              <w:autoSpaceDN w:val="0"/>
              <w:ind w:end="0.55pt"/>
              <w:jc w:val="center"/>
              <w:rPr>
                <w:bCs/>
                <w:sz w:val="20"/>
                <w:szCs w:val="20"/>
                <w:lang w:eastAsia="en-US"/>
              </w:rPr>
            </w:pPr>
            <w:r w:rsidRPr="006C3581">
              <w:rPr>
                <w:bCs/>
                <w:sz w:val="20"/>
                <w:szCs w:val="20"/>
                <w:lang w:eastAsia="en-US"/>
              </w:rPr>
              <w:t>-</w:t>
            </w:r>
          </w:p>
        </w:tc>
      </w:tr>
      <w:tr w:rsidR="00A62FB5" w14:paraId="64634C04" w14:textId="77777777" w:rsidTr="006F0982">
        <w:trPr>
          <w:trHeight w:val="272"/>
          <w:jc w:val="center"/>
        </w:trPr>
        <w:tc>
          <w:tcPr>
            <w:tcW w:w="2.08%" w:type="pct"/>
            <w:tcBorders>
              <w:top w:val="single" w:sz="4" w:space="0" w:color="auto"/>
              <w:start w:val="single" w:sz="4" w:space="0" w:color="auto"/>
              <w:bottom w:val="single" w:sz="4" w:space="0" w:color="auto"/>
              <w:end w:val="single" w:sz="4" w:space="0" w:color="auto"/>
            </w:tcBorders>
            <w:vAlign w:val="center"/>
            <w:hideMark/>
          </w:tcPr>
          <w:p w14:paraId="42AF0D9C" w14:textId="77777777" w:rsidR="00A62FB5" w:rsidRPr="006C3581" w:rsidRDefault="00A62FB5" w:rsidP="004E311F">
            <w:pPr>
              <w:autoSpaceDE w:val="0"/>
              <w:autoSpaceDN w:val="0"/>
              <w:ind w:end="0.55pt"/>
              <w:contextualSpacing/>
              <w:jc w:val="center"/>
              <w:rPr>
                <w:rFonts w:eastAsia="Calibri"/>
                <w:bCs/>
                <w:sz w:val="20"/>
                <w:szCs w:val="20"/>
                <w:lang w:eastAsia="en-US"/>
              </w:rPr>
            </w:pPr>
            <w:r w:rsidRPr="006C3581">
              <w:rPr>
                <w:rFonts w:eastAsia="Calibri"/>
                <w:bCs/>
                <w:sz w:val="20"/>
                <w:szCs w:val="20"/>
                <w:lang w:eastAsia="en-US"/>
              </w:rPr>
              <w:t>19.</w:t>
            </w:r>
          </w:p>
        </w:tc>
        <w:tc>
          <w:tcPr>
            <w:tcW w:w="16.32%" w:type="pct"/>
            <w:tcBorders>
              <w:top w:val="single" w:sz="4" w:space="0" w:color="auto"/>
              <w:start w:val="single" w:sz="4" w:space="0" w:color="auto"/>
              <w:bottom w:val="single" w:sz="4" w:space="0" w:color="auto"/>
              <w:end w:val="single" w:sz="4" w:space="0" w:color="auto"/>
            </w:tcBorders>
            <w:tcMar>
              <w:top w:w="0pt" w:type="dxa"/>
              <w:start w:w="1.40pt" w:type="dxa"/>
              <w:bottom w:w="0pt" w:type="dxa"/>
              <w:end w:w="1.40pt" w:type="dxa"/>
            </w:tcMar>
            <w:vAlign w:val="center"/>
            <w:hideMark/>
          </w:tcPr>
          <w:p w14:paraId="50A9F9F4" w14:textId="77777777" w:rsidR="00A62FB5" w:rsidRPr="006C3581" w:rsidRDefault="00A62FB5" w:rsidP="004E311F">
            <w:pPr>
              <w:autoSpaceDE w:val="0"/>
              <w:autoSpaceDN w:val="0"/>
              <w:ind w:start="0.55pt" w:end="0.55pt"/>
              <w:rPr>
                <w:sz w:val="20"/>
                <w:szCs w:val="20"/>
              </w:rPr>
            </w:pPr>
            <w:r w:rsidRPr="006C3581">
              <w:rPr>
                <w:sz w:val="20"/>
                <w:szCs w:val="20"/>
              </w:rPr>
              <w:t>Зона акваторий</w:t>
            </w:r>
          </w:p>
        </w:tc>
        <w:tc>
          <w:tcPr>
            <w:tcW w:w="7.14%" w:type="pct"/>
            <w:tcBorders>
              <w:top w:val="single" w:sz="4" w:space="0" w:color="auto"/>
              <w:start w:val="single" w:sz="4" w:space="0" w:color="auto"/>
              <w:bottom w:val="single" w:sz="4" w:space="0" w:color="auto"/>
              <w:end w:val="single" w:sz="4" w:space="0" w:color="auto"/>
            </w:tcBorders>
            <w:tcMar>
              <w:top w:w="0pt" w:type="dxa"/>
              <w:start w:w="1.40pt" w:type="dxa"/>
              <w:bottom w:w="0pt" w:type="dxa"/>
              <w:end w:w="1.40pt" w:type="dxa"/>
            </w:tcMar>
            <w:vAlign w:val="center"/>
          </w:tcPr>
          <w:p w14:paraId="23E6EF24" w14:textId="04CC9B7E" w:rsidR="00A62FB5" w:rsidRPr="00837733" w:rsidRDefault="006F0982" w:rsidP="004E311F">
            <w:pPr>
              <w:ind w:start="0.55pt" w:end="0.55pt"/>
              <w:jc w:val="center"/>
              <w:rPr>
                <w:sz w:val="20"/>
                <w:szCs w:val="20"/>
              </w:rPr>
            </w:pPr>
            <w:r>
              <w:rPr>
                <w:sz w:val="20"/>
                <w:szCs w:val="20"/>
              </w:rPr>
              <w:t>5815,93</w:t>
            </w:r>
          </w:p>
        </w:tc>
        <w:tc>
          <w:tcPr>
            <w:tcW w:w="5.58%" w:type="pct"/>
            <w:tcBorders>
              <w:top w:val="single" w:sz="4" w:space="0" w:color="auto"/>
              <w:start w:val="single" w:sz="4" w:space="0" w:color="auto"/>
              <w:bottom w:val="single" w:sz="4" w:space="0" w:color="auto"/>
              <w:end w:val="single" w:sz="4" w:space="0" w:color="auto"/>
            </w:tcBorders>
            <w:vAlign w:val="center"/>
          </w:tcPr>
          <w:p w14:paraId="6D710853" w14:textId="595E386C" w:rsidR="00A62FB5" w:rsidRPr="00837733" w:rsidRDefault="006F0982" w:rsidP="004E311F">
            <w:pPr>
              <w:ind w:start="0.55pt" w:end="0.55pt"/>
              <w:jc w:val="center"/>
              <w:rPr>
                <w:sz w:val="20"/>
                <w:szCs w:val="20"/>
              </w:rPr>
            </w:pPr>
            <w:r>
              <w:rPr>
                <w:sz w:val="20"/>
                <w:szCs w:val="20"/>
              </w:rPr>
              <w:t>7,92</w:t>
            </w:r>
          </w:p>
        </w:tc>
        <w:tc>
          <w:tcPr>
            <w:tcW w:w="14.82%" w:type="pct"/>
            <w:tcBorders>
              <w:top w:val="single" w:sz="4" w:space="0" w:color="auto"/>
              <w:start w:val="single" w:sz="4" w:space="0" w:color="auto"/>
              <w:bottom w:val="single" w:sz="4" w:space="0" w:color="auto"/>
              <w:end w:val="single" w:sz="4" w:space="0" w:color="auto"/>
            </w:tcBorders>
            <w:vAlign w:val="center"/>
          </w:tcPr>
          <w:p w14:paraId="24594699" w14:textId="77777777" w:rsidR="00A62FB5" w:rsidRPr="006C3581" w:rsidRDefault="00A62FB5" w:rsidP="004E311F">
            <w:pPr>
              <w:autoSpaceDE w:val="0"/>
              <w:autoSpaceDN w:val="0"/>
              <w:ind w:start="0.55pt" w:end="0.55pt"/>
              <w:jc w:val="center"/>
              <w:rPr>
                <w:bCs/>
                <w:sz w:val="20"/>
                <w:szCs w:val="20"/>
                <w:lang w:eastAsia="en-US"/>
              </w:rPr>
            </w:pPr>
            <w:r w:rsidRPr="006C3581">
              <w:rPr>
                <w:bCs/>
                <w:sz w:val="20"/>
                <w:szCs w:val="20"/>
                <w:lang w:eastAsia="en-US"/>
              </w:rPr>
              <w:t>-</w:t>
            </w:r>
          </w:p>
        </w:tc>
        <w:tc>
          <w:tcPr>
            <w:tcW w:w="16.32%" w:type="pct"/>
            <w:tcBorders>
              <w:top w:val="single" w:sz="4" w:space="0" w:color="auto"/>
              <w:start w:val="single" w:sz="4" w:space="0" w:color="auto"/>
              <w:bottom w:val="single" w:sz="4" w:space="0" w:color="auto"/>
              <w:end w:val="single" w:sz="4" w:space="0" w:color="auto"/>
            </w:tcBorders>
            <w:vAlign w:val="center"/>
          </w:tcPr>
          <w:p w14:paraId="0FF62B89" w14:textId="77777777" w:rsidR="00A62FB5" w:rsidRPr="006C3581" w:rsidRDefault="00A62FB5" w:rsidP="004E311F">
            <w:pPr>
              <w:autoSpaceDE w:val="0"/>
              <w:autoSpaceDN w:val="0"/>
              <w:ind w:start="0.55pt" w:end="0.55pt"/>
              <w:jc w:val="center"/>
              <w:rPr>
                <w:bCs/>
                <w:sz w:val="20"/>
                <w:szCs w:val="20"/>
                <w:lang w:eastAsia="en-US"/>
              </w:rPr>
            </w:pPr>
            <w:r w:rsidRPr="006C3581">
              <w:rPr>
                <w:bCs/>
                <w:sz w:val="20"/>
                <w:szCs w:val="20"/>
                <w:lang w:eastAsia="en-US"/>
              </w:rPr>
              <w:t>-</w:t>
            </w:r>
          </w:p>
        </w:tc>
        <w:tc>
          <w:tcPr>
            <w:tcW w:w="17.34%" w:type="pct"/>
            <w:tcBorders>
              <w:top w:val="single" w:sz="4" w:space="0" w:color="auto"/>
              <w:start w:val="single" w:sz="4" w:space="0" w:color="auto"/>
              <w:bottom w:val="single" w:sz="4" w:space="0" w:color="auto"/>
              <w:end w:val="single" w:sz="4" w:space="0" w:color="auto"/>
            </w:tcBorders>
            <w:vAlign w:val="center"/>
          </w:tcPr>
          <w:p w14:paraId="71F0D2F9" w14:textId="77777777" w:rsidR="00A62FB5" w:rsidRPr="006C3581" w:rsidRDefault="00A62FB5" w:rsidP="004E311F">
            <w:pPr>
              <w:autoSpaceDE w:val="0"/>
              <w:autoSpaceDN w:val="0"/>
              <w:ind w:end="0.55pt"/>
              <w:jc w:val="center"/>
              <w:rPr>
                <w:bCs/>
                <w:sz w:val="20"/>
                <w:szCs w:val="20"/>
                <w:lang w:eastAsia="en-US"/>
              </w:rPr>
            </w:pPr>
            <w:r w:rsidRPr="006C3581">
              <w:rPr>
                <w:bCs/>
                <w:sz w:val="20"/>
                <w:szCs w:val="20"/>
                <w:lang w:eastAsia="en-US"/>
              </w:rPr>
              <w:t>-</w:t>
            </w:r>
          </w:p>
        </w:tc>
        <w:tc>
          <w:tcPr>
            <w:tcW w:w="20.4%" w:type="pct"/>
            <w:tcBorders>
              <w:top w:val="single" w:sz="4" w:space="0" w:color="auto"/>
              <w:start w:val="single" w:sz="4" w:space="0" w:color="auto"/>
              <w:bottom w:val="single" w:sz="4" w:space="0" w:color="auto"/>
              <w:end w:val="single" w:sz="4" w:space="0" w:color="auto"/>
            </w:tcBorders>
            <w:vAlign w:val="center"/>
          </w:tcPr>
          <w:p w14:paraId="3EDAA11B" w14:textId="77777777" w:rsidR="00A62FB5" w:rsidRDefault="00A62FB5" w:rsidP="004E311F">
            <w:pPr>
              <w:autoSpaceDE w:val="0"/>
              <w:autoSpaceDN w:val="0"/>
              <w:ind w:end="0.55pt"/>
              <w:jc w:val="center"/>
              <w:rPr>
                <w:bCs/>
                <w:sz w:val="20"/>
                <w:szCs w:val="20"/>
                <w:lang w:eastAsia="en-US"/>
              </w:rPr>
            </w:pPr>
            <w:r w:rsidRPr="006C3581">
              <w:rPr>
                <w:bCs/>
                <w:sz w:val="20"/>
                <w:szCs w:val="20"/>
                <w:lang w:eastAsia="en-US"/>
              </w:rPr>
              <w:t>-</w:t>
            </w:r>
          </w:p>
        </w:tc>
      </w:tr>
      <w:bookmarkEnd w:id="25"/>
      <w:bookmarkEnd w:id="26"/>
      <w:bookmarkEnd w:id="27"/>
      <w:bookmarkEnd w:id="28"/>
      <w:bookmarkEnd w:id="29"/>
      <w:bookmarkEnd w:id="30"/>
      <w:bookmarkEnd w:id="31"/>
      <w:bookmarkEnd w:id="54"/>
    </w:tbl>
    <w:p w14:paraId="50683308" w14:textId="77777777" w:rsidR="00A62FB5" w:rsidRDefault="00A62FB5" w:rsidP="00A62FB5">
      <w:pPr>
        <w:jc w:val="both"/>
        <w:rPr>
          <w:color w:val="FF0000"/>
          <w:sz w:val="28"/>
          <w:szCs w:val="28"/>
        </w:rPr>
      </w:pPr>
    </w:p>
    <w:sectPr w:rsidR="00A62FB5" w:rsidSect="00A62FB5">
      <w:pgSz w:w="841.90pt" w:h="595.30pt" w:orient="landscape"/>
      <w:pgMar w:top="56.70pt" w:right="56.70pt" w:bottom="28.35pt" w:left="56.70pt" w:header="35.45pt" w:footer="35.45pt" w:gutter="0pt"/>
      <w:cols w:space="35.40pt"/>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endnote w:type="separator" w:id="-1">
    <w:p w14:paraId="192B0881" w14:textId="77777777" w:rsidR="00737B62" w:rsidRDefault="00737B62">
      <w:r>
        <w:separator/>
      </w:r>
    </w:p>
  </w:endnote>
  <w:endnote w:type="continuationSeparator" w:id="0">
    <w:p w14:paraId="3A47211E" w14:textId="77777777" w:rsidR="00737B62" w:rsidRDefault="00737B62">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family w:val="roman"/>
    <w:pitch w:val="variable"/>
    <w:sig w:usb0="00000000" w:usb1="10000000" w:usb2="00000000" w:usb3="00000000" w:csb0="80000000" w:csb1="00000000"/>
  </w:font>
  <w:font w:name="Times New Roman">
    <w:panose1 w:val="02020603050405020304"/>
    <w:charset w:characterSet="windows-1251"/>
    <w:family w:val="roman"/>
    <w:pitch w:val="variable"/>
    <w:sig w:usb0="E0002EFF" w:usb1="C000785B" w:usb2="00000009" w:usb3="00000000" w:csb0="000001FF" w:csb1="00000000"/>
  </w:font>
  <w:font w:name="Courier New">
    <w:panose1 w:val="02070309020205020404"/>
    <w:charset w:characterSet="windows-125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Arial Unicode MS">
    <w:panose1 w:val="020B0604020202020204"/>
    <w:charset w:characterSet="shift_jis"/>
    <w:family w:val="swiss"/>
    <w:pitch w:val="variable"/>
    <w:sig w:usb0="F7FFAFFF" w:usb1="E9DFFFFF" w:usb2="0000003F" w:usb3="00000000" w:csb0="003F01FF" w:csb1="00000000"/>
  </w:font>
  <w:font w:name="Arial">
    <w:panose1 w:val="020B0604020202020204"/>
    <w:charset w:characterSet="windows-1251"/>
    <w:family w:val="swiss"/>
    <w:pitch w:val="variable"/>
    <w:sig w:usb0="E0002EFF" w:usb1="C000785B" w:usb2="00000009" w:usb3="00000000" w:csb0="000001FF" w:csb1="00000000"/>
  </w:font>
  <w:font w:name="Arial Black">
    <w:panose1 w:val="020B0A04020102020204"/>
    <w:charset w:characterSet="windows-1251"/>
    <w:family w:val="swiss"/>
    <w:pitch w:val="variable"/>
    <w:sig w:usb0="A00002AF" w:usb1="400078FB" w:usb2="00000000" w:usb3="00000000" w:csb0="0000009F" w:csb1="00000000"/>
  </w:font>
  <w:font w:name="Tahoma">
    <w:panose1 w:val="020B0604030504040204"/>
    <w:charset w:characterSet="windows-1251"/>
    <w:family w:val="swiss"/>
    <w:pitch w:val="variable"/>
    <w:sig w:usb0="E1002EFF" w:usb1="C000605B" w:usb2="00000029" w:usb3="00000000" w:csb0="000101FF" w:csb1="00000000"/>
  </w:font>
  <w:font w:name="Arial Narrow">
    <w:panose1 w:val="020B0606020202030204"/>
    <w:charset w:characterSet="windows-1251"/>
    <w:family w:val="swiss"/>
    <w:pitch w:val="variable"/>
    <w:sig w:usb0="00000287" w:usb1="00000800" w:usb2="00000000" w:usb3="00000000" w:csb0="0000009F" w:csb1="00000000"/>
  </w:font>
  <w:font w:name="NTTimes/Cyrillic">
    <w:altName w:val="Times New Roman"/>
    <w:panose1 w:val="00000000000000000000"/>
    <w:charset w:characterSet="iso-8859-1"/>
    <w:family w:val="auto"/>
    <w:notTrueType/>
    <w:pitch w:val="variable"/>
    <w:sig w:usb0="00000003" w:usb1="00000000" w:usb2="00000000" w:usb3="00000000" w:csb0="00000001" w:csb1="00000000"/>
  </w:font>
  <w:font w:name="Calibri">
    <w:panose1 w:val="020F0502020204030204"/>
    <w:charset w:characterSet="windows-1251"/>
    <w:family w:val="swiss"/>
    <w:pitch w:val="variable"/>
    <w:sig w:usb0="E4002EFF" w:usb1="C000247B" w:usb2="00000009" w:usb3="00000000" w:csb0="000001FF" w:csb1="00000000"/>
  </w:font>
  <w:font w:name="MS Mincho">
    <w:altName w:val="ＭＳ 明朝"/>
    <w:panose1 w:val="02020609040205080304"/>
    <w:charset w:characterSet="shift_jis"/>
    <w:family w:val="modern"/>
    <w:pitch w:val="fixed"/>
    <w:sig w:usb0="E00002FF" w:usb1="6AC7FDFB" w:usb2="08000012" w:usb3="00000000" w:csb0="0002009F" w:csb1="00000000"/>
  </w:font>
  <w:font w:name="Lucida Sans Unicode">
    <w:panose1 w:val="020B0602030504020204"/>
    <w:charset w:characterSet="windows-1251"/>
    <w:family w:val="swiss"/>
    <w:pitch w:val="variable"/>
    <w:sig w:usb0="80000AFF" w:usb1="0000396B" w:usb2="00000000" w:usb3="00000000" w:csb0="000000BF" w:csb1="00000000"/>
  </w:font>
  <w:font w:name="Cambria">
    <w:panose1 w:val="02040503050406030204"/>
    <w:charset w:characterSet="windows-1251"/>
    <w:family w:val="roman"/>
    <w:pitch w:val="variable"/>
    <w:sig w:usb0="E00006FF" w:usb1="420024FF" w:usb2="02000000" w:usb3="00000000" w:csb0="0000019F" w:csb1="00000000"/>
  </w:font>
  <w:font w:name="Journal SansSerif">
    <w:altName w:val="Arial"/>
    <w:charset w:characterSet="iso-8859-1"/>
    <w:family w:val="swiss"/>
    <w:pitch w:val="variable"/>
    <w:sig w:usb0="00000003" w:usb1="00000000" w:usb2="00000000" w:usb3="00000000" w:csb0="00000001" w:csb1="00000000"/>
  </w:font>
  <w:font w:name="Franklin Gothic Medium Cond">
    <w:charset w:characterSet="iso-8859-1"/>
    <w:family w:val="swiss"/>
    <w:pitch w:val="variable"/>
    <w:sig w:usb0="00000287" w:usb1="00000000" w:usb2="00000000" w:usb3="00000000" w:csb0="0000009F" w:csb1="00000000"/>
  </w:font>
  <w:font w:name="Calibri Light">
    <w:panose1 w:val="020F0302020204030204"/>
    <w:charset w:characterSet="windows-1251"/>
    <w:family w:val="swiss"/>
    <w:pitch w:val="variable"/>
    <w:sig w:usb0="E4002EFF" w:usb1="C000247B" w:usb2="00000009" w:usb3="00000000" w:csb0="000001FF" w:csb1="00000000"/>
  </w:font>
  <w:font w:name="Arial CYR">
    <w:altName w:val="Arial"/>
    <w:panose1 w:val="020B0604020202020204"/>
    <w:charset w:characterSet="windows-1251"/>
    <w:family w:val="swiss"/>
    <w:pitch w:val="variable"/>
    <w:sig w:usb0="E0002EFF" w:usb1="C000785B" w:usb2="00000009" w:usb3="00000000" w:csb0="000001FF" w:csb1="00000000"/>
  </w:font>
  <w:font w:name="MS ??">
    <w:altName w:val="MS Mincho"/>
    <w:panose1 w:val="00000000000000000000"/>
    <w:charset w:characterSet="shift_jis"/>
    <w:family w:val="auto"/>
    <w:notTrueType/>
    <w:pitch w:val="variable"/>
    <w:sig w:usb0="00000001" w:usb1="08070000" w:usb2="00000010" w:usb3="00000000" w:csb0="00020000" w:csb1="00000000"/>
  </w:font>
  <w:font w:name="Andale Sans UI">
    <w:altName w:val="Times New Roman"/>
    <w:panose1 w:val="00000000000000000000"/>
    <w:charset w:characterSet="iso-8859-1"/>
    <w:family w:val="auto"/>
    <w:notTrueType/>
    <w:pitch w:val="variable"/>
    <w:sig w:usb0="00000003" w:usb1="00000000" w:usb2="00000000" w:usb3="00000000" w:csb0="00000001" w:csb1="00000000"/>
  </w:font>
  <w:font w:name="Verdana">
    <w:panose1 w:val="020B0604030504040204"/>
    <w:charset w:characterSet="windows-1251"/>
    <w:family w:val="swiss"/>
    <w:pitch w:val="variable"/>
    <w:sig w:usb0="A00006FF" w:usb1="4000205B" w:usb2="00000010" w:usb3="00000000" w:csb0="0000019F" w:csb1="00000000"/>
  </w:font>
  <w:font w:name="Book Antiqua">
    <w:panose1 w:val="02040602050305030304"/>
    <w:charset w:characterSet="windows-1251"/>
    <w:family w:val="roman"/>
    <w:pitch w:val="variable"/>
    <w:sig w:usb0="00000287" w:usb1="00000000" w:usb2="00000000" w:usb3="00000000" w:csb0="0000009F" w:csb1="00000000"/>
  </w:font>
  <w:font w:name="StarSymbol">
    <w:altName w:val="Yu Gothic"/>
    <w:panose1 w:val="00000000000000000000"/>
    <w:charset w:characterSet="shift_jis"/>
    <w:family w:val="auto"/>
    <w:notTrueType/>
    <w:pitch w:val="default"/>
    <w:sig w:usb0="00000001" w:usb1="08070000" w:usb2="00000010" w:usb3="00000000" w:csb0="00020000" w:csb1="00000000"/>
  </w:font>
  <w:font w:name="OpenSymbol">
    <w:altName w:val="Calibri"/>
    <w:charset w:characterSet="iso-8859-1"/>
    <w:family w:val="auto"/>
    <w:pitch w:val="variable"/>
    <w:sig w:usb0="800000AF" w:usb1="1001ECEA" w:usb2="00000000" w:usb3="00000000" w:csb0="00000001"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p w14:paraId="0C244CC2" w14:textId="77777777" w:rsidR="00221F11" w:rsidRDefault="00221F11" w:rsidP="005328F0">
    <w:pPr>
      <w:pStyle w:val="af2"/>
      <w:framePr w:wrap="around" w:vAnchor="text" w:hAnchor="margin" w:xAlign="right" w:y="0.05pt"/>
      <w:rPr>
        <w:rStyle w:val="af4"/>
      </w:rPr>
    </w:pPr>
    <w:r>
      <w:rPr>
        <w:rStyle w:val="af4"/>
      </w:rPr>
      <w:fldChar w:fldCharType="begin"/>
    </w:r>
    <w:r>
      <w:rPr>
        <w:rStyle w:val="af4"/>
      </w:rPr>
      <w:instrText xml:space="preserve">PAGE  </w:instrText>
    </w:r>
    <w:r>
      <w:rPr>
        <w:rStyle w:val="af4"/>
      </w:rPr>
      <w:fldChar w:fldCharType="separate"/>
    </w:r>
    <w:r>
      <w:rPr>
        <w:rStyle w:val="af4"/>
        <w:noProof/>
      </w:rPr>
      <w:t>2</w:t>
    </w:r>
    <w:r>
      <w:rPr>
        <w:rStyle w:val="af4"/>
      </w:rPr>
      <w:fldChar w:fldCharType="end"/>
    </w:r>
  </w:p>
  <w:p w14:paraId="67A16E8A" w14:textId="77777777" w:rsidR="00221F11" w:rsidRDefault="00221F11" w:rsidP="005328F0">
    <w:pPr>
      <w:pStyle w:val="af2"/>
      <w:ind w:end="18pt"/>
    </w:pP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p w14:paraId="101D1716" w14:textId="77777777" w:rsidR="00221F11" w:rsidRDefault="00221F11" w:rsidP="005328F0">
    <w:pPr>
      <w:pStyle w:val="af2"/>
      <w:ind w:end="18pt"/>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footnote w:type="separator" w:id="-1">
    <w:p w14:paraId="20CD3CC6" w14:textId="77777777" w:rsidR="00737B62" w:rsidRDefault="00737B62">
      <w:r>
        <w:separator/>
      </w:r>
    </w:p>
  </w:footnote>
  <w:footnote w:type="continuationSeparator" w:id="0">
    <w:p w14:paraId="4F24B9C7" w14:textId="77777777" w:rsidR="00737B62" w:rsidRDefault="00737B62">
      <w:r>
        <w:continuationSeparator/>
      </w:r>
    </w:p>
  </w:footnote>
  <w:footnote w:id="1">
    <w:p w14:paraId="12F150D0" w14:textId="77777777" w:rsidR="00221F11" w:rsidRPr="003C54C7" w:rsidRDefault="00221F11" w:rsidP="00641433">
      <w:pPr>
        <w:pStyle w:val="afffffff7"/>
        <w:jc w:val="both"/>
        <w:rPr>
          <w:sz w:val="16"/>
          <w:szCs w:val="16"/>
        </w:rPr>
      </w:pPr>
      <w:r w:rsidRPr="003C54C7">
        <w:rPr>
          <w:rStyle w:val="a8"/>
          <w:rFonts w:eastAsia="Arial Unicode MS"/>
          <w:sz w:val="16"/>
          <w:szCs w:val="16"/>
        </w:rPr>
        <w:footnoteRef/>
      </w:r>
      <w:r w:rsidRPr="003C54C7">
        <w:rPr>
          <w:sz w:val="16"/>
          <w:szCs w:val="16"/>
        </w:rPr>
        <w:t xml:space="preserve"> Санитарно-защитная полоса водоводов согласно подпункту 2.4.3 СанПиН 2.1.4.1110-02 «Зоны санитарной охраны источников водоснабжения и водопроводов питьевого назначения», при условии отсутствия грунтовых вод и диаметре водоводов менее </w:t>
      </w:r>
      <w:smartTag w:uri="urn:schemas-microsoft-com:office:smarttags" w:element="metricconverter">
        <w:smartTagPr>
          <w:attr w:name="ProductID" w:val="1000 мм"/>
        </w:smartTagPr>
        <w:r w:rsidRPr="003C54C7">
          <w:rPr>
            <w:sz w:val="16"/>
            <w:szCs w:val="16"/>
          </w:rPr>
          <w:t>1000 мм</w:t>
        </w:r>
      </w:smartTag>
      <w:r w:rsidRPr="003C54C7">
        <w:rPr>
          <w:sz w:val="16"/>
          <w:szCs w:val="16"/>
        </w:rPr>
        <w:t xml:space="preserve"> принята по обе стороны от крайних линий водопровода </w:t>
      </w:r>
      <w:smartTag w:uri="urn:schemas-microsoft-com:office:smarttags" w:element="metricconverter">
        <w:smartTagPr>
          <w:attr w:name="ProductID" w:val="10 м"/>
        </w:smartTagPr>
        <w:r w:rsidRPr="003C54C7">
          <w:rPr>
            <w:sz w:val="16"/>
            <w:szCs w:val="16"/>
          </w:rPr>
          <w:t>10 м</w:t>
        </w:r>
      </w:smartTag>
      <w:r w:rsidRPr="003C54C7">
        <w:rPr>
          <w:sz w:val="16"/>
          <w:szCs w:val="16"/>
        </w:rPr>
        <w:t>.</w:t>
      </w:r>
    </w:p>
  </w:footnote>
  <w:footnote w:id="2">
    <w:p w14:paraId="4EB5E6A5" w14:textId="77777777" w:rsidR="00221F11" w:rsidRPr="0074655E" w:rsidRDefault="00221F11" w:rsidP="00641433">
      <w:pPr>
        <w:pStyle w:val="afffffff7"/>
        <w:jc w:val="both"/>
        <w:rPr>
          <w:sz w:val="16"/>
          <w:szCs w:val="16"/>
        </w:rPr>
      </w:pPr>
      <w:r w:rsidRPr="0074655E">
        <w:rPr>
          <w:rStyle w:val="a8"/>
          <w:rFonts w:eastAsia="Arial Unicode MS"/>
          <w:sz w:val="16"/>
          <w:szCs w:val="16"/>
        </w:rPr>
        <w:footnoteRef/>
      </w:r>
      <w:r w:rsidRPr="0074655E">
        <w:rPr>
          <w:sz w:val="16"/>
          <w:szCs w:val="16"/>
        </w:rPr>
        <w:t xml:space="preserve"> Согласно СанПиН 2.1.4.1110-02 «Зоны санитарной охраны источников водоснабжения и водопроводов питьевого назначения».</w:t>
      </w:r>
    </w:p>
  </w:footnote>
  <w:footnote w:id="3">
    <w:p w14:paraId="335E32CA" w14:textId="77777777" w:rsidR="00221F11" w:rsidRDefault="00221F11" w:rsidP="00641433">
      <w:pPr>
        <w:pStyle w:val="afffffff7"/>
        <w:jc w:val="both"/>
        <w:rPr>
          <w:sz w:val="18"/>
        </w:rPr>
      </w:pPr>
      <w:r>
        <w:rPr>
          <w:rStyle w:val="a8"/>
          <w:rFonts w:eastAsia="Arial Unicode MS"/>
          <w:sz w:val="18"/>
        </w:rPr>
        <w:footnoteRef/>
      </w:r>
      <w:r>
        <w:rPr>
          <w:sz w:val="18"/>
        </w:rPr>
        <w:t xml:space="preserve"> Согласно п. 7.1.13. СанПиН 2.2.1/2.1.1.1200-03 «Санитарно-защитные зоны и санитарная классификация предприятий, сооружений и иных объектов», для организации сооружений для механической и биологической очистки с иловыми площадками для </w:t>
      </w:r>
      <w:proofErr w:type="spellStart"/>
      <w:r>
        <w:rPr>
          <w:sz w:val="18"/>
        </w:rPr>
        <w:t>сброженных</w:t>
      </w:r>
      <w:proofErr w:type="spellEnd"/>
      <w:r>
        <w:rPr>
          <w:sz w:val="18"/>
        </w:rPr>
        <w:t xml:space="preserve"> осадков, а также иловых площадок планируемой производительности, СЗЗ составляет 300 м.</w:t>
      </w:r>
    </w:p>
  </w:footnote>
  <w:footnote w:id="4">
    <w:p w14:paraId="3FCF49F9" w14:textId="77777777" w:rsidR="00221F11" w:rsidRPr="0074655E" w:rsidRDefault="00221F11" w:rsidP="00641433">
      <w:pPr>
        <w:pStyle w:val="afffffff7"/>
        <w:jc w:val="both"/>
        <w:rPr>
          <w:sz w:val="16"/>
          <w:szCs w:val="16"/>
        </w:rPr>
      </w:pPr>
      <w:r w:rsidRPr="0074655E">
        <w:rPr>
          <w:rStyle w:val="a8"/>
          <w:rFonts w:eastAsia="Arial Unicode MS"/>
          <w:sz w:val="16"/>
          <w:szCs w:val="16"/>
        </w:rPr>
        <w:footnoteRef/>
      </w:r>
      <w:r w:rsidRPr="0074655E">
        <w:rPr>
          <w:sz w:val="16"/>
          <w:szCs w:val="16"/>
        </w:rPr>
        <w:t xml:space="preserve"> Согласно СанПиН 2.1.4.1110-02 «Зоны санитарной охраны источников водоснабжения и водопроводов питьевого назначения».</w:t>
      </w:r>
    </w:p>
  </w:footnote>
  <w:footnote w:id="5">
    <w:p w14:paraId="0E55A017" w14:textId="77777777" w:rsidR="00221F11" w:rsidRDefault="00221F11" w:rsidP="00641433">
      <w:pPr>
        <w:pStyle w:val="afffffff7"/>
        <w:jc w:val="both"/>
        <w:rPr>
          <w:sz w:val="18"/>
        </w:rPr>
      </w:pPr>
      <w:r>
        <w:rPr>
          <w:rStyle w:val="a8"/>
          <w:rFonts w:eastAsia="Arial Unicode MS"/>
          <w:sz w:val="18"/>
        </w:rPr>
        <w:footnoteRef/>
      </w:r>
      <w:r>
        <w:rPr>
          <w:sz w:val="18"/>
        </w:rPr>
        <w:t xml:space="preserve"> Согласно п. 4 Типовых правил, утверждённых Приказом Минстроя России от 17.08.1992 № 197 «О типовых правилах охраны коммунальных тепловых сетей», 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3 метров в каждую сторону, считая от края строительных конструкций тепловых сетей или от наружной поверхности изолированного теплопровода </w:t>
      </w:r>
      <w:proofErr w:type="spellStart"/>
      <w:r>
        <w:rPr>
          <w:sz w:val="18"/>
        </w:rPr>
        <w:t>бесканальной</w:t>
      </w:r>
      <w:proofErr w:type="spellEnd"/>
      <w:r>
        <w:rPr>
          <w:sz w:val="18"/>
        </w:rPr>
        <w:t xml:space="preserve"> прокладки.</w:t>
      </w:r>
    </w:p>
  </w:footnote>
  <w:footnote w:id="6">
    <w:p w14:paraId="05EB428A" w14:textId="77777777" w:rsidR="00221F11" w:rsidRDefault="00221F11" w:rsidP="00641433">
      <w:pPr>
        <w:pStyle w:val="afffffff7"/>
        <w:jc w:val="both"/>
        <w:rPr>
          <w:sz w:val="18"/>
        </w:rPr>
      </w:pPr>
      <w:r>
        <w:rPr>
          <w:rStyle w:val="a8"/>
          <w:rFonts w:eastAsia="Arial Unicode MS"/>
          <w:sz w:val="18"/>
        </w:rPr>
        <w:footnoteRef/>
      </w:r>
      <w:r>
        <w:rPr>
          <w:sz w:val="18"/>
        </w:rPr>
        <w:t xml:space="preserve"> Согласно п. 4 Типовых правил, утверждённых Приказом Минстроя России от 17.08.1992 № 197 «О типовых правилах охраны коммунальных тепловых сетей», 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3 метров в каждую сторону, считая от края строительных конструкций тепловых сетей или от наружной поверхности изолированного теплопровода </w:t>
      </w:r>
      <w:proofErr w:type="spellStart"/>
      <w:r>
        <w:rPr>
          <w:sz w:val="18"/>
        </w:rPr>
        <w:t>бесканальной</w:t>
      </w:r>
      <w:proofErr w:type="spellEnd"/>
      <w:r>
        <w:rPr>
          <w:sz w:val="18"/>
        </w:rPr>
        <w:t xml:space="preserve"> прокладки.</w:t>
      </w:r>
    </w:p>
  </w:footnote>
  <w:footnote w:id="7">
    <w:p w14:paraId="2D6453BE" w14:textId="77777777" w:rsidR="00221F11" w:rsidRDefault="00221F11" w:rsidP="00641433">
      <w:pPr>
        <w:pStyle w:val="afffffff7"/>
        <w:jc w:val="both"/>
        <w:rPr>
          <w:sz w:val="18"/>
        </w:rPr>
      </w:pPr>
      <w:r>
        <w:rPr>
          <w:rStyle w:val="a8"/>
          <w:rFonts w:eastAsia="Arial Unicode MS"/>
          <w:sz w:val="18"/>
        </w:rPr>
        <w:footnoteRef/>
      </w:r>
      <w:r>
        <w:rPr>
          <w:sz w:val="18"/>
        </w:rPr>
        <w:t xml:space="preserve"> Согласно п. 4.2. СанПиН 2.2.1/2.1.1.1200-03 «Санитарно-защитные зоны и санитарная классификация предприятий, сооружений и иных объектов», СЗЗ составляет не менее 50 м.</w:t>
      </w:r>
    </w:p>
  </w:footnote>
  <w:footnote w:id="8">
    <w:p w14:paraId="7CED6EEB" w14:textId="77777777" w:rsidR="00221F11" w:rsidRPr="00FF4B93" w:rsidRDefault="00221F11" w:rsidP="00641433">
      <w:pPr>
        <w:pStyle w:val="afffffff7"/>
        <w:jc w:val="both"/>
        <w:rPr>
          <w:sz w:val="18"/>
        </w:rPr>
      </w:pPr>
      <w:r w:rsidRPr="00FF4B93">
        <w:rPr>
          <w:rStyle w:val="a8"/>
          <w:rFonts w:eastAsia="Arial Unicode MS"/>
          <w:sz w:val="18"/>
        </w:rPr>
        <w:footnoteRef/>
      </w:r>
      <w:r w:rsidRPr="00FF4B93">
        <w:rPr>
          <w:sz w:val="18"/>
        </w:rPr>
        <w:t xml:space="preserve"> В соответствии с Правилами охраны газораспределительных сетей, утверждёнными постановлением Правительства Российской Федерации от 20.11.2000 № 878, вдоль трасс наружных газопроводов охранные зоны устанавливаются в виде территории, ограниченной условными линиями, проходящими на расстоянии </w:t>
      </w:r>
      <w:smartTag w:uri="urn:schemas-microsoft-com:office:smarttags" w:element="metricconverter">
        <w:smartTagPr>
          <w:attr w:name="ProductID" w:val="2 метров"/>
        </w:smartTagPr>
        <w:r w:rsidRPr="00FF4B93">
          <w:rPr>
            <w:sz w:val="18"/>
          </w:rPr>
          <w:t>2 метров</w:t>
        </w:r>
      </w:smartTag>
      <w:r w:rsidRPr="00FF4B93">
        <w:rPr>
          <w:sz w:val="18"/>
        </w:rPr>
        <w:t xml:space="preserve"> с каждой стороны.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 </w:t>
      </w:r>
    </w:p>
  </w:footnote>
  <w:footnote w:id="9">
    <w:p w14:paraId="3BC537D7" w14:textId="77777777" w:rsidR="00221F11" w:rsidRPr="00FF4B93" w:rsidRDefault="00221F11" w:rsidP="00641433">
      <w:pPr>
        <w:pStyle w:val="afffffff7"/>
        <w:jc w:val="both"/>
        <w:rPr>
          <w:sz w:val="18"/>
        </w:rPr>
      </w:pPr>
      <w:r w:rsidRPr="00FF4B93">
        <w:rPr>
          <w:rStyle w:val="a8"/>
          <w:rFonts w:eastAsia="Arial Unicode MS"/>
          <w:sz w:val="18"/>
        </w:rPr>
        <w:footnoteRef/>
      </w:r>
      <w:r w:rsidRPr="00FF4B93">
        <w:rPr>
          <w:sz w:val="18"/>
        </w:rPr>
        <w:t xml:space="preserve"> Согласно п. 6.2.2. СП 62.13330.2011* «Газораспределительные системы», расстояния от отдельно стоящих газораспределительных станций по горизонтали (в свету) до зданий и сооружений должно составлять 15 м при давлении в сети свыше 0,6 Мпа.</w:t>
      </w:r>
    </w:p>
  </w:footnote>
  <w:footnote w:id="10">
    <w:p w14:paraId="20D39E71" w14:textId="77777777" w:rsidR="00221F11" w:rsidRPr="009A1113" w:rsidRDefault="00221F11" w:rsidP="00641433">
      <w:pPr>
        <w:pStyle w:val="afffffff7"/>
        <w:jc w:val="both"/>
        <w:rPr>
          <w:sz w:val="18"/>
        </w:rPr>
      </w:pPr>
      <w:r w:rsidRPr="009A1113">
        <w:rPr>
          <w:rStyle w:val="a8"/>
          <w:rFonts w:eastAsia="Arial Unicode MS"/>
          <w:sz w:val="18"/>
          <w:szCs w:val="18"/>
        </w:rPr>
        <w:footnoteRef/>
      </w:r>
      <w:r w:rsidRPr="009A1113">
        <w:rPr>
          <w:sz w:val="18"/>
          <w:szCs w:val="18"/>
        </w:rPr>
        <w:t xml:space="preserve"> Согласно п</w:t>
      </w:r>
      <w:r>
        <w:rPr>
          <w:sz w:val="18"/>
          <w:szCs w:val="18"/>
        </w:rPr>
        <w:t>.</w:t>
      </w:r>
      <w:r w:rsidRPr="009A1113">
        <w:rPr>
          <w:sz w:val="18"/>
          <w:szCs w:val="18"/>
        </w:rPr>
        <w:t xml:space="preserve"> </w:t>
      </w:r>
      <w:r>
        <w:rPr>
          <w:sz w:val="18"/>
          <w:szCs w:val="18"/>
        </w:rPr>
        <w:t>12.5.4.</w:t>
      </w:r>
      <w:r w:rsidRPr="009A1113">
        <w:rPr>
          <w:sz w:val="18"/>
          <w:szCs w:val="18"/>
        </w:rPr>
        <w:t xml:space="preserve"> </w:t>
      </w:r>
      <w:r>
        <w:rPr>
          <w:sz w:val="18"/>
          <w:szCs w:val="18"/>
        </w:rPr>
        <w:t>П</w:t>
      </w:r>
      <w:r w:rsidRPr="009A1113">
        <w:rPr>
          <w:sz w:val="18"/>
          <w:szCs w:val="18"/>
        </w:rPr>
        <w:t xml:space="preserve">риложения к </w:t>
      </w:r>
      <w:r>
        <w:rPr>
          <w:sz w:val="18"/>
          <w:szCs w:val="18"/>
        </w:rPr>
        <w:t>П</w:t>
      </w:r>
      <w:r w:rsidRPr="009A1113">
        <w:rPr>
          <w:sz w:val="18"/>
          <w:szCs w:val="18"/>
        </w:rPr>
        <w:t xml:space="preserve">остановлению Главного государственного санитарного врача Российской Федерации от 28.02.2022 № 7 «Изменения в СанПиН 2.2.1/2.1.1.1200-03 "Санитарно-защитные зоны и санитарная классификация предприятий, сооружений и иных объектов», для </w:t>
      </w:r>
      <w:r>
        <w:rPr>
          <w:sz w:val="18"/>
          <w:szCs w:val="18"/>
        </w:rPr>
        <w:t>СТО с количеством постов от 2 до 5</w:t>
      </w:r>
      <w:r w:rsidRPr="009A1113">
        <w:rPr>
          <w:sz w:val="18"/>
        </w:rPr>
        <w:t>, СЗЗ составляет 50 м.</w:t>
      </w:r>
    </w:p>
  </w:footnote>
  <w:footnote w:id="11">
    <w:p w14:paraId="71722106" w14:textId="77777777" w:rsidR="00221F11" w:rsidRPr="009A1113" w:rsidRDefault="00221F11" w:rsidP="00641433">
      <w:pPr>
        <w:pStyle w:val="afffffff7"/>
        <w:jc w:val="both"/>
        <w:rPr>
          <w:sz w:val="18"/>
        </w:rPr>
      </w:pPr>
      <w:r w:rsidRPr="009A1113">
        <w:rPr>
          <w:rStyle w:val="a8"/>
          <w:rFonts w:eastAsia="Arial Unicode MS"/>
          <w:sz w:val="18"/>
          <w:szCs w:val="18"/>
        </w:rPr>
        <w:footnoteRef/>
      </w:r>
      <w:r w:rsidRPr="009A1113">
        <w:rPr>
          <w:sz w:val="18"/>
          <w:szCs w:val="18"/>
        </w:rPr>
        <w:t xml:space="preserve"> Согласно п</w:t>
      </w:r>
      <w:r>
        <w:rPr>
          <w:sz w:val="18"/>
          <w:szCs w:val="18"/>
        </w:rPr>
        <w:t>.</w:t>
      </w:r>
      <w:r w:rsidRPr="009A1113">
        <w:rPr>
          <w:sz w:val="18"/>
          <w:szCs w:val="18"/>
        </w:rPr>
        <w:t xml:space="preserve"> </w:t>
      </w:r>
      <w:r>
        <w:rPr>
          <w:sz w:val="18"/>
          <w:szCs w:val="18"/>
        </w:rPr>
        <w:t>12.5.6.</w:t>
      </w:r>
      <w:r w:rsidRPr="009A1113">
        <w:rPr>
          <w:sz w:val="18"/>
          <w:szCs w:val="18"/>
        </w:rPr>
        <w:t xml:space="preserve"> </w:t>
      </w:r>
      <w:r>
        <w:rPr>
          <w:sz w:val="18"/>
          <w:szCs w:val="18"/>
        </w:rPr>
        <w:t>П</w:t>
      </w:r>
      <w:r w:rsidRPr="009A1113">
        <w:rPr>
          <w:sz w:val="18"/>
          <w:szCs w:val="18"/>
        </w:rPr>
        <w:t xml:space="preserve">риложения к </w:t>
      </w:r>
      <w:r>
        <w:rPr>
          <w:sz w:val="18"/>
          <w:szCs w:val="18"/>
        </w:rPr>
        <w:t>П</w:t>
      </w:r>
      <w:r w:rsidRPr="009A1113">
        <w:rPr>
          <w:sz w:val="18"/>
          <w:szCs w:val="18"/>
        </w:rPr>
        <w:t xml:space="preserve">остановлению Главного государственного санитарного врача Российской Федерации от 28.02.2022 № 7 «Изменения в СанПиН 2.2.1/2.1.1.1200-03 "Санитарно-защитные зоны и санитарная классификация предприятий, сооружений и иных объектов», </w:t>
      </w:r>
      <w:r>
        <w:rPr>
          <w:sz w:val="18"/>
          <w:szCs w:val="18"/>
        </w:rPr>
        <w:t>а</w:t>
      </w:r>
      <w:r w:rsidRPr="009A0930">
        <w:rPr>
          <w:sz w:val="18"/>
          <w:szCs w:val="18"/>
        </w:rPr>
        <w:t>втозаправочные станции, предназначенные только для заправки легковых транспортных средств жидким моторным топливом, с наличием не более 3-х топливораздаточных колонок</w:t>
      </w:r>
      <w:r w:rsidRPr="009A1113">
        <w:rPr>
          <w:sz w:val="18"/>
        </w:rPr>
        <w:t xml:space="preserve">, СЗЗ составляет </w:t>
      </w:r>
      <w:r>
        <w:rPr>
          <w:sz w:val="18"/>
        </w:rPr>
        <w:t>10</w:t>
      </w:r>
      <w:r w:rsidRPr="009A1113">
        <w:rPr>
          <w:sz w:val="18"/>
        </w:rPr>
        <w:t>0 м.</w:t>
      </w:r>
    </w:p>
  </w:footnote>
  <w:footnote w:id="12">
    <w:p w14:paraId="4269EA6D" w14:textId="77777777" w:rsidR="00221F11" w:rsidRPr="00AF6BAF" w:rsidRDefault="00221F11" w:rsidP="00641433">
      <w:pPr>
        <w:pStyle w:val="afffffff7"/>
        <w:jc w:val="both"/>
        <w:rPr>
          <w:sz w:val="16"/>
          <w:szCs w:val="16"/>
        </w:rPr>
      </w:pPr>
      <w:r w:rsidRPr="00285CC1">
        <w:rPr>
          <w:rStyle w:val="a8"/>
          <w:rFonts w:eastAsia="Arial Unicode MS"/>
          <w:sz w:val="16"/>
          <w:szCs w:val="16"/>
        </w:rPr>
        <w:footnoteRef/>
      </w:r>
      <w:r w:rsidRPr="00285CC1">
        <w:rPr>
          <w:sz w:val="16"/>
          <w:szCs w:val="16"/>
        </w:rPr>
        <w:t xml:space="preserve"> Согласно п. 7.1.12. СанПиН 2.2.1/2.1.1.1200-03 «Санитарно-защитные зоны и санитарная классификация предприятий, сооружений и иных объектов», полигоны твердых бытовых отходов, участки компостирования твердых бытовых отходов СЗЗ составляет 500 м.</w:t>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p w14:paraId="5A0A9987" w14:textId="77777777" w:rsidR="00221F11" w:rsidRPr="000A6041" w:rsidRDefault="00221F11">
    <w:pPr>
      <w:pStyle w:val="af7"/>
      <w:jc w:val="center"/>
      <w:rPr>
        <w:sz w:val="28"/>
      </w:rPr>
    </w:pPr>
    <w:r w:rsidRPr="000A6041">
      <w:rPr>
        <w:sz w:val="28"/>
      </w:rPr>
      <w:fldChar w:fldCharType="begin"/>
    </w:r>
    <w:r w:rsidRPr="000A6041">
      <w:rPr>
        <w:sz w:val="28"/>
      </w:rPr>
      <w:instrText>PAGE   \* MERGEFORMAT</w:instrText>
    </w:r>
    <w:r w:rsidRPr="000A6041">
      <w:rPr>
        <w:sz w:val="28"/>
      </w:rPr>
      <w:fldChar w:fldCharType="separate"/>
    </w:r>
    <w:r>
      <w:rPr>
        <w:noProof/>
        <w:sz w:val="28"/>
      </w:rPr>
      <w:t>4</w:t>
    </w:r>
    <w:r w:rsidRPr="000A6041">
      <w:rPr>
        <w:sz w:val="28"/>
      </w:rPr>
      <w:fldChar w:fldCharType="end"/>
    </w: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p w14:paraId="1B8BC8E5" w14:textId="77777777" w:rsidR="00221F11" w:rsidRDefault="00221F11">
    <w:pPr>
      <w:pStyle w:val="af7"/>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abstractNum w:abstractNumId="0" w15:restartNumberingAfterBreak="0">
    <w:nsid w:val="00000001"/>
    <w:multiLevelType w:val="singleLevel"/>
    <w:tmpl w:val="00000001"/>
    <w:name w:val="WW8Num1"/>
    <w:lvl w:ilvl="0">
      <w:start w:val="1"/>
      <w:numFmt w:val="bullet"/>
      <w:lvlText w:val=""/>
      <w:lvlJc w:val="start"/>
      <w:pPr>
        <w:tabs>
          <w:tab w:val="num" w:pos="35.45pt"/>
        </w:tabs>
        <w:ind w:start="35.45pt" w:hanging="22.70pt"/>
      </w:pPr>
      <w:rPr>
        <w:rFonts w:ascii="Symbol" w:hAnsi="Symbol"/>
        <w:color w:val="auto"/>
      </w:rPr>
    </w:lvl>
  </w:abstractNum>
  <w:abstractNum w:abstractNumId="1" w15:restartNumberingAfterBreak="0">
    <w:nsid w:val="000A2E7B"/>
    <w:multiLevelType w:val="multilevel"/>
    <w:tmpl w:val="A7D0714E"/>
    <w:styleLink w:val="11814"/>
    <w:lvl w:ilvl="0">
      <w:start w:val="1"/>
      <w:numFmt w:val="decimal"/>
      <w:lvlText w:val="%1."/>
      <w:lvlJc w:val="start"/>
      <w:pPr>
        <w:ind w:start="22.50pt" w:hanging="22.50pt"/>
      </w:pPr>
      <w:rPr>
        <w:rFonts w:hint="default"/>
      </w:rPr>
    </w:lvl>
    <w:lvl w:ilvl="1">
      <w:start w:val="1"/>
      <w:numFmt w:val="decimal"/>
      <w:lvlText w:val="%1.%2."/>
      <w:lvlJc w:val="start"/>
      <w:pPr>
        <w:ind w:start="54pt" w:hanging="36pt"/>
      </w:pPr>
      <w:rPr>
        <w:rFonts w:hint="default"/>
      </w:rPr>
    </w:lvl>
    <w:lvl w:ilvl="2">
      <w:start w:val="1"/>
      <w:numFmt w:val="decimal"/>
      <w:lvlText w:val="%1.%2.%3."/>
      <w:lvlJc w:val="start"/>
      <w:pPr>
        <w:ind w:start="72pt" w:hanging="36pt"/>
      </w:pPr>
      <w:rPr>
        <w:rFonts w:hint="default"/>
        <w:lang w:val="ru-RU"/>
      </w:rPr>
    </w:lvl>
    <w:lvl w:ilvl="3">
      <w:start w:val="1"/>
      <w:numFmt w:val="decimal"/>
      <w:lvlText w:val="%1.%2.%3.%4."/>
      <w:lvlJc w:val="start"/>
      <w:pPr>
        <w:ind w:start="108pt" w:hanging="54pt"/>
      </w:pPr>
      <w:rPr>
        <w:rFonts w:hint="default"/>
      </w:rPr>
    </w:lvl>
    <w:lvl w:ilvl="4">
      <w:start w:val="1"/>
      <w:numFmt w:val="decimal"/>
      <w:lvlText w:val="%1.%2.%3.%4.%5."/>
      <w:lvlJc w:val="start"/>
      <w:pPr>
        <w:ind w:start="126pt" w:hanging="54pt"/>
      </w:pPr>
      <w:rPr>
        <w:rFonts w:hint="default"/>
      </w:rPr>
    </w:lvl>
    <w:lvl w:ilvl="5">
      <w:start w:val="1"/>
      <w:numFmt w:val="decimal"/>
      <w:lvlText w:val="%1.%2.%3.%4.%5.%6."/>
      <w:lvlJc w:val="start"/>
      <w:pPr>
        <w:ind w:start="162pt" w:hanging="72pt"/>
      </w:pPr>
      <w:rPr>
        <w:rFonts w:hint="default"/>
      </w:rPr>
    </w:lvl>
    <w:lvl w:ilvl="6">
      <w:start w:val="1"/>
      <w:numFmt w:val="decimal"/>
      <w:lvlText w:val="%1.%2.%3.%4.%5.%6.%7."/>
      <w:lvlJc w:val="start"/>
      <w:pPr>
        <w:ind w:start="198pt" w:hanging="90pt"/>
      </w:pPr>
      <w:rPr>
        <w:rFonts w:hint="default"/>
      </w:rPr>
    </w:lvl>
    <w:lvl w:ilvl="7">
      <w:start w:val="1"/>
      <w:numFmt w:val="decimal"/>
      <w:lvlText w:val="%1.%2.%3.%4.%5.%6.%7.%8."/>
      <w:lvlJc w:val="start"/>
      <w:pPr>
        <w:ind w:start="216pt" w:hanging="90pt"/>
      </w:pPr>
      <w:rPr>
        <w:rFonts w:hint="default"/>
      </w:rPr>
    </w:lvl>
    <w:lvl w:ilvl="8">
      <w:start w:val="1"/>
      <w:numFmt w:val="decimal"/>
      <w:lvlText w:val="%1.%2.%3.%4.%5.%6.%7.%8.%9."/>
      <w:lvlJc w:val="start"/>
      <w:pPr>
        <w:ind w:start="252pt" w:hanging="108pt"/>
      </w:pPr>
      <w:rPr>
        <w:rFonts w:hint="default"/>
      </w:rPr>
    </w:lvl>
  </w:abstractNum>
  <w:abstractNum w:abstractNumId="2" w15:restartNumberingAfterBreak="0">
    <w:nsid w:val="0096240F"/>
    <w:multiLevelType w:val="hybridMultilevel"/>
    <w:tmpl w:val="0D18AD14"/>
    <w:lvl w:ilvl="0" w:tplc="8DF4370E">
      <w:start w:val="1"/>
      <w:numFmt w:val="decimal"/>
      <w:pStyle w:val="11"/>
      <w:lvlText w:val="%1."/>
      <w:lvlJc w:val="start"/>
      <w:pPr>
        <w:ind w:start="36pt" w:hanging="18pt"/>
      </w:pPr>
      <w:rPr>
        <w:rFonts w:hint="default"/>
      </w:rPr>
    </w:lvl>
    <w:lvl w:ilvl="1" w:tplc="04190003" w:tentative="1">
      <w:start w:val="1"/>
      <w:numFmt w:val="bullet"/>
      <w:lvlText w:val="o"/>
      <w:lvlJc w:val="start"/>
      <w:pPr>
        <w:ind w:start="72pt" w:hanging="18pt"/>
      </w:pPr>
      <w:rPr>
        <w:rFonts w:ascii="Courier New" w:hAnsi="Courier New" w:cs="Courier New" w:hint="default"/>
      </w:rPr>
    </w:lvl>
    <w:lvl w:ilvl="2" w:tplc="04190005" w:tentative="1">
      <w:start w:val="1"/>
      <w:numFmt w:val="bullet"/>
      <w:lvlText w:val=""/>
      <w:lvlJc w:val="start"/>
      <w:pPr>
        <w:ind w:start="108pt" w:hanging="18pt"/>
      </w:pPr>
      <w:rPr>
        <w:rFonts w:ascii="Wingdings" w:hAnsi="Wingdings" w:hint="default"/>
      </w:rPr>
    </w:lvl>
    <w:lvl w:ilvl="3" w:tplc="04190001" w:tentative="1">
      <w:start w:val="1"/>
      <w:numFmt w:val="bullet"/>
      <w:lvlText w:val=""/>
      <w:lvlJc w:val="start"/>
      <w:pPr>
        <w:ind w:start="144pt" w:hanging="18pt"/>
      </w:pPr>
      <w:rPr>
        <w:rFonts w:ascii="Symbol" w:hAnsi="Symbol" w:hint="default"/>
      </w:rPr>
    </w:lvl>
    <w:lvl w:ilvl="4" w:tplc="04190003" w:tentative="1">
      <w:start w:val="1"/>
      <w:numFmt w:val="bullet"/>
      <w:lvlText w:val="o"/>
      <w:lvlJc w:val="start"/>
      <w:pPr>
        <w:ind w:start="180pt" w:hanging="18pt"/>
      </w:pPr>
      <w:rPr>
        <w:rFonts w:ascii="Courier New" w:hAnsi="Courier New" w:cs="Courier New" w:hint="default"/>
      </w:rPr>
    </w:lvl>
    <w:lvl w:ilvl="5" w:tplc="04190005" w:tentative="1">
      <w:start w:val="1"/>
      <w:numFmt w:val="bullet"/>
      <w:lvlText w:val=""/>
      <w:lvlJc w:val="start"/>
      <w:pPr>
        <w:ind w:start="216pt" w:hanging="18pt"/>
      </w:pPr>
      <w:rPr>
        <w:rFonts w:ascii="Wingdings" w:hAnsi="Wingdings" w:hint="default"/>
      </w:rPr>
    </w:lvl>
    <w:lvl w:ilvl="6" w:tplc="04190001" w:tentative="1">
      <w:start w:val="1"/>
      <w:numFmt w:val="bullet"/>
      <w:lvlText w:val=""/>
      <w:lvlJc w:val="start"/>
      <w:pPr>
        <w:ind w:start="252pt" w:hanging="18pt"/>
      </w:pPr>
      <w:rPr>
        <w:rFonts w:ascii="Symbol" w:hAnsi="Symbol" w:hint="default"/>
      </w:rPr>
    </w:lvl>
    <w:lvl w:ilvl="7" w:tplc="04190003" w:tentative="1">
      <w:start w:val="1"/>
      <w:numFmt w:val="bullet"/>
      <w:lvlText w:val="o"/>
      <w:lvlJc w:val="start"/>
      <w:pPr>
        <w:ind w:start="288pt" w:hanging="18pt"/>
      </w:pPr>
      <w:rPr>
        <w:rFonts w:ascii="Courier New" w:hAnsi="Courier New" w:cs="Courier New" w:hint="default"/>
      </w:rPr>
    </w:lvl>
    <w:lvl w:ilvl="8" w:tplc="04190005" w:tentative="1">
      <w:start w:val="1"/>
      <w:numFmt w:val="bullet"/>
      <w:lvlText w:val=""/>
      <w:lvlJc w:val="start"/>
      <w:pPr>
        <w:ind w:start="324pt" w:hanging="18pt"/>
      </w:pPr>
      <w:rPr>
        <w:rFonts w:ascii="Wingdings" w:hAnsi="Wingdings" w:hint="default"/>
      </w:rPr>
    </w:lvl>
  </w:abstractNum>
  <w:abstractNum w:abstractNumId="3" w15:restartNumberingAfterBreak="0">
    <w:nsid w:val="013C7F47"/>
    <w:multiLevelType w:val="singleLevel"/>
    <w:tmpl w:val="0419000F"/>
    <w:styleLink w:val="111111111144"/>
    <w:lvl w:ilvl="0">
      <w:start w:val="1"/>
      <w:numFmt w:val="decimal"/>
      <w:lvlText w:val="%1."/>
      <w:lvlJc w:val="start"/>
      <w:pPr>
        <w:tabs>
          <w:tab w:val="num" w:pos="18pt"/>
        </w:tabs>
        <w:ind w:start="18pt" w:hanging="18pt"/>
      </w:pPr>
    </w:lvl>
  </w:abstractNum>
  <w:abstractNum w:abstractNumId="4" w15:restartNumberingAfterBreak="0">
    <w:nsid w:val="02A0670D"/>
    <w:multiLevelType w:val="hybridMultilevel"/>
    <w:tmpl w:val="7B640FBC"/>
    <w:styleLink w:val="1101"/>
    <w:lvl w:ilvl="0" w:tplc="F5CE9202">
      <w:start w:val="1"/>
      <w:numFmt w:val="decimal"/>
      <w:lvlText w:val="%1."/>
      <w:lvlJc w:val="start"/>
      <w:pPr>
        <w:ind w:start="46.35pt" w:hanging="18pt"/>
      </w:pPr>
      <w:rPr>
        <w:rFonts w:hint="default"/>
      </w:rPr>
    </w:lvl>
    <w:lvl w:ilvl="1" w:tplc="04190019" w:tentative="1">
      <w:start w:val="1"/>
      <w:numFmt w:val="lowerLetter"/>
      <w:lvlText w:val="%2."/>
      <w:lvlJc w:val="start"/>
      <w:pPr>
        <w:ind w:start="82.35pt" w:hanging="18pt"/>
      </w:pPr>
    </w:lvl>
    <w:lvl w:ilvl="2" w:tplc="0419001B" w:tentative="1">
      <w:start w:val="1"/>
      <w:numFmt w:val="lowerRoman"/>
      <w:lvlText w:val="%3."/>
      <w:lvlJc w:val="end"/>
      <w:pPr>
        <w:ind w:start="118.35pt" w:hanging="9pt"/>
      </w:pPr>
    </w:lvl>
    <w:lvl w:ilvl="3" w:tplc="0419000F" w:tentative="1">
      <w:start w:val="1"/>
      <w:numFmt w:val="decimal"/>
      <w:lvlText w:val="%4."/>
      <w:lvlJc w:val="start"/>
      <w:pPr>
        <w:ind w:start="154.35pt" w:hanging="18pt"/>
      </w:pPr>
    </w:lvl>
    <w:lvl w:ilvl="4" w:tplc="04190019" w:tentative="1">
      <w:start w:val="1"/>
      <w:numFmt w:val="lowerLetter"/>
      <w:lvlText w:val="%5."/>
      <w:lvlJc w:val="start"/>
      <w:pPr>
        <w:ind w:start="190.35pt" w:hanging="18pt"/>
      </w:pPr>
    </w:lvl>
    <w:lvl w:ilvl="5" w:tplc="0419001B" w:tentative="1">
      <w:start w:val="1"/>
      <w:numFmt w:val="lowerRoman"/>
      <w:lvlText w:val="%6."/>
      <w:lvlJc w:val="end"/>
      <w:pPr>
        <w:ind w:start="226.35pt" w:hanging="9pt"/>
      </w:pPr>
    </w:lvl>
    <w:lvl w:ilvl="6" w:tplc="0419000F" w:tentative="1">
      <w:start w:val="1"/>
      <w:numFmt w:val="decimal"/>
      <w:lvlText w:val="%7."/>
      <w:lvlJc w:val="start"/>
      <w:pPr>
        <w:ind w:start="262.35pt" w:hanging="18pt"/>
      </w:pPr>
    </w:lvl>
    <w:lvl w:ilvl="7" w:tplc="04190019" w:tentative="1">
      <w:start w:val="1"/>
      <w:numFmt w:val="lowerLetter"/>
      <w:lvlText w:val="%8."/>
      <w:lvlJc w:val="start"/>
      <w:pPr>
        <w:ind w:start="298.35pt" w:hanging="18pt"/>
      </w:pPr>
    </w:lvl>
    <w:lvl w:ilvl="8" w:tplc="0419001B" w:tentative="1">
      <w:start w:val="1"/>
      <w:numFmt w:val="lowerRoman"/>
      <w:lvlText w:val="%9."/>
      <w:lvlJc w:val="end"/>
      <w:pPr>
        <w:ind w:start="334.35pt" w:hanging="9pt"/>
      </w:pPr>
    </w:lvl>
  </w:abstractNum>
  <w:abstractNum w:abstractNumId="5" w15:restartNumberingAfterBreak="0">
    <w:nsid w:val="04F2600B"/>
    <w:multiLevelType w:val="hybridMultilevel"/>
    <w:tmpl w:val="70E47068"/>
    <w:lvl w:ilvl="0" w:tplc="CFFEDF8E">
      <w:start w:val="1"/>
      <w:numFmt w:val="bullet"/>
      <w:pStyle w:val="110"/>
      <w:lvlText w:val=""/>
      <w:lvlJc w:val="start"/>
      <w:pPr>
        <w:ind w:start="36pt" w:hanging="18pt"/>
      </w:pPr>
      <w:rPr>
        <w:rFonts w:ascii="Wingdings" w:hAnsi="Wingdings" w:hint="default"/>
      </w:rPr>
    </w:lvl>
    <w:lvl w:ilvl="1" w:tplc="04190003" w:tentative="1">
      <w:start w:val="1"/>
      <w:numFmt w:val="bullet"/>
      <w:lvlText w:val="o"/>
      <w:lvlJc w:val="start"/>
      <w:pPr>
        <w:ind w:start="72pt" w:hanging="18pt"/>
      </w:pPr>
      <w:rPr>
        <w:rFonts w:ascii="Courier New" w:hAnsi="Courier New" w:cs="Courier New" w:hint="default"/>
      </w:rPr>
    </w:lvl>
    <w:lvl w:ilvl="2" w:tplc="04190005" w:tentative="1">
      <w:start w:val="1"/>
      <w:numFmt w:val="bullet"/>
      <w:lvlText w:val=""/>
      <w:lvlJc w:val="start"/>
      <w:pPr>
        <w:ind w:start="108pt" w:hanging="18pt"/>
      </w:pPr>
      <w:rPr>
        <w:rFonts w:ascii="Wingdings" w:hAnsi="Wingdings" w:hint="default"/>
      </w:rPr>
    </w:lvl>
    <w:lvl w:ilvl="3" w:tplc="04190001" w:tentative="1">
      <w:start w:val="1"/>
      <w:numFmt w:val="bullet"/>
      <w:lvlText w:val=""/>
      <w:lvlJc w:val="start"/>
      <w:pPr>
        <w:ind w:start="144pt" w:hanging="18pt"/>
      </w:pPr>
      <w:rPr>
        <w:rFonts w:ascii="Symbol" w:hAnsi="Symbol" w:hint="default"/>
      </w:rPr>
    </w:lvl>
    <w:lvl w:ilvl="4" w:tplc="04190003" w:tentative="1">
      <w:start w:val="1"/>
      <w:numFmt w:val="bullet"/>
      <w:lvlText w:val="o"/>
      <w:lvlJc w:val="start"/>
      <w:pPr>
        <w:ind w:start="180pt" w:hanging="18pt"/>
      </w:pPr>
      <w:rPr>
        <w:rFonts w:ascii="Courier New" w:hAnsi="Courier New" w:cs="Courier New" w:hint="default"/>
      </w:rPr>
    </w:lvl>
    <w:lvl w:ilvl="5" w:tplc="04190005" w:tentative="1">
      <w:start w:val="1"/>
      <w:numFmt w:val="bullet"/>
      <w:lvlText w:val=""/>
      <w:lvlJc w:val="start"/>
      <w:pPr>
        <w:ind w:start="216pt" w:hanging="18pt"/>
      </w:pPr>
      <w:rPr>
        <w:rFonts w:ascii="Wingdings" w:hAnsi="Wingdings" w:hint="default"/>
      </w:rPr>
    </w:lvl>
    <w:lvl w:ilvl="6" w:tplc="04190001" w:tentative="1">
      <w:start w:val="1"/>
      <w:numFmt w:val="bullet"/>
      <w:lvlText w:val=""/>
      <w:lvlJc w:val="start"/>
      <w:pPr>
        <w:ind w:start="252pt" w:hanging="18pt"/>
      </w:pPr>
      <w:rPr>
        <w:rFonts w:ascii="Symbol" w:hAnsi="Symbol" w:hint="default"/>
      </w:rPr>
    </w:lvl>
    <w:lvl w:ilvl="7" w:tplc="04190003" w:tentative="1">
      <w:start w:val="1"/>
      <w:numFmt w:val="bullet"/>
      <w:lvlText w:val="o"/>
      <w:lvlJc w:val="start"/>
      <w:pPr>
        <w:ind w:start="288pt" w:hanging="18pt"/>
      </w:pPr>
      <w:rPr>
        <w:rFonts w:ascii="Courier New" w:hAnsi="Courier New" w:cs="Courier New" w:hint="default"/>
      </w:rPr>
    </w:lvl>
    <w:lvl w:ilvl="8" w:tplc="04190005" w:tentative="1">
      <w:start w:val="1"/>
      <w:numFmt w:val="bullet"/>
      <w:lvlText w:val=""/>
      <w:lvlJc w:val="start"/>
      <w:pPr>
        <w:ind w:start="324pt" w:hanging="18pt"/>
      </w:pPr>
      <w:rPr>
        <w:rFonts w:ascii="Wingdings" w:hAnsi="Wingdings" w:hint="default"/>
      </w:rPr>
    </w:lvl>
  </w:abstractNum>
  <w:abstractNum w:abstractNumId="6" w15:restartNumberingAfterBreak="0">
    <w:nsid w:val="05814BCF"/>
    <w:multiLevelType w:val="multilevel"/>
    <w:tmpl w:val="0419001D"/>
    <w:styleLink w:val="3813"/>
    <w:lvl w:ilvl="0">
      <w:start w:val="1"/>
      <w:numFmt w:val="decimal"/>
      <w:lvlText w:val="%1)"/>
      <w:lvlJc w:val="start"/>
      <w:pPr>
        <w:tabs>
          <w:tab w:val="num" w:pos="18pt"/>
        </w:tabs>
        <w:ind w:start="18pt" w:hanging="18pt"/>
      </w:pPr>
    </w:lvl>
    <w:lvl w:ilvl="1">
      <w:start w:val="1"/>
      <w:numFmt w:val="lowerLetter"/>
      <w:lvlText w:val="%2)"/>
      <w:lvlJc w:val="start"/>
      <w:pPr>
        <w:tabs>
          <w:tab w:val="num" w:pos="36pt"/>
        </w:tabs>
        <w:ind w:start="36pt" w:hanging="18pt"/>
      </w:pPr>
    </w:lvl>
    <w:lvl w:ilvl="2">
      <w:start w:val="1"/>
      <w:numFmt w:val="lowerRoman"/>
      <w:lvlText w:val="%3)"/>
      <w:lvlJc w:val="start"/>
      <w:pPr>
        <w:tabs>
          <w:tab w:val="num" w:pos="54pt"/>
        </w:tabs>
        <w:ind w:start="54pt" w:hanging="18pt"/>
      </w:pPr>
    </w:lvl>
    <w:lvl w:ilvl="3">
      <w:start w:val="1"/>
      <w:numFmt w:val="decimal"/>
      <w:lvlText w:val="(%4)"/>
      <w:lvlJc w:val="start"/>
      <w:pPr>
        <w:tabs>
          <w:tab w:val="num" w:pos="72pt"/>
        </w:tabs>
        <w:ind w:start="72pt" w:hanging="18pt"/>
      </w:pPr>
    </w:lvl>
    <w:lvl w:ilvl="4">
      <w:start w:val="1"/>
      <w:numFmt w:val="lowerLetter"/>
      <w:lvlText w:val="(%5)"/>
      <w:lvlJc w:val="start"/>
      <w:pPr>
        <w:tabs>
          <w:tab w:val="num" w:pos="90pt"/>
        </w:tabs>
        <w:ind w:start="90pt" w:hanging="18pt"/>
      </w:pPr>
    </w:lvl>
    <w:lvl w:ilvl="5">
      <w:start w:val="1"/>
      <w:numFmt w:val="lowerRoman"/>
      <w:lvlText w:val="(%6)"/>
      <w:lvlJc w:val="start"/>
      <w:pPr>
        <w:tabs>
          <w:tab w:val="num" w:pos="108pt"/>
        </w:tabs>
        <w:ind w:start="108pt" w:hanging="18pt"/>
      </w:pPr>
    </w:lvl>
    <w:lvl w:ilvl="6">
      <w:start w:val="1"/>
      <w:numFmt w:val="decimal"/>
      <w:lvlText w:val="%7."/>
      <w:lvlJc w:val="start"/>
      <w:pPr>
        <w:tabs>
          <w:tab w:val="num" w:pos="126pt"/>
        </w:tabs>
        <w:ind w:start="126pt" w:hanging="18pt"/>
      </w:pPr>
    </w:lvl>
    <w:lvl w:ilvl="7">
      <w:start w:val="1"/>
      <w:numFmt w:val="lowerLetter"/>
      <w:lvlText w:val="%8."/>
      <w:lvlJc w:val="start"/>
      <w:pPr>
        <w:tabs>
          <w:tab w:val="num" w:pos="144pt"/>
        </w:tabs>
        <w:ind w:start="144pt" w:hanging="18pt"/>
      </w:pPr>
    </w:lvl>
    <w:lvl w:ilvl="8">
      <w:start w:val="1"/>
      <w:numFmt w:val="lowerRoman"/>
      <w:lvlText w:val="%9."/>
      <w:lvlJc w:val="start"/>
      <w:pPr>
        <w:tabs>
          <w:tab w:val="num" w:pos="162pt"/>
        </w:tabs>
        <w:ind w:start="162pt" w:hanging="18pt"/>
      </w:pPr>
    </w:lvl>
  </w:abstractNum>
  <w:abstractNum w:abstractNumId="7" w15:restartNumberingAfterBreak="0">
    <w:nsid w:val="06F33E8E"/>
    <w:multiLevelType w:val="multilevel"/>
    <w:tmpl w:val="5518D1C0"/>
    <w:styleLink w:val="111111111111"/>
    <w:lvl w:ilvl="0">
      <w:start w:val="1"/>
      <w:numFmt w:val="decimal"/>
      <w:lvlText w:val="%1."/>
      <w:lvlJc w:val="start"/>
      <w:pPr>
        <w:ind w:start="18pt" w:hanging="18pt"/>
      </w:pPr>
    </w:lvl>
    <w:lvl w:ilvl="1">
      <w:start w:val="1"/>
      <w:numFmt w:val="decimal"/>
      <w:lvlText w:val="%1.%2."/>
      <w:lvlJc w:val="start"/>
      <w:pPr>
        <w:ind w:start="39.60pt" w:hanging="21.60pt"/>
      </w:pPr>
      <w:rPr>
        <w:lang w:val="ru-RU"/>
      </w:rPr>
    </w:lvl>
    <w:lvl w:ilvl="2">
      <w:start w:val="1"/>
      <w:numFmt w:val="decimal"/>
      <w:lvlText w:val="%1.%2.%3."/>
      <w:lvlJc w:val="start"/>
      <w:pPr>
        <w:ind w:start="61.20pt" w:hanging="25.20pt"/>
      </w:pPr>
    </w:lvl>
    <w:lvl w:ilvl="3">
      <w:start w:val="1"/>
      <w:numFmt w:val="decimal"/>
      <w:lvlText w:val="%1.%2.%3.%4."/>
      <w:lvlJc w:val="start"/>
      <w:pPr>
        <w:ind w:start="86.40pt" w:hanging="32.40pt"/>
      </w:pPr>
    </w:lvl>
    <w:lvl w:ilvl="4">
      <w:start w:val="1"/>
      <w:numFmt w:val="decimal"/>
      <w:lvlText w:val="%1.%2.%3.%4.%5."/>
      <w:lvlJc w:val="start"/>
      <w:pPr>
        <w:ind w:start="111.60pt" w:hanging="39.60pt"/>
      </w:pPr>
    </w:lvl>
    <w:lvl w:ilvl="5">
      <w:start w:val="1"/>
      <w:numFmt w:val="decimal"/>
      <w:lvlText w:val="%1.%2.%3.%4.%5.%6."/>
      <w:lvlJc w:val="start"/>
      <w:pPr>
        <w:ind w:start="136.80pt" w:hanging="46.80pt"/>
      </w:pPr>
    </w:lvl>
    <w:lvl w:ilvl="6">
      <w:start w:val="1"/>
      <w:numFmt w:val="decimal"/>
      <w:lvlText w:val="%1.%2.%3.%4.%5.%6.%7."/>
      <w:lvlJc w:val="start"/>
      <w:pPr>
        <w:ind w:start="162pt" w:hanging="54pt"/>
      </w:pPr>
    </w:lvl>
    <w:lvl w:ilvl="7">
      <w:start w:val="1"/>
      <w:numFmt w:val="decimal"/>
      <w:lvlText w:val="%1.%2.%3.%4.%5.%6.%7.%8."/>
      <w:lvlJc w:val="start"/>
      <w:pPr>
        <w:ind w:start="187.20pt" w:hanging="61.20pt"/>
      </w:pPr>
    </w:lvl>
    <w:lvl w:ilvl="8">
      <w:start w:val="1"/>
      <w:numFmt w:val="decimal"/>
      <w:lvlText w:val="%1.%2.%3.%4.%5.%6.%7.%8.%9."/>
      <w:lvlJc w:val="start"/>
      <w:pPr>
        <w:ind w:start="216pt" w:hanging="72pt"/>
      </w:pPr>
    </w:lvl>
  </w:abstractNum>
  <w:abstractNum w:abstractNumId="8" w15:restartNumberingAfterBreak="0">
    <w:nsid w:val="093F76A3"/>
    <w:multiLevelType w:val="hybridMultilevel"/>
    <w:tmpl w:val="685E4AFC"/>
    <w:styleLink w:val="294"/>
    <w:lvl w:ilvl="0" w:tplc="6A5A6D1C">
      <w:start w:val="1"/>
      <w:numFmt w:val="bullet"/>
      <w:lvlText w:val=""/>
      <w:lvlJc w:val="start"/>
      <w:pPr>
        <w:tabs>
          <w:tab w:val="num" w:pos="18pt"/>
        </w:tabs>
        <w:ind w:start="18pt" w:hanging="18pt"/>
      </w:pPr>
      <w:rPr>
        <w:rFonts w:ascii="Symbol" w:hAnsi="Symbol" w:hint="default"/>
        <w:color w:val="auto"/>
        <w:sz w:val="16"/>
        <w:szCs w:val="16"/>
      </w:rPr>
    </w:lvl>
    <w:lvl w:ilvl="1" w:tplc="13260202">
      <w:start w:val="1"/>
      <w:numFmt w:val="decimal"/>
      <w:lvlText w:val="%2."/>
      <w:lvlJc w:val="start"/>
      <w:pPr>
        <w:tabs>
          <w:tab w:val="num" w:pos="59.50pt"/>
        </w:tabs>
        <w:ind w:start="59.50pt" w:hanging="23.25pt"/>
      </w:pPr>
      <w:rPr>
        <w:rFonts w:hint="default"/>
      </w:rPr>
    </w:lvl>
    <w:lvl w:ilvl="2" w:tplc="05806C18" w:tentative="1">
      <w:start w:val="1"/>
      <w:numFmt w:val="lowerRoman"/>
      <w:lvlText w:val="%3."/>
      <w:lvlJc w:val="end"/>
      <w:pPr>
        <w:tabs>
          <w:tab w:val="num" w:pos="90.25pt"/>
        </w:tabs>
        <w:ind w:start="90.25pt" w:hanging="9pt"/>
      </w:pPr>
    </w:lvl>
    <w:lvl w:ilvl="3" w:tplc="507619B6" w:tentative="1">
      <w:start w:val="1"/>
      <w:numFmt w:val="decimal"/>
      <w:lvlText w:val="%4."/>
      <w:lvlJc w:val="start"/>
      <w:pPr>
        <w:tabs>
          <w:tab w:val="num" w:pos="126.25pt"/>
        </w:tabs>
        <w:ind w:start="126.25pt" w:hanging="18pt"/>
      </w:pPr>
    </w:lvl>
    <w:lvl w:ilvl="4" w:tplc="A2C62E1A" w:tentative="1">
      <w:start w:val="1"/>
      <w:numFmt w:val="lowerLetter"/>
      <w:lvlText w:val="%5."/>
      <w:lvlJc w:val="start"/>
      <w:pPr>
        <w:tabs>
          <w:tab w:val="num" w:pos="162.25pt"/>
        </w:tabs>
        <w:ind w:start="162.25pt" w:hanging="18pt"/>
      </w:pPr>
    </w:lvl>
    <w:lvl w:ilvl="5" w:tplc="F6C48484" w:tentative="1">
      <w:start w:val="1"/>
      <w:numFmt w:val="lowerRoman"/>
      <w:lvlText w:val="%6."/>
      <w:lvlJc w:val="end"/>
      <w:pPr>
        <w:tabs>
          <w:tab w:val="num" w:pos="198.25pt"/>
        </w:tabs>
        <w:ind w:start="198.25pt" w:hanging="9pt"/>
      </w:pPr>
    </w:lvl>
    <w:lvl w:ilvl="6" w:tplc="4E7667D4" w:tentative="1">
      <w:start w:val="1"/>
      <w:numFmt w:val="decimal"/>
      <w:lvlText w:val="%7."/>
      <w:lvlJc w:val="start"/>
      <w:pPr>
        <w:tabs>
          <w:tab w:val="num" w:pos="234.25pt"/>
        </w:tabs>
        <w:ind w:start="234.25pt" w:hanging="18pt"/>
      </w:pPr>
    </w:lvl>
    <w:lvl w:ilvl="7" w:tplc="8EDCF65C" w:tentative="1">
      <w:start w:val="1"/>
      <w:numFmt w:val="lowerLetter"/>
      <w:lvlText w:val="%8."/>
      <w:lvlJc w:val="start"/>
      <w:pPr>
        <w:tabs>
          <w:tab w:val="num" w:pos="270.25pt"/>
        </w:tabs>
        <w:ind w:start="270.25pt" w:hanging="18pt"/>
      </w:pPr>
    </w:lvl>
    <w:lvl w:ilvl="8" w:tplc="B6E29CD2" w:tentative="1">
      <w:start w:val="1"/>
      <w:numFmt w:val="lowerRoman"/>
      <w:lvlText w:val="%9."/>
      <w:lvlJc w:val="end"/>
      <w:pPr>
        <w:tabs>
          <w:tab w:val="num" w:pos="306.25pt"/>
        </w:tabs>
        <w:ind w:start="306.25pt" w:hanging="9pt"/>
      </w:pPr>
    </w:lvl>
  </w:abstractNum>
  <w:abstractNum w:abstractNumId="9" w15:restartNumberingAfterBreak="0">
    <w:nsid w:val="09BB757A"/>
    <w:multiLevelType w:val="multilevel"/>
    <w:tmpl w:val="0419001F"/>
    <w:styleLink w:val="1111113814"/>
    <w:lvl w:ilvl="0">
      <w:start w:val="1"/>
      <w:numFmt w:val="decimal"/>
      <w:lvlText w:val="%1."/>
      <w:lvlJc w:val="start"/>
      <w:pPr>
        <w:tabs>
          <w:tab w:val="num" w:pos="18pt"/>
        </w:tabs>
        <w:ind w:start="18pt" w:hanging="18pt"/>
      </w:pPr>
    </w:lvl>
    <w:lvl w:ilvl="1">
      <w:start w:val="1"/>
      <w:numFmt w:val="decimal"/>
      <w:lvlText w:val="%1.%2."/>
      <w:lvlJc w:val="start"/>
      <w:pPr>
        <w:tabs>
          <w:tab w:val="num" w:pos="39.60pt"/>
        </w:tabs>
        <w:ind w:start="39.60pt" w:hanging="21.60pt"/>
      </w:pPr>
    </w:lvl>
    <w:lvl w:ilvl="2">
      <w:start w:val="1"/>
      <w:numFmt w:val="decimal"/>
      <w:lvlText w:val="%1.%2.%3."/>
      <w:lvlJc w:val="start"/>
      <w:pPr>
        <w:tabs>
          <w:tab w:val="num" w:pos="72pt"/>
        </w:tabs>
        <w:ind w:start="61.20pt" w:hanging="25.20pt"/>
      </w:pPr>
    </w:lvl>
    <w:lvl w:ilvl="3">
      <w:start w:val="1"/>
      <w:numFmt w:val="decimal"/>
      <w:lvlText w:val="%1.%2.%3.%4."/>
      <w:lvlJc w:val="start"/>
      <w:pPr>
        <w:tabs>
          <w:tab w:val="num" w:pos="90pt"/>
        </w:tabs>
        <w:ind w:start="86.40pt" w:hanging="32.40pt"/>
      </w:pPr>
    </w:lvl>
    <w:lvl w:ilvl="4">
      <w:start w:val="1"/>
      <w:numFmt w:val="decimal"/>
      <w:lvlText w:val="%1.%2.%3.%4.%5."/>
      <w:lvlJc w:val="start"/>
      <w:pPr>
        <w:tabs>
          <w:tab w:val="num" w:pos="126pt"/>
        </w:tabs>
        <w:ind w:start="111.60pt" w:hanging="39.60pt"/>
      </w:pPr>
    </w:lvl>
    <w:lvl w:ilvl="5">
      <w:start w:val="1"/>
      <w:numFmt w:val="decimal"/>
      <w:lvlText w:val="%1.%2.%3.%4.%5.%6."/>
      <w:lvlJc w:val="start"/>
      <w:pPr>
        <w:tabs>
          <w:tab w:val="num" w:pos="144pt"/>
        </w:tabs>
        <w:ind w:start="136.80pt" w:hanging="46.80pt"/>
      </w:pPr>
    </w:lvl>
    <w:lvl w:ilvl="6">
      <w:start w:val="1"/>
      <w:numFmt w:val="decimal"/>
      <w:lvlText w:val="%1.%2.%3.%4.%5.%6.%7."/>
      <w:lvlJc w:val="start"/>
      <w:pPr>
        <w:tabs>
          <w:tab w:val="num" w:pos="180pt"/>
        </w:tabs>
        <w:ind w:start="162pt" w:hanging="54pt"/>
      </w:pPr>
    </w:lvl>
    <w:lvl w:ilvl="7">
      <w:start w:val="1"/>
      <w:numFmt w:val="decimal"/>
      <w:lvlText w:val="%1.%2.%3.%4.%5.%6.%7.%8."/>
      <w:lvlJc w:val="start"/>
      <w:pPr>
        <w:tabs>
          <w:tab w:val="num" w:pos="198pt"/>
        </w:tabs>
        <w:ind w:start="187.20pt" w:hanging="61.20pt"/>
      </w:pPr>
    </w:lvl>
    <w:lvl w:ilvl="8">
      <w:start w:val="1"/>
      <w:numFmt w:val="decimal"/>
      <w:lvlText w:val="%1.%2.%3.%4.%5.%6.%7.%8.%9."/>
      <w:lvlJc w:val="start"/>
      <w:pPr>
        <w:tabs>
          <w:tab w:val="num" w:pos="234pt"/>
        </w:tabs>
        <w:ind w:start="216pt" w:hanging="72pt"/>
      </w:pPr>
    </w:lvl>
  </w:abstractNum>
  <w:abstractNum w:abstractNumId="10" w15:restartNumberingAfterBreak="0">
    <w:nsid w:val="0FEA3483"/>
    <w:multiLevelType w:val="hybridMultilevel"/>
    <w:tmpl w:val="7ECCCC8E"/>
    <w:lvl w:ilvl="0" w:tplc="C5FE16AC">
      <w:start w:val="1"/>
      <w:numFmt w:val="bullet"/>
      <w:lvlText w:val="‒"/>
      <w:lvlJc w:val="start"/>
      <w:pPr>
        <w:ind w:start="71.45pt" w:hanging="18pt"/>
      </w:pPr>
      <w:rPr>
        <w:rFonts w:ascii="Times New Roman" w:hAnsi="Times New Roman" w:cs="Times New Roman" w:hint="default"/>
      </w:rPr>
    </w:lvl>
    <w:lvl w:ilvl="1" w:tplc="04190003" w:tentative="1">
      <w:start w:val="1"/>
      <w:numFmt w:val="bullet"/>
      <w:lvlText w:val="o"/>
      <w:lvlJc w:val="start"/>
      <w:pPr>
        <w:ind w:start="107.45pt" w:hanging="18pt"/>
      </w:pPr>
      <w:rPr>
        <w:rFonts w:ascii="Courier New" w:hAnsi="Courier New" w:cs="Courier New" w:hint="default"/>
      </w:rPr>
    </w:lvl>
    <w:lvl w:ilvl="2" w:tplc="04190005" w:tentative="1">
      <w:start w:val="1"/>
      <w:numFmt w:val="bullet"/>
      <w:lvlText w:val=""/>
      <w:lvlJc w:val="start"/>
      <w:pPr>
        <w:ind w:start="143.45pt" w:hanging="18pt"/>
      </w:pPr>
      <w:rPr>
        <w:rFonts w:ascii="Wingdings" w:hAnsi="Wingdings" w:hint="default"/>
      </w:rPr>
    </w:lvl>
    <w:lvl w:ilvl="3" w:tplc="04190001" w:tentative="1">
      <w:start w:val="1"/>
      <w:numFmt w:val="bullet"/>
      <w:lvlText w:val=""/>
      <w:lvlJc w:val="start"/>
      <w:pPr>
        <w:ind w:start="179.45pt" w:hanging="18pt"/>
      </w:pPr>
      <w:rPr>
        <w:rFonts w:ascii="Symbol" w:hAnsi="Symbol" w:hint="default"/>
      </w:rPr>
    </w:lvl>
    <w:lvl w:ilvl="4" w:tplc="04190003" w:tentative="1">
      <w:start w:val="1"/>
      <w:numFmt w:val="bullet"/>
      <w:lvlText w:val="o"/>
      <w:lvlJc w:val="start"/>
      <w:pPr>
        <w:ind w:start="215.45pt" w:hanging="18pt"/>
      </w:pPr>
      <w:rPr>
        <w:rFonts w:ascii="Courier New" w:hAnsi="Courier New" w:cs="Courier New" w:hint="default"/>
      </w:rPr>
    </w:lvl>
    <w:lvl w:ilvl="5" w:tplc="04190005" w:tentative="1">
      <w:start w:val="1"/>
      <w:numFmt w:val="bullet"/>
      <w:lvlText w:val=""/>
      <w:lvlJc w:val="start"/>
      <w:pPr>
        <w:ind w:start="251.45pt" w:hanging="18pt"/>
      </w:pPr>
      <w:rPr>
        <w:rFonts w:ascii="Wingdings" w:hAnsi="Wingdings" w:hint="default"/>
      </w:rPr>
    </w:lvl>
    <w:lvl w:ilvl="6" w:tplc="04190001" w:tentative="1">
      <w:start w:val="1"/>
      <w:numFmt w:val="bullet"/>
      <w:lvlText w:val=""/>
      <w:lvlJc w:val="start"/>
      <w:pPr>
        <w:ind w:start="287.45pt" w:hanging="18pt"/>
      </w:pPr>
      <w:rPr>
        <w:rFonts w:ascii="Symbol" w:hAnsi="Symbol" w:hint="default"/>
      </w:rPr>
    </w:lvl>
    <w:lvl w:ilvl="7" w:tplc="04190003" w:tentative="1">
      <w:start w:val="1"/>
      <w:numFmt w:val="bullet"/>
      <w:lvlText w:val="o"/>
      <w:lvlJc w:val="start"/>
      <w:pPr>
        <w:ind w:start="323.45pt" w:hanging="18pt"/>
      </w:pPr>
      <w:rPr>
        <w:rFonts w:ascii="Courier New" w:hAnsi="Courier New" w:cs="Courier New" w:hint="default"/>
      </w:rPr>
    </w:lvl>
    <w:lvl w:ilvl="8" w:tplc="04190005" w:tentative="1">
      <w:start w:val="1"/>
      <w:numFmt w:val="bullet"/>
      <w:lvlText w:val=""/>
      <w:lvlJc w:val="start"/>
      <w:pPr>
        <w:ind w:start="359.45pt" w:hanging="18pt"/>
      </w:pPr>
      <w:rPr>
        <w:rFonts w:ascii="Wingdings" w:hAnsi="Wingdings" w:hint="default"/>
      </w:rPr>
    </w:lvl>
  </w:abstractNum>
  <w:abstractNum w:abstractNumId="11" w15:restartNumberingAfterBreak="0">
    <w:nsid w:val="0FFA28B4"/>
    <w:multiLevelType w:val="multilevel"/>
    <w:tmpl w:val="87A08124"/>
    <w:styleLink w:val="1ai11814"/>
    <w:lvl w:ilvl="0">
      <w:start w:val="1"/>
      <w:numFmt w:val="decimal"/>
      <w:lvlText w:val="%1."/>
      <w:lvlJc w:val="start"/>
      <w:pPr>
        <w:ind w:start="18pt" w:hanging="18pt"/>
      </w:pPr>
      <w:rPr>
        <w:rFonts w:hint="default"/>
      </w:rPr>
    </w:lvl>
    <w:lvl w:ilvl="1">
      <w:start w:val="1"/>
      <w:numFmt w:val="decimal"/>
      <w:lvlText w:val="%1.%2."/>
      <w:lvlJc w:val="start"/>
      <w:pPr>
        <w:ind w:start="18pt" w:hanging="18pt"/>
      </w:pPr>
      <w:rPr>
        <w:rFonts w:hint="default"/>
      </w:rPr>
    </w:lvl>
    <w:lvl w:ilvl="2">
      <w:start w:val="1"/>
      <w:numFmt w:val="decimal"/>
      <w:lvlText w:val="%1.%2.%3."/>
      <w:lvlJc w:val="start"/>
      <w:pPr>
        <w:ind w:start="36pt" w:hanging="36pt"/>
      </w:pPr>
      <w:rPr>
        <w:rFonts w:hint="default"/>
      </w:rPr>
    </w:lvl>
    <w:lvl w:ilvl="3">
      <w:start w:val="1"/>
      <w:numFmt w:val="decimal"/>
      <w:lvlText w:val="%1.%2.%3.%4."/>
      <w:lvlJc w:val="start"/>
      <w:pPr>
        <w:ind w:start="36pt" w:hanging="36pt"/>
      </w:pPr>
      <w:rPr>
        <w:rFonts w:hint="default"/>
      </w:rPr>
    </w:lvl>
    <w:lvl w:ilvl="4">
      <w:start w:val="1"/>
      <w:numFmt w:val="decimal"/>
      <w:lvlText w:val="%1.%2.%3.%4.%5."/>
      <w:lvlJc w:val="start"/>
      <w:pPr>
        <w:ind w:start="54pt" w:hanging="54pt"/>
      </w:pPr>
      <w:rPr>
        <w:rFonts w:hint="default"/>
      </w:rPr>
    </w:lvl>
    <w:lvl w:ilvl="5">
      <w:start w:val="1"/>
      <w:numFmt w:val="decimal"/>
      <w:lvlText w:val="%1.%2.%3.%4.%5.%6."/>
      <w:lvlJc w:val="start"/>
      <w:pPr>
        <w:ind w:start="54pt" w:hanging="54pt"/>
      </w:pPr>
      <w:rPr>
        <w:rFonts w:hint="default"/>
      </w:rPr>
    </w:lvl>
    <w:lvl w:ilvl="6">
      <w:start w:val="1"/>
      <w:numFmt w:val="decimal"/>
      <w:lvlText w:val="%1.%2.%3.%4.%5.%6.%7."/>
      <w:lvlJc w:val="start"/>
      <w:pPr>
        <w:ind w:start="72pt" w:hanging="72pt"/>
      </w:pPr>
      <w:rPr>
        <w:rFonts w:hint="default"/>
      </w:rPr>
    </w:lvl>
    <w:lvl w:ilvl="7">
      <w:start w:val="1"/>
      <w:numFmt w:val="decimal"/>
      <w:lvlText w:val="%1.%2.%3.%4.%5.%6.%7.%8."/>
      <w:lvlJc w:val="start"/>
      <w:pPr>
        <w:ind w:start="72pt" w:hanging="72pt"/>
      </w:pPr>
      <w:rPr>
        <w:rFonts w:hint="default"/>
      </w:rPr>
    </w:lvl>
    <w:lvl w:ilvl="8">
      <w:start w:val="1"/>
      <w:numFmt w:val="decimal"/>
      <w:lvlText w:val="%1.%2.%3.%4.%5.%6.%7.%8.%9."/>
      <w:lvlJc w:val="start"/>
      <w:pPr>
        <w:ind w:start="90pt" w:hanging="90pt"/>
      </w:pPr>
      <w:rPr>
        <w:rFonts w:hint="default"/>
      </w:rPr>
    </w:lvl>
  </w:abstractNum>
  <w:abstractNum w:abstractNumId="12" w15:restartNumberingAfterBreak="0">
    <w:nsid w:val="13141664"/>
    <w:multiLevelType w:val="hybridMultilevel"/>
    <w:tmpl w:val="4C1E938E"/>
    <w:styleLink w:val="2174"/>
    <w:lvl w:ilvl="0" w:tplc="421A4954">
      <w:start w:val="1"/>
      <w:numFmt w:val="bullet"/>
      <w:lvlText w:val=""/>
      <w:lvlJc w:val="start"/>
      <w:pPr>
        <w:ind w:start="71.45pt" w:hanging="18pt"/>
      </w:pPr>
      <w:rPr>
        <w:rFonts w:ascii="Symbol" w:hAnsi="Symbol" w:hint="default"/>
      </w:rPr>
    </w:lvl>
    <w:lvl w:ilvl="1" w:tplc="04190003" w:tentative="1">
      <w:start w:val="1"/>
      <w:numFmt w:val="bullet"/>
      <w:lvlText w:val="o"/>
      <w:lvlJc w:val="start"/>
      <w:pPr>
        <w:ind w:start="107.45pt" w:hanging="18pt"/>
      </w:pPr>
      <w:rPr>
        <w:rFonts w:ascii="Courier New" w:hAnsi="Courier New" w:cs="Courier New" w:hint="default"/>
      </w:rPr>
    </w:lvl>
    <w:lvl w:ilvl="2" w:tplc="04190005" w:tentative="1">
      <w:start w:val="1"/>
      <w:numFmt w:val="bullet"/>
      <w:lvlText w:val=""/>
      <w:lvlJc w:val="start"/>
      <w:pPr>
        <w:ind w:start="143.45pt" w:hanging="18pt"/>
      </w:pPr>
      <w:rPr>
        <w:rFonts w:ascii="Wingdings" w:hAnsi="Wingdings" w:hint="default"/>
      </w:rPr>
    </w:lvl>
    <w:lvl w:ilvl="3" w:tplc="04190001" w:tentative="1">
      <w:start w:val="1"/>
      <w:numFmt w:val="bullet"/>
      <w:lvlText w:val=""/>
      <w:lvlJc w:val="start"/>
      <w:pPr>
        <w:ind w:start="179.45pt" w:hanging="18pt"/>
      </w:pPr>
      <w:rPr>
        <w:rFonts w:ascii="Symbol" w:hAnsi="Symbol" w:hint="default"/>
      </w:rPr>
    </w:lvl>
    <w:lvl w:ilvl="4" w:tplc="04190003" w:tentative="1">
      <w:start w:val="1"/>
      <w:numFmt w:val="bullet"/>
      <w:lvlText w:val="o"/>
      <w:lvlJc w:val="start"/>
      <w:pPr>
        <w:ind w:start="215.45pt" w:hanging="18pt"/>
      </w:pPr>
      <w:rPr>
        <w:rFonts w:ascii="Courier New" w:hAnsi="Courier New" w:cs="Courier New" w:hint="default"/>
      </w:rPr>
    </w:lvl>
    <w:lvl w:ilvl="5" w:tplc="04190005" w:tentative="1">
      <w:start w:val="1"/>
      <w:numFmt w:val="bullet"/>
      <w:lvlText w:val=""/>
      <w:lvlJc w:val="start"/>
      <w:pPr>
        <w:ind w:start="251.45pt" w:hanging="18pt"/>
      </w:pPr>
      <w:rPr>
        <w:rFonts w:ascii="Wingdings" w:hAnsi="Wingdings" w:hint="default"/>
      </w:rPr>
    </w:lvl>
    <w:lvl w:ilvl="6" w:tplc="04190001" w:tentative="1">
      <w:start w:val="1"/>
      <w:numFmt w:val="bullet"/>
      <w:lvlText w:val=""/>
      <w:lvlJc w:val="start"/>
      <w:pPr>
        <w:ind w:start="287.45pt" w:hanging="18pt"/>
      </w:pPr>
      <w:rPr>
        <w:rFonts w:ascii="Symbol" w:hAnsi="Symbol" w:hint="default"/>
      </w:rPr>
    </w:lvl>
    <w:lvl w:ilvl="7" w:tplc="04190003" w:tentative="1">
      <w:start w:val="1"/>
      <w:numFmt w:val="bullet"/>
      <w:lvlText w:val="o"/>
      <w:lvlJc w:val="start"/>
      <w:pPr>
        <w:ind w:start="323.45pt" w:hanging="18pt"/>
      </w:pPr>
      <w:rPr>
        <w:rFonts w:ascii="Courier New" w:hAnsi="Courier New" w:cs="Courier New" w:hint="default"/>
      </w:rPr>
    </w:lvl>
    <w:lvl w:ilvl="8" w:tplc="04190005" w:tentative="1">
      <w:start w:val="1"/>
      <w:numFmt w:val="bullet"/>
      <w:lvlText w:val=""/>
      <w:lvlJc w:val="start"/>
      <w:pPr>
        <w:ind w:start="359.45pt" w:hanging="18pt"/>
      </w:pPr>
      <w:rPr>
        <w:rFonts w:ascii="Wingdings" w:hAnsi="Wingdings" w:hint="default"/>
      </w:rPr>
    </w:lvl>
  </w:abstractNum>
  <w:abstractNum w:abstractNumId="13" w15:restartNumberingAfterBreak="0">
    <w:nsid w:val="189A795C"/>
    <w:multiLevelType w:val="multilevel"/>
    <w:tmpl w:val="3D429C00"/>
    <w:lvl w:ilvl="0">
      <w:start w:val="1"/>
      <w:numFmt w:val="russianLower"/>
      <w:pStyle w:val="a"/>
      <w:suff w:val="space"/>
      <w:lvlText w:val="%1)"/>
      <w:lvlJc w:val="start"/>
      <w:pPr>
        <w:ind w:start="28.35pt" w:firstLine="0pt"/>
      </w:pPr>
      <w:rPr>
        <w:rFonts w:ascii="Times New Roman" w:hAnsi="Times New Roman" w:cs="Times New Roman" w:hint="default"/>
        <w:b w:val="0"/>
        <w:bCs w:val="0"/>
        <w:i w:val="0"/>
        <w:iCs w:val="0"/>
        <w:caps w:val="0"/>
        <w:strike w:val="0"/>
        <w:dstrike w:val="0"/>
        <w:vanish w:val="0"/>
        <w:spacing w:val="0"/>
        <w:kern w:val="0"/>
        <w:position w:val="0"/>
        <w:sz w:val="24"/>
        <w:u w:val="none"/>
        <w:vertAlign w:val="baseline"/>
        <w:em w:val="none"/>
      </w:rPr>
    </w:lvl>
    <w:lvl w:ilvl="1">
      <w:start w:val="1"/>
      <w:numFmt w:val="russianLower"/>
      <w:suff w:val="space"/>
      <w:lvlText w:val="%1.%2"/>
      <w:lvlJc w:val="start"/>
      <w:pPr>
        <w:ind w:start="28.35pt" w:firstLine="28.35pt"/>
      </w:pPr>
      <w:rPr>
        <w:rFonts w:ascii="Times New Roman" w:hAnsi="Times New Roman" w:hint="default"/>
        <w:b/>
        <w:i w:val="0"/>
        <w:spacing w:val="0"/>
        <w:w w:val="100%"/>
        <w:position w:val="0"/>
        <w:sz w:val="28"/>
        <w:szCs w:val="28"/>
      </w:rPr>
    </w:lvl>
    <w:lvl w:ilvl="2">
      <w:start w:val="1"/>
      <w:numFmt w:val="decimal"/>
      <w:suff w:val="space"/>
      <w:lvlText w:val="%1.%2.%3"/>
      <w:lvlJc w:val="start"/>
      <w:pPr>
        <w:ind w:start="28.35pt" w:firstLine="28.35pt"/>
      </w:pPr>
      <w:rPr>
        <w:rFonts w:ascii="Times New Roman" w:hAnsi="Times New Roman" w:hint="default"/>
        <w:b/>
        <w:i w:val="0"/>
        <w:color w:val="auto"/>
        <w:sz w:val="26"/>
      </w:rPr>
    </w:lvl>
    <w:lvl w:ilvl="3">
      <w:start w:val="1"/>
      <w:numFmt w:val="decimal"/>
      <w:suff w:val="space"/>
      <w:lvlText w:val="%1.%2.%3.%4"/>
      <w:lvlJc w:val="start"/>
      <w:pPr>
        <w:ind w:start="28.35pt" w:firstLine="28.35pt"/>
      </w:pPr>
      <w:rPr>
        <w:rFonts w:ascii="Times New Roman" w:hAnsi="Times New Roman" w:hint="default"/>
        <w:b/>
        <w:i w:val="0"/>
        <w:color w:val="auto"/>
        <w:spacing w:val="0"/>
        <w:w w:val="100%"/>
        <w:position w:val="0"/>
        <w:sz w:val="24"/>
      </w:rPr>
    </w:lvl>
    <w:lvl w:ilvl="4">
      <w:start w:val="1"/>
      <w:numFmt w:val="decimal"/>
      <w:lvlText w:val="%1.%2.%3.%4.%5"/>
      <w:lvlJc w:val="start"/>
      <w:pPr>
        <w:tabs>
          <w:tab w:val="num" w:pos="107.10pt"/>
        </w:tabs>
        <w:ind w:start="107.10pt" w:hanging="50.40pt"/>
      </w:pPr>
      <w:rPr>
        <w:rFonts w:hint="default"/>
      </w:rPr>
    </w:lvl>
    <w:lvl w:ilvl="5">
      <w:start w:val="1"/>
      <w:numFmt w:val="decimal"/>
      <w:lvlText w:val="%1.%2.%3.%4.%5.%6"/>
      <w:lvlJc w:val="start"/>
      <w:pPr>
        <w:tabs>
          <w:tab w:val="num" w:pos="114.30pt"/>
        </w:tabs>
        <w:ind w:start="114.30pt" w:hanging="57.60pt"/>
      </w:pPr>
      <w:rPr>
        <w:rFonts w:hint="default"/>
      </w:rPr>
    </w:lvl>
    <w:lvl w:ilvl="6">
      <w:start w:val="1"/>
      <w:numFmt w:val="decimal"/>
      <w:lvlText w:val="%1.%2.%3.%4.%5.%6.%7"/>
      <w:lvlJc w:val="start"/>
      <w:pPr>
        <w:tabs>
          <w:tab w:val="num" w:pos="121.50pt"/>
        </w:tabs>
        <w:ind w:start="121.50pt" w:hanging="64.80pt"/>
      </w:pPr>
      <w:rPr>
        <w:rFonts w:hint="default"/>
      </w:rPr>
    </w:lvl>
    <w:lvl w:ilvl="7">
      <w:start w:val="1"/>
      <w:numFmt w:val="decimal"/>
      <w:lvlText w:val="%1.%2.%3.%4.%5.%6.%7.%8"/>
      <w:lvlJc w:val="start"/>
      <w:pPr>
        <w:tabs>
          <w:tab w:val="num" w:pos="128.70pt"/>
        </w:tabs>
        <w:ind w:start="128.70pt" w:hanging="72pt"/>
      </w:pPr>
      <w:rPr>
        <w:rFonts w:hint="default"/>
      </w:rPr>
    </w:lvl>
    <w:lvl w:ilvl="8">
      <w:start w:val="1"/>
      <w:numFmt w:val="decimal"/>
      <w:lvlText w:val="%1.%2.%3.%4.%5.%6.%7.%8.%9"/>
      <w:lvlJc w:val="start"/>
      <w:pPr>
        <w:tabs>
          <w:tab w:val="num" w:pos="135.90pt"/>
        </w:tabs>
        <w:ind w:start="135.90pt" w:hanging="79.20pt"/>
      </w:pPr>
      <w:rPr>
        <w:rFonts w:hint="default"/>
      </w:rPr>
    </w:lvl>
  </w:abstractNum>
  <w:abstractNum w:abstractNumId="14" w15:restartNumberingAfterBreak="0">
    <w:nsid w:val="1C0B7994"/>
    <w:multiLevelType w:val="multilevel"/>
    <w:tmpl w:val="04190023"/>
    <w:styleLink w:val="1111111175"/>
    <w:lvl w:ilvl="0">
      <w:start w:val="1"/>
      <w:numFmt w:val="upperRoman"/>
      <w:lvlText w:val="Статья %1."/>
      <w:lvlJc w:val="start"/>
      <w:pPr>
        <w:tabs>
          <w:tab w:val="num" w:pos="90pt"/>
        </w:tabs>
        <w:ind w:start="0pt" w:firstLine="0pt"/>
      </w:pPr>
    </w:lvl>
    <w:lvl w:ilvl="1">
      <w:start w:val="1"/>
      <w:numFmt w:val="decimalZero"/>
      <w:isLgl/>
      <w:lvlText w:val="Раздел %1.%2"/>
      <w:lvlJc w:val="start"/>
      <w:pPr>
        <w:tabs>
          <w:tab w:val="num" w:pos="72pt"/>
        </w:tabs>
        <w:ind w:start="0pt" w:firstLine="0pt"/>
      </w:pPr>
    </w:lvl>
    <w:lvl w:ilvl="2">
      <w:start w:val="1"/>
      <w:numFmt w:val="lowerLetter"/>
      <w:lvlText w:val="(%3)"/>
      <w:lvlJc w:val="start"/>
      <w:pPr>
        <w:tabs>
          <w:tab w:val="num" w:pos="36pt"/>
        </w:tabs>
        <w:ind w:start="36pt" w:hanging="21.60pt"/>
      </w:pPr>
    </w:lvl>
    <w:lvl w:ilvl="3">
      <w:start w:val="1"/>
      <w:numFmt w:val="lowerRoman"/>
      <w:lvlText w:val="(%4)"/>
      <w:lvlJc w:val="end"/>
      <w:pPr>
        <w:tabs>
          <w:tab w:val="num" w:pos="43.20pt"/>
        </w:tabs>
        <w:ind w:start="43.20pt" w:hanging="7.20pt"/>
      </w:pPr>
    </w:lvl>
    <w:lvl w:ilvl="4">
      <w:start w:val="1"/>
      <w:numFmt w:val="decimal"/>
      <w:lvlText w:val="%5)"/>
      <w:lvlJc w:val="start"/>
      <w:pPr>
        <w:tabs>
          <w:tab w:val="num" w:pos="50.40pt"/>
        </w:tabs>
        <w:ind w:start="50.40pt" w:hanging="21.60pt"/>
      </w:pPr>
    </w:lvl>
    <w:lvl w:ilvl="5">
      <w:start w:val="1"/>
      <w:numFmt w:val="lowerLetter"/>
      <w:lvlText w:val="%6)"/>
      <w:lvlJc w:val="start"/>
      <w:pPr>
        <w:tabs>
          <w:tab w:val="num" w:pos="57.60pt"/>
        </w:tabs>
        <w:ind w:start="57.60pt" w:hanging="21.60pt"/>
      </w:pPr>
    </w:lvl>
    <w:lvl w:ilvl="6">
      <w:start w:val="1"/>
      <w:numFmt w:val="lowerRoman"/>
      <w:lvlText w:val="%7)"/>
      <w:lvlJc w:val="end"/>
      <w:pPr>
        <w:tabs>
          <w:tab w:val="num" w:pos="64.80pt"/>
        </w:tabs>
        <w:ind w:start="64.80pt" w:hanging="14.40pt"/>
      </w:pPr>
    </w:lvl>
    <w:lvl w:ilvl="7">
      <w:start w:val="1"/>
      <w:numFmt w:val="lowerLetter"/>
      <w:lvlText w:val="%8."/>
      <w:lvlJc w:val="start"/>
      <w:pPr>
        <w:tabs>
          <w:tab w:val="num" w:pos="72pt"/>
        </w:tabs>
        <w:ind w:start="72pt" w:hanging="21.60pt"/>
      </w:pPr>
    </w:lvl>
    <w:lvl w:ilvl="8">
      <w:start w:val="1"/>
      <w:numFmt w:val="lowerRoman"/>
      <w:lvlText w:val="%9."/>
      <w:lvlJc w:val="end"/>
      <w:pPr>
        <w:tabs>
          <w:tab w:val="num" w:pos="79.20pt"/>
        </w:tabs>
        <w:ind w:start="79.20pt" w:hanging="7.20pt"/>
      </w:pPr>
    </w:lvl>
  </w:abstractNum>
  <w:abstractNum w:abstractNumId="15" w15:restartNumberingAfterBreak="0">
    <w:nsid w:val="1E915B48"/>
    <w:multiLevelType w:val="multilevel"/>
    <w:tmpl w:val="87A08124"/>
    <w:lvl w:ilvl="0">
      <w:start w:val="1"/>
      <w:numFmt w:val="decimal"/>
      <w:lvlText w:val="%1."/>
      <w:lvlJc w:val="start"/>
      <w:pPr>
        <w:ind w:start="18pt" w:hanging="18pt"/>
      </w:pPr>
      <w:rPr>
        <w:rFonts w:hint="default"/>
      </w:rPr>
    </w:lvl>
    <w:lvl w:ilvl="1">
      <w:start w:val="1"/>
      <w:numFmt w:val="decimal"/>
      <w:lvlText w:val="%1.%2."/>
      <w:lvlJc w:val="start"/>
      <w:pPr>
        <w:ind w:start="18pt" w:hanging="18pt"/>
      </w:pPr>
      <w:rPr>
        <w:rFonts w:hint="default"/>
      </w:rPr>
    </w:lvl>
    <w:lvl w:ilvl="2">
      <w:start w:val="1"/>
      <w:numFmt w:val="decimal"/>
      <w:lvlText w:val="%1.%2.%3."/>
      <w:lvlJc w:val="start"/>
      <w:pPr>
        <w:ind w:start="36pt" w:hanging="36pt"/>
      </w:pPr>
      <w:rPr>
        <w:rFonts w:hint="default"/>
      </w:rPr>
    </w:lvl>
    <w:lvl w:ilvl="3">
      <w:start w:val="1"/>
      <w:numFmt w:val="decimal"/>
      <w:lvlText w:val="%1.%2.%3.%4."/>
      <w:lvlJc w:val="start"/>
      <w:pPr>
        <w:ind w:start="36pt" w:hanging="36pt"/>
      </w:pPr>
      <w:rPr>
        <w:rFonts w:hint="default"/>
      </w:rPr>
    </w:lvl>
    <w:lvl w:ilvl="4">
      <w:start w:val="1"/>
      <w:numFmt w:val="decimal"/>
      <w:lvlText w:val="%1.%2.%3.%4.%5."/>
      <w:lvlJc w:val="start"/>
      <w:pPr>
        <w:ind w:start="54pt" w:hanging="54pt"/>
      </w:pPr>
      <w:rPr>
        <w:rFonts w:hint="default"/>
      </w:rPr>
    </w:lvl>
    <w:lvl w:ilvl="5">
      <w:start w:val="1"/>
      <w:numFmt w:val="decimal"/>
      <w:lvlText w:val="%1.%2.%3.%4.%5.%6."/>
      <w:lvlJc w:val="start"/>
      <w:pPr>
        <w:ind w:start="54pt" w:hanging="54pt"/>
      </w:pPr>
      <w:rPr>
        <w:rFonts w:hint="default"/>
      </w:rPr>
    </w:lvl>
    <w:lvl w:ilvl="6">
      <w:start w:val="1"/>
      <w:numFmt w:val="decimal"/>
      <w:lvlText w:val="%1.%2.%3.%4.%5.%6.%7."/>
      <w:lvlJc w:val="start"/>
      <w:pPr>
        <w:ind w:start="72pt" w:hanging="72pt"/>
      </w:pPr>
      <w:rPr>
        <w:rFonts w:hint="default"/>
      </w:rPr>
    </w:lvl>
    <w:lvl w:ilvl="7">
      <w:start w:val="1"/>
      <w:numFmt w:val="decimal"/>
      <w:lvlText w:val="%1.%2.%3.%4.%5.%6.%7.%8."/>
      <w:lvlJc w:val="start"/>
      <w:pPr>
        <w:ind w:start="72pt" w:hanging="72pt"/>
      </w:pPr>
      <w:rPr>
        <w:rFonts w:hint="default"/>
      </w:rPr>
    </w:lvl>
    <w:lvl w:ilvl="8">
      <w:start w:val="1"/>
      <w:numFmt w:val="decimal"/>
      <w:lvlText w:val="%1.%2.%3.%4.%5.%6.%7.%8.%9."/>
      <w:lvlJc w:val="start"/>
      <w:pPr>
        <w:ind w:start="90pt" w:hanging="90pt"/>
      </w:pPr>
      <w:rPr>
        <w:rFonts w:hint="default"/>
      </w:rPr>
    </w:lvl>
  </w:abstractNum>
  <w:abstractNum w:abstractNumId="16" w15:restartNumberingAfterBreak="0">
    <w:nsid w:val="22D87128"/>
    <w:multiLevelType w:val="multilevel"/>
    <w:tmpl w:val="87A08124"/>
    <w:lvl w:ilvl="0">
      <w:start w:val="1"/>
      <w:numFmt w:val="decimal"/>
      <w:lvlText w:val="%1."/>
      <w:lvlJc w:val="start"/>
      <w:pPr>
        <w:ind w:start="18pt" w:hanging="18pt"/>
      </w:pPr>
      <w:rPr>
        <w:rFonts w:hint="default"/>
      </w:rPr>
    </w:lvl>
    <w:lvl w:ilvl="1">
      <w:start w:val="1"/>
      <w:numFmt w:val="decimal"/>
      <w:lvlText w:val="%1.%2."/>
      <w:lvlJc w:val="start"/>
      <w:pPr>
        <w:ind w:start="18pt" w:hanging="18pt"/>
      </w:pPr>
      <w:rPr>
        <w:rFonts w:hint="default"/>
      </w:rPr>
    </w:lvl>
    <w:lvl w:ilvl="2">
      <w:start w:val="1"/>
      <w:numFmt w:val="decimal"/>
      <w:lvlText w:val="%1.%2.%3."/>
      <w:lvlJc w:val="start"/>
      <w:pPr>
        <w:ind w:start="36pt" w:hanging="36pt"/>
      </w:pPr>
      <w:rPr>
        <w:rFonts w:hint="default"/>
      </w:rPr>
    </w:lvl>
    <w:lvl w:ilvl="3">
      <w:start w:val="1"/>
      <w:numFmt w:val="decimal"/>
      <w:lvlText w:val="%1.%2.%3.%4."/>
      <w:lvlJc w:val="start"/>
      <w:pPr>
        <w:ind w:start="36pt" w:hanging="36pt"/>
      </w:pPr>
      <w:rPr>
        <w:rFonts w:hint="default"/>
      </w:rPr>
    </w:lvl>
    <w:lvl w:ilvl="4">
      <w:start w:val="1"/>
      <w:numFmt w:val="decimal"/>
      <w:lvlText w:val="%1.%2.%3.%4.%5."/>
      <w:lvlJc w:val="start"/>
      <w:pPr>
        <w:ind w:start="54pt" w:hanging="54pt"/>
      </w:pPr>
      <w:rPr>
        <w:rFonts w:hint="default"/>
      </w:rPr>
    </w:lvl>
    <w:lvl w:ilvl="5">
      <w:start w:val="1"/>
      <w:numFmt w:val="decimal"/>
      <w:lvlText w:val="%1.%2.%3.%4.%5.%6."/>
      <w:lvlJc w:val="start"/>
      <w:pPr>
        <w:ind w:start="54pt" w:hanging="54pt"/>
      </w:pPr>
      <w:rPr>
        <w:rFonts w:hint="default"/>
      </w:rPr>
    </w:lvl>
    <w:lvl w:ilvl="6">
      <w:start w:val="1"/>
      <w:numFmt w:val="decimal"/>
      <w:lvlText w:val="%1.%2.%3.%4.%5.%6.%7."/>
      <w:lvlJc w:val="start"/>
      <w:pPr>
        <w:ind w:start="72pt" w:hanging="72pt"/>
      </w:pPr>
      <w:rPr>
        <w:rFonts w:hint="default"/>
      </w:rPr>
    </w:lvl>
    <w:lvl w:ilvl="7">
      <w:start w:val="1"/>
      <w:numFmt w:val="decimal"/>
      <w:lvlText w:val="%1.%2.%3.%4.%5.%6.%7.%8."/>
      <w:lvlJc w:val="start"/>
      <w:pPr>
        <w:ind w:start="72pt" w:hanging="72pt"/>
      </w:pPr>
      <w:rPr>
        <w:rFonts w:hint="default"/>
      </w:rPr>
    </w:lvl>
    <w:lvl w:ilvl="8">
      <w:start w:val="1"/>
      <w:numFmt w:val="decimal"/>
      <w:lvlText w:val="%1.%2.%3.%4.%5.%6.%7.%8.%9."/>
      <w:lvlJc w:val="start"/>
      <w:pPr>
        <w:ind w:start="90pt" w:hanging="90pt"/>
      </w:pPr>
      <w:rPr>
        <w:rFonts w:hint="default"/>
      </w:rPr>
    </w:lvl>
  </w:abstractNum>
  <w:abstractNum w:abstractNumId="17" w15:restartNumberingAfterBreak="0">
    <w:nsid w:val="23E13426"/>
    <w:multiLevelType w:val="hybridMultilevel"/>
    <w:tmpl w:val="A0485AB8"/>
    <w:styleLink w:val="1111111174"/>
    <w:lvl w:ilvl="0" w:tplc="04190001">
      <w:start w:val="1"/>
      <w:numFmt w:val="bullet"/>
      <w:lvlText w:val=""/>
      <w:lvlJc w:val="start"/>
      <w:pPr>
        <w:tabs>
          <w:tab w:val="num" w:pos="18pt"/>
        </w:tabs>
        <w:ind w:start="18pt" w:hanging="18pt"/>
      </w:pPr>
      <w:rPr>
        <w:rFonts w:ascii="Symbol" w:hAnsi="Symbol" w:hint="default"/>
      </w:rPr>
    </w:lvl>
    <w:lvl w:ilvl="1" w:tplc="04190003" w:tentative="1">
      <w:start w:val="1"/>
      <w:numFmt w:val="bullet"/>
      <w:lvlText w:val="o"/>
      <w:lvlJc w:val="start"/>
      <w:pPr>
        <w:tabs>
          <w:tab w:val="num" w:pos="126pt"/>
        </w:tabs>
        <w:ind w:start="126pt" w:hanging="18pt"/>
      </w:pPr>
      <w:rPr>
        <w:rFonts w:ascii="Courier New" w:hAnsi="Courier New" w:cs="Courier New" w:hint="default"/>
      </w:rPr>
    </w:lvl>
    <w:lvl w:ilvl="2" w:tplc="04190005" w:tentative="1">
      <w:start w:val="1"/>
      <w:numFmt w:val="bullet"/>
      <w:lvlText w:val=""/>
      <w:lvlJc w:val="start"/>
      <w:pPr>
        <w:tabs>
          <w:tab w:val="num" w:pos="162pt"/>
        </w:tabs>
        <w:ind w:start="162pt" w:hanging="18pt"/>
      </w:pPr>
      <w:rPr>
        <w:rFonts w:ascii="Wingdings" w:hAnsi="Wingdings" w:hint="default"/>
      </w:rPr>
    </w:lvl>
    <w:lvl w:ilvl="3" w:tplc="04190001" w:tentative="1">
      <w:start w:val="1"/>
      <w:numFmt w:val="bullet"/>
      <w:lvlText w:val=""/>
      <w:lvlJc w:val="start"/>
      <w:pPr>
        <w:tabs>
          <w:tab w:val="num" w:pos="198pt"/>
        </w:tabs>
        <w:ind w:start="198pt" w:hanging="18pt"/>
      </w:pPr>
      <w:rPr>
        <w:rFonts w:ascii="Symbol" w:hAnsi="Symbol" w:hint="default"/>
      </w:rPr>
    </w:lvl>
    <w:lvl w:ilvl="4" w:tplc="04190003" w:tentative="1">
      <w:start w:val="1"/>
      <w:numFmt w:val="bullet"/>
      <w:lvlText w:val="o"/>
      <w:lvlJc w:val="start"/>
      <w:pPr>
        <w:tabs>
          <w:tab w:val="num" w:pos="234pt"/>
        </w:tabs>
        <w:ind w:start="234pt" w:hanging="18pt"/>
      </w:pPr>
      <w:rPr>
        <w:rFonts w:ascii="Courier New" w:hAnsi="Courier New" w:cs="Courier New" w:hint="default"/>
      </w:rPr>
    </w:lvl>
    <w:lvl w:ilvl="5" w:tplc="04190005" w:tentative="1">
      <w:start w:val="1"/>
      <w:numFmt w:val="bullet"/>
      <w:lvlText w:val=""/>
      <w:lvlJc w:val="start"/>
      <w:pPr>
        <w:tabs>
          <w:tab w:val="num" w:pos="270pt"/>
        </w:tabs>
        <w:ind w:start="270pt" w:hanging="18pt"/>
      </w:pPr>
      <w:rPr>
        <w:rFonts w:ascii="Wingdings" w:hAnsi="Wingdings" w:hint="default"/>
      </w:rPr>
    </w:lvl>
    <w:lvl w:ilvl="6" w:tplc="04190001" w:tentative="1">
      <w:start w:val="1"/>
      <w:numFmt w:val="bullet"/>
      <w:lvlText w:val=""/>
      <w:lvlJc w:val="start"/>
      <w:pPr>
        <w:tabs>
          <w:tab w:val="num" w:pos="306pt"/>
        </w:tabs>
        <w:ind w:start="306pt" w:hanging="18pt"/>
      </w:pPr>
      <w:rPr>
        <w:rFonts w:ascii="Symbol" w:hAnsi="Symbol" w:hint="default"/>
      </w:rPr>
    </w:lvl>
    <w:lvl w:ilvl="7" w:tplc="04190003" w:tentative="1">
      <w:start w:val="1"/>
      <w:numFmt w:val="bullet"/>
      <w:lvlText w:val="o"/>
      <w:lvlJc w:val="start"/>
      <w:pPr>
        <w:tabs>
          <w:tab w:val="num" w:pos="342pt"/>
        </w:tabs>
        <w:ind w:start="342pt" w:hanging="18pt"/>
      </w:pPr>
      <w:rPr>
        <w:rFonts w:ascii="Courier New" w:hAnsi="Courier New" w:cs="Courier New" w:hint="default"/>
      </w:rPr>
    </w:lvl>
    <w:lvl w:ilvl="8" w:tplc="04190005" w:tentative="1">
      <w:start w:val="1"/>
      <w:numFmt w:val="bullet"/>
      <w:lvlText w:val=""/>
      <w:lvlJc w:val="start"/>
      <w:pPr>
        <w:tabs>
          <w:tab w:val="num" w:pos="378pt"/>
        </w:tabs>
        <w:ind w:start="378pt" w:hanging="18pt"/>
      </w:pPr>
      <w:rPr>
        <w:rFonts w:ascii="Wingdings" w:hAnsi="Wingdings" w:hint="default"/>
      </w:rPr>
    </w:lvl>
  </w:abstractNum>
  <w:abstractNum w:abstractNumId="18" w15:restartNumberingAfterBreak="0">
    <w:nsid w:val="25F5650B"/>
    <w:multiLevelType w:val="hybridMultilevel"/>
    <w:tmpl w:val="19BE08E8"/>
    <w:styleLink w:val="11813"/>
    <w:lvl w:ilvl="0" w:tplc="FFFFFFFF">
      <w:start w:val="1"/>
      <w:numFmt w:val="bullet"/>
      <w:pStyle w:val="a0"/>
      <w:lvlText w:val=""/>
      <w:lvlJc w:val="start"/>
      <w:pPr>
        <w:tabs>
          <w:tab w:val="num" w:pos="107.45pt"/>
        </w:tabs>
        <w:ind w:start="107.45pt" w:hanging="18pt"/>
      </w:pPr>
      <w:rPr>
        <w:rFonts w:ascii="Symbol" w:hAnsi="Symbol" w:hint="default"/>
      </w:rPr>
    </w:lvl>
    <w:lvl w:ilvl="1" w:tplc="FFFFFFFF">
      <w:start w:val="1"/>
      <w:numFmt w:val="bullet"/>
      <w:lvlText w:val="o"/>
      <w:lvlJc w:val="start"/>
      <w:pPr>
        <w:tabs>
          <w:tab w:val="num" w:pos="72pt"/>
        </w:tabs>
        <w:ind w:start="72pt" w:hanging="18pt"/>
      </w:pPr>
      <w:rPr>
        <w:rFonts w:ascii="Courier New" w:hAnsi="Courier New" w:cs="Courier New" w:hint="default"/>
      </w:rPr>
    </w:lvl>
    <w:lvl w:ilvl="2" w:tplc="FFFFFFFF" w:tentative="1">
      <w:start w:val="1"/>
      <w:numFmt w:val="bullet"/>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cs="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cs="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abstractNum w:abstractNumId="19" w15:restartNumberingAfterBreak="0">
    <w:nsid w:val="27355B1B"/>
    <w:multiLevelType w:val="multilevel"/>
    <w:tmpl w:val="0419001D"/>
    <w:styleLink w:val="21814"/>
    <w:lvl w:ilvl="0">
      <w:start w:val="1"/>
      <w:numFmt w:val="decimal"/>
      <w:lvlText w:val="%1)"/>
      <w:lvlJc w:val="start"/>
      <w:pPr>
        <w:tabs>
          <w:tab w:val="num" w:pos="18pt"/>
        </w:tabs>
        <w:ind w:start="18pt" w:hanging="18pt"/>
      </w:pPr>
    </w:lvl>
    <w:lvl w:ilvl="1">
      <w:start w:val="1"/>
      <w:numFmt w:val="lowerLetter"/>
      <w:lvlText w:val="%2)"/>
      <w:lvlJc w:val="start"/>
      <w:pPr>
        <w:tabs>
          <w:tab w:val="num" w:pos="36pt"/>
        </w:tabs>
        <w:ind w:start="36pt" w:hanging="18pt"/>
      </w:pPr>
    </w:lvl>
    <w:lvl w:ilvl="2">
      <w:start w:val="1"/>
      <w:numFmt w:val="lowerRoman"/>
      <w:lvlText w:val="%3)"/>
      <w:lvlJc w:val="start"/>
      <w:pPr>
        <w:tabs>
          <w:tab w:val="num" w:pos="54pt"/>
        </w:tabs>
        <w:ind w:start="54pt" w:hanging="18pt"/>
      </w:pPr>
    </w:lvl>
    <w:lvl w:ilvl="3">
      <w:start w:val="1"/>
      <w:numFmt w:val="decimal"/>
      <w:lvlText w:val="(%4)"/>
      <w:lvlJc w:val="start"/>
      <w:pPr>
        <w:tabs>
          <w:tab w:val="num" w:pos="72pt"/>
        </w:tabs>
        <w:ind w:start="72pt" w:hanging="18pt"/>
      </w:pPr>
    </w:lvl>
    <w:lvl w:ilvl="4">
      <w:start w:val="1"/>
      <w:numFmt w:val="lowerLetter"/>
      <w:lvlText w:val="(%5)"/>
      <w:lvlJc w:val="start"/>
      <w:pPr>
        <w:tabs>
          <w:tab w:val="num" w:pos="90pt"/>
        </w:tabs>
        <w:ind w:start="90pt" w:hanging="18pt"/>
      </w:pPr>
    </w:lvl>
    <w:lvl w:ilvl="5">
      <w:start w:val="1"/>
      <w:numFmt w:val="lowerRoman"/>
      <w:lvlText w:val="(%6)"/>
      <w:lvlJc w:val="start"/>
      <w:pPr>
        <w:tabs>
          <w:tab w:val="num" w:pos="108pt"/>
        </w:tabs>
        <w:ind w:start="108pt" w:hanging="18pt"/>
      </w:pPr>
    </w:lvl>
    <w:lvl w:ilvl="6">
      <w:start w:val="1"/>
      <w:numFmt w:val="decimal"/>
      <w:lvlText w:val="%7."/>
      <w:lvlJc w:val="start"/>
      <w:pPr>
        <w:tabs>
          <w:tab w:val="num" w:pos="126pt"/>
        </w:tabs>
        <w:ind w:start="126pt" w:hanging="18pt"/>
      </w:pPr>
    </w:lvl>
    <w:lvl w:ilvl="7">
      <w:start w:val="1"/>
      <w:numFmt w:val="lowerLetter"/>
      <w:lvlText w:val="%8."/>
      <w:lvlJc w:val="start"/>
      <w:pPr>
        <w:tabs>
          <w:tab w:val="num" w:pos="144pt"/>
        </w:tabs>
        <w:ind w:start="144pt" w:hanging="18pt"/>
      </w:pPr>
    </w:lvl>
    <w:lvl w:ilvl="8">
      <w:start w:val="1"/>
      <w:numFmt w:val="lowerRoman"/>
      <w:lvlText w:val="%9."/>
      <w:lvlJc w:val="start"/>
      <w:pPr>
        <w:tabs>
          <w:tab w:val="num" w:pos="162pt"/>
        </w:tabs>
        <w:ind w:start="162pt" w:hanging="18pt"/>
      </w:pPr>
    </w:lvl>
  </w:abstractNum>
  <w:abstractNum w:abstractNumId="20" w15:restartNumberingAfterBreak="0">
    <w:nsid w:val="28C703BB"/>
    <w:multiLevelType w:val="hybridMultilevel"/>
    <w:tmpl w:val="4CC6C8AE"/>
    <w:styleLink w:val="3814"/>
    <w:lvl w:ilvl="0" w:tplc="B11E6AA8">
      <w:start w:val="1"/>
      <w:numFmt w:val="decimal"/>
      <w:lvlText w:val="%1."/>
      <w:lvlJc w:val="start"/>
      <w:pPr>
        <w:ind w:start="60.55pt" w:hanging="18pt"/>
      </w:pPr>
      <w:rPr>
        <w:rFonts w:hint="default"/>
      </w:rPr>
    </w:lvl>
    <w:lvl w:ilvl="1" w:tplc="04190019" w:tentative="1">
      <w:start w:val="1"/>
      <w:numFmt w:val="lowerLetter"/>
      <w:lvlText w:val="%2."/>
      <w:lvlJc w:val="start"/>
      <w:pPr>
        <w:ind w:start="96.55pt" w:hanging="18pt"/>
      </w:pPr>
    </w:lvl>
    <w:lvl w:ilvl="2" w:tplc="0419001B" w:tentative="1">
      <w:start w:val="1"/>
      <w:numFmt w:val="lowerRoman"/>
      <w:lvlText w:val="%3."/>
      <w:lvlJc w:val="end"/>
      <w:pPr>
        <w:ind w:start="132.55pt" w:hanging="9pt"/>
      </w:pPr>
    </w:lvl>
    <w:lvl w:ilvl="3" w:tplc="0419000F" w:tentative="1">
      <w:start w:val="1"/>
      <w:numFmt w:val="decimal"/>
      <w:lvlText w:val="%4."/>
      <w:lvlJc w:val="start"/>
      <w:pPr>
        <w:ind w:start="168.55pt" w:hanging="18pt"/>
      </w:pPr>
    </w:lvl>
    <w:lvl w:ilvl="4" w:tplc="04190019" w:tentative="1">
      <w:start w:val="1"/>
      <w:numFmt w:val="lowerLetter"/>
      <w:lvlText w:val="%5."/>
      <w:lvlJc w:val="start"/>
      <w:pPr>
        <w:ind w:start="204.55pt" w:hanging="18pt"/>
      </w:pPr>
    </w:lvl>
    <w:lvl w:ilvl="5" w:tplc="0419001B" w:tentative="1">
      <w:start w:val="1"/>
      <w:numFmt w:val="lowerRoman"/>
      <w:lvlText w:val="%6."/>
      <w:lvlJc w:val="end"/>
      <w:pPr>
        <w:ind w:start="240.55pt" w:hanging="9pt"/>
      </w:pPr>
    </w:lvl>
    <w:lvl w:ilvl="6" w:tplc="0419000F" w:tentative="1">
      <w:start w:val="1"/>
      <w:numFmt w:val="decimal"/>
      <w:lvlText w:val="%7."/>
      <w:lvlJc w:val="start"/>
      <w:pPr>
        <w:ind w:start="276.55pt" w:hanging="18pt"/>
      </w:pPr>
    </w:lvl>
    <w:lvl w:ilvl="7" w:tplc="04190019" w:tentative="1">
      <w:start w:val="1"/>
      <w:numFmt w:val="lowerLetter"/>
      <w:lvlText w:val="%8."/>
      <w:lvlJc w:val="start"/>
      <w:pPr>
        <w:ind w:start="312.55pt" w:hanging="18pt"/>
      </w:pPr>
    </w:lvl>
    <w:lvl w:ilvl="8" w:tplc="0419001B" w:tentative="1">
      <w:start w:val="1"/>
      <w:numFmt w:val="lowerRoman"/>
      <w:lvlText w:val="%9."/>
      <w:lvlJc w:val="end"/>
      <w:pPr>
        <w:ind w:start="348.55pt" w:hanging="9pt"/>
      </w:pPr>
    </w:lvl>
  </w:abstractNum>
  <w:abstractNum w:abstractNumId="21" w15:restartNumberingAfterBreak="0">
    <w:nsid w:val="35B81EE6"/>
    <w:multiLevelType w:val="hybridMultilevel"/>
    <w:tmpl w:val="7264CC4E"/>
    <w:styleLink w:val="11111121122"/>
    <w:lvl w:ilvl="0" w:tplc="FFFFFFFF">
      <w:start w:val="1"/>
      <w:numFmt w:val="decimal"/>
      <w:lvlText w:val="%1."/>
      <w:lvlJc w:val="start"/>
      <w:pPr>
        <w:tabs>
          <w:tab w:val="num" w:pos="48pt"/>
        </w:tabs>
        <w:ind w:start="48pt" w:hanging="48pt"/>
      </w:pPr>
      <w:rPr>
        <w:rFonts w:hint="default"/>
      </w:rPr>
    </w:lvl>
    <w:lvl w:ilvl="1" w:tplc="FFFFFFFF" w:tentative="1">
      <w:start w:val="1"/>
      <w:numFmt w:val="lowerLetter"/>
      <w:lvlText w:val="%2."/>
      <w:lvlJc w:val="start"/>
      <w:pPr>
        <w:tabs>
          <w:tab w:val="num" w:pos="54pt"/>
        </w:tabs>
        <w:ind w:start="54pt" w:hanging="18pt"/>
      </w:pPr>
    </w:lvl>
    <w:lvl w:ilvl="2" w:tplc="FFFFFFFF" w:tentative="1">
      <w:start w:val="1"/>
      <w:numFmt w:val="lowerRoman"/>
      <w:lvlText w:val="%3."/>
      <w:lvlJc w:val="end"/>
      <w:pPr>
        <w:tabs>
          <w:tab w:val="num" w:pos="90pt"/>
        </w:tabs>
        <w:ind w:start="90pt" w:hanging="9pt"/>
      </w:pPr>
    </w:lvl>
    <w:lvl w:ilvl="3" w:tplc="FFFFFFFF" w:tentative="1">
      <w:start w:val="1"/>
      <w:numFmt w:val="decimal"/>
      <w:lvlText w:val="%4."/>
      <w:lvlJc w:val="start"/>
      <w:pPr>
        <w:tabs>
          <w:tab w:val="num" w:pos="126pt"/>
        </w:tabs>
        <w:ind w:start="126pt" w:hanging="18pt"/>
      </w:pPr>
    </w:lvl>
    <w:lvl w:ilvl="4" w:tplc="FFFFFFFF" w:tentative="1">
      <w:start w:val="1"/>
      <w:numFmt w:val="lowerLetter"/>
      <w:lvlText w:val="%5."/>
      <w:lvlJc w:val="start"/>
      <w:pPr>
        <w:tabs>
          <w:tab w:val="num" w:pos="162pt"/>
        </w:tabs>
        <w:ind w:start="162pt" w:hanging="18pt"/>
      </w:pPr>
    </w:lvl>
    <w:lvl w:ilvl="5" w:tplc="FFFFFFFF" w:tentative="1">
      <w:start w:val="1"/>
      <w:numFmt w:val="lowerRoman"/>
      <w:lvlText w:val="%6."/>
      <w:lvlJc w:val="end"/>
      <w:pPr>
        <w:tabs>
          <w:tab w:val="num" w:pos="198pt"/>
        </w:tabs>
        <w:ind w:start="198pt" w:hanging="9pt"/>
      </w:pPr>
    </w:lvl>
    <w:lvl w:ilvl="6" w:tplc="FFFFFFFF" w:tentative="1">
      <w:start w:val="1"/>
      <w:numFmt w:val="decimal"/>
      <w:lvlText w:val="%7."/>
      <w:lvlJc w:val="start"/>
      <w:pPr>
        <w:tabs>
          <w:tab w:val="num" w:pos="234pt"/>
        </w:tabs>
        <w:ind w:start="234pt" w:hanging="18pt"/>
      </w:pPr>
    </w:lvl>
    <w:lvl w:ilvl="7" w:tplc="FFFFFFFF" w:tentative="1">
      <w:start w:val="1"/>
      <w:numFmt w:val="lowerLetter"/>
      <w:lvlText w:val="%8."/>
      <w:lvlJc w:val="start"/>
      <w:pPr>
        <w:tabs>
          <w:tab w:val="num" w:pos="270pt"/>
        </w:tabs>
        <w:ind w:start="270pt" w:hanging="18pt"/>
      </w:pPr>
    </w:lvl>
    <w:lvl w:ilvl="8" w:tplc="FFFFFFFF" w:tentative="1">
      <w:start w:val="1"/>
      <w:numFmt w:val="lowerRoman"/>
      <w:lvlText w:val="%9."/>
      <w:lvlJc w:val="end"/>
      <w:pPr>
        <w:tabs>
          <w:tab w:val="num" w:pos="306pt"/>
        </w:tabs>
        <w:ind w:start="306pt" w:hanging="9pt"/>
      </w:pPr>
    </w:lvl>
  </w:abstractNum>
  <w:abstractNum w:abstractNumId="22" w15:restartNumberingAfterBreak="0">
    <w:nsid w:val="373D5848"/>
    <w:multiLevelType w:val="hybridMultilevel"/>
    <w:tmpl w:val="44F245DC"/>
    <w:styleLink w:val="1ai191"/>
    <w:lvl w:ilvl="0" w:tplc="D7429B16">
      <w:start w:val="1"/>
      <w:numFmt w:val="decimal"/>
      <w:lvlText w:val="%1."/>
      <w:lvlJc w:val="start"/>
      <w:pPr>
        <w:ind w:start="82.70pt" w:hanging="47.25pt"/>
      </w:pPr>
      <w:rPr>
        <w:rFonts w:hint="default"/>
      </w:rPr>
    </w:lvl>
    <w:lvl w:ilvl="1" w:tplc="04190019" w:tentative="1">
      <w:start w:val="1"/>
      <w:numFmt w:val="lowerLetter"/>
      <w:lvlText w:val="%2."/>
      <w:lvlJc w:val="start"/>
      <w:pPr>
        <w:ind w:start="89.45pt" w:hanging="18pt"/>
      </w:pPr>
    </w:lvl>
    <w:lvl w:ilvl="2" w:tplc="0419001B" w:tentative="1">
      <w:start w:val="1"/>
      <w:numFmt w:val="lowerRoman"/>
      <w:lvlText w:val="%3."/>
      <w:lvlJc w:val="end"/>
      <w:pPr>
        <w:ind w:start="125.45pt" w:hanging="9pt"/>
      </w:pPr>
    </w:lvl>
    <w:lvl w:ilvl="3" w:tplc="0419000F" w:tentative="1">
      <w:start w:val="1"/>
      <w:numFmt w:val="decimal"/>
      <w:lvlText w:val="%4."/>
      <w:lvlJc w:val="start"/>
      <w:pPr>
        <w:ind w:start="161.45pt" w:hanging="18pt"/>
      </w:pPr>
    </w:lvl>
    <w:lvl w:ilvl="4" w:tplc="04190019" w:tentative="1">
      <w:start w:val="1"/>
      <w:numFmt w:val="lowerLetter"/>
      <w:lvlText w:val="%5."/>
      <w:lvlJc w:val="start"/>
      <w:pPr>
        <w:ind w:start="197.45pt" w:hanging="18pt"/>
      </w:pPr>
    </w:lvl>
    <w:lvl w:ilvl="5" w:tplc="0419001B" w:tentative="1">
      <w:start w:val="1"/>
      <w:numFmt w:val="lowerRoman"/>
      <w:lvlText w:val="%6."/>
      <w:lvlJc w:val="end"/>
      <w:pPr>
        <w:ind w:start="233.45pt" w:hanging="9pt"/>
      </w:pPr>
    </w:lvl>
    <w:lvl w:ilvl="6" w:tplc="0419000F" w:tentative="1">
      <w:start w:val="1"/>
      <w:numFmt w:val="decimal"/>
      <w:lvlText w:val="%7."/>
      <w:lvlJc w:val="start"/>
      <w:pPr>
        <w:ind w:start="269.45pt" w:hanging="18pt"/>
      </w:pPr>
    </w:lvl>
    <w:lvl w:ilvl="7" w:tplc="04190019" w:tentative="1">
      <w:start w:val="1"/>
      <w:numFmt w:val="lowerLetter"/>
      <w:lvlText w:val="%8."/>
      <w:lvlJc w:val="start"/>
      <w:pPr>
        <w:ind w:start="305.45pt" w:hanging="18pt"/>
      </w:pPr>
    </w:lvl>
    <w:lvl w:ilvl="8" w:tplc="0419001B" w:tentative="1">
      <w:start w:val="1"/>
      <w:numFmt w:val="lowerRoman"/>
      <w:lvlText w:val="%9."/>
      <w:lvlJc w:val="end"/>
      <w:pPr>
        <w:ind w:start="341.45pt" w:hanging="9pt"/>
      </w:pPr>
    </w:lvl>
  </w:abstractNum>
  <w:abstractNum w:abstractNumId="23" w15:restartNumberingAfterBreak="0">
    <w:nsid w:val="38345307"/>
    <w:multiLevelType w:val="multilevel"/>
    <w:tmpl w:val="738AD8E8"/>
    <w:styleLink w:val="3123"/>
    <w:lvl w:ilvl="0">
      <w:start w:val="1"/>
      <w:numFmt w:val="decimal"/>
      <w:pStyle w:val="S1"/>
      <w:lvlText w:val="%1"/>
      <w:lvlJc w:val="start"/>
      <w:pPr>
        <w:tabs>
          <w:tab w:val="num" w:pos="18pt"/>
        </w:tabs>
        <w:ind w:start="18pt" w:hanging="18pt"/>
      </w:pPr>
      <w:rPr>
        <w:rFonts w:hint="default"/>
        <w:b/>
      </w:rPr>
    </w:lvl>
    <w:lvl w:ilvl="1">
      <w:start w:val="1"/>
      <w:numFmt w:val="decimal"/>
      <w:lvlText w:val="%1.%2"/>
      <w:lvlJc w:val="start"/>
      <w:pPr>
        <w:tabs>
          <w:tab w:val="num" w:pos="36pt"/>
        </w:tabs>
        <w:ind w:start="36pt" w:hanging="18pt"/>
      </w:pPr>
      <w:rPr>
        <w:rFonts w:hint="default"/>
        <w:b/>
      </w:rPr>
    </w:lvl>
    <w:lvl w:ilvl="2">
      <w:start w:val="1"/>
      <w:numFmt w:val="decimal"/>
      <w:lvlText w:val="%1.%2.%3"/>
      <w:lvlJc w:val="start"/>
      <w:pPr>
        <w:tabs>
          <w:tab w:val="num" w:pos="81pt"/>
        </w:tabs>
        <w:ind w:start="81pt" w:hanging="36pt"/>
      </w:pPr>
      <w:rPr>
        <w:rFonts w:hint="default"/>
      </w:rPr>
    </w:lvl>
    <w:lvl w:ilvl="3">
      <w:start w:val="1"/>
      <w:numFmt w:val="decimal"/>
      <w:pStyle w:val="S4"/>
      <w:lvlText w:val="%1.%2.%3.%4"/>
      <w:lvlJc w:val="start"/>
      <w:pPr>
        <w:tabs>
          <w:tab w:val="num" w:pos="90pt"/>
        </w:tabs>
        <w:ind w:start="90pt" w:hanging="36pt"/>
      </w:pPr>
      <w:rPr>
        <w:rFonts w:hint="default"/>
      </w:rPr>
    </w:lvl>
    <w:lvl w:ilvl="4">
      <w:start w:val="1"/>
      <w:numFmt w:val="decimal"/>
      <w:lvlText w:val="%1.%2.%3.%4.%5"/>
      <w:lvlJc w:val="start"/>
      <w:pPr>
        <w:tabs>
          <w:tab w:val="num" w:pos="126pt"/>
        </w:tabs>
        <w:ind w:start="126pt" w:hanging="54pt"/>
      </w:pPr>
      <w:rPr>
        <w:rFonts w:hint="default"/>
      </w:rPr>
    </w:lvl>
    <w:lvl w:ilvl="5">
      <w:start w:val="1"/>
      <w:numFmt w:val="decimal"/>
      <w:lvlText w:val="%1.%2.%3.%4.%5.%6"/>
      <w:lvlJc w:val="start"/>
      <w:pPr>
        <w:tabs>
          <w:tab w:val="num" w:pos="144pt"/>
        </w:tabs>
        <w:ind w:start="144pt" w:hanging="54pt"/>
      </w:pPr>
      <w:rPr>
        <w:rFonts w:hint="default"/>
      </w:rPr>
    </w:lvl>
    <w:lvl w:ilvl="6">
      <w:start w:val="1"/>
      <w:numFmt w:val="decimal"/>
      <w:lvlText w:val="%1.%2.%3.%4.%5.%6.%7"/>
      <w:lvlJc w:val="start"/>
      <w:pPr>
        <w:tabs>
          <w:tab w:val="num" w:pos="180pt"/>
        </w:tabs>
        <w:ind w:start="180pt" w:hanging="72pt"/>
      </w:pPr>
      <w:rPr>
        <w:rFonts w:hint="default"/>
      </w:rPr>
    </w:lvl>
    <w:lvl w:ilvl="7">
      <w:start w:val="1"/>
      <w:numFmt w:val="decimal"/>
      <w:lvlText w:val="%1.%2.%3.%4.%5.%6.%7.%8"/>
      <w:lvlJc w:val="start"/>
      <w:pPr>
        <w:tabs>
          <w:tab w:val="num" w:pos="198pt"/>
        </w:tabs>
        <w:ind w:start="198pt" w:hanging="72pt"/>
      </w:pPr>
      <w:rPr>
        <w:rFonts w:hint="default"/>
      </w:rPr>
    </w:lvl>
    <w:lvl w:ilvl="8">
      <w:start w:val="1"/>
      <w:numFmt w:val="decimal"/>
      <w:lvlText w:val="%1.%2.%3.%4.%5.%6.%7.%8.%9"/>
      <w:lvlJc w:val="start"/>
      <w:pPr>
        <w:tabs>
          <w:tab w:val="num" w:pos="234pt"/>
        </w:tabs>
        <w:ind w:start="234pt" w:hanging="90pt"/>
      </w:pPr>
      <w:rPr>
        <w:rFonts w:hint="default"/>
      </w:rPr>
    </w:lvl>
  </w:abstractNum>
  <w:abstractNum w:abstractNumId="24" w15:restartNumberingAfterBreak="0">
    <w:nsid w:val="39054644"/>
    <w:multiLevelType w:val="multilevel"/>
    <w:tmpl w:val="D7A2041C"/>
    <w:styleLink w:val="111111117314"/>
    <w:lvl w:ilvl="0">
      <w:start w:val="1"/>
      <w:numFmt w:val="decimal"/>
      <w:lvlText w:val="%1."/>
      <w:lvlJc w:val="start"/>
      <w:pPr>
        <w:ind w:start="36pt" w:hanging="18pt"/>
      </w:pPr>
    </w:lvl>
    <w:lvl w:ilvl="1">
      <w:start w:val="1"/>
      <w:numFmt w:val="decimal"/>
      <w:pStyle w:val="S2"/>
      <w:isLgl/>
      <w:lvlText w:val="%1.%2."/>
      <w:lvlJc w:val="start"/>
      <w:pPr>
        <w:ind w:start="54pt" w:hanging="36pt"/>
      </w:pPr>
      <w:rPr>
        <w:rFonts w:hint="default"/>
        <w:b/>
      </w:rPr>
    </w:lvl>
    <w:lvl w:ilvl="2">
      <w:start w:val="1"/>
      <w:numFmt w:val="decimal"/>
      <w:isLgl/>
      <w:lvlText w:val="%1.%2.%3."/>
      <w:lvlJc w:val="start"/>
      <w:pPr>
        <w:ind w:start="54pt" w:hanging="36pt"/>
      </w:pPr>
      <w:rPr>
        <w:rFonts w:hint="default"/>
      </w:rPr>
    </w:lvl>
    <w:lvl w:ilvl="3">
      <w:start w:val="1"/>
      <w:numFmt w:val="decimal"/>
      <w:isLgl/>
      <w:lvlText w:val="%1.%2.%3.%4."/>
      <w:lvlJc w:val="start"/>
      <w:pPr>
        <w:ind w:start="72pt" w:hanging="54pt"/>
      </w:pPr>
      <w:rPr>
        <w:rFonts w:hint="default"/>
      </w:rPr>
    </w:lvl>
    <w:lvl w:ilvl="4">
      <w:start w:val="1"/>
      <w:numFmt w:val="decimal"/>
      <w:isLgl/>
      <w:lvlText w:val="%1.%2.%3.%4.%5."/>
      <w:lvlJc w:val="start"/>
      <w:pPr>
        <w:ind w:start="72pt" w:hanging="54pt"/>
      </w:pPr>
      <w:rPr>
        <w:rFonts w:hint="default"/>
      </w:rPr>
    </w:lvl>
    <w:lvl w:ilvl="5">
      <w:start w:val="1"/>
      <w:numFmt w:val="decimal"/>
      <w:isLgl/>
      <w:lvlText w:val="%1.%2.%3.%4.%5.%6."/>
      <w:lvlJc w:val="start"/>
      <w:pPr>
        <w:ind w:start="90pt" w:hanging="72pt"/>
      </w:pPr>
      <w:rPr>
        <w:rFonts w:hint="default"/>
      </w:rPr>
    </w:lvl>
    <w:lvl w:ilvl="6">
      <w:start w:val="1"/>
      <w:numFmt w:val="decimal"/>
      <w:isLgl/>
      <w:lvlText w:val="%1.%2.%3.%4.%5.%6.%7."/>
      <w:lvlJc w:val="start"/>
      <w:pPr>
        <w:ind w:start="108pt" w:hanging="90pt"/>
      </w:pPr>
      <w:rPr>
        <w:rFonts w:hint="default"/>
      </w:rPr>
    </w:lvl>
    <w:lvl w:ilvl="7">
      <w:start w:val="1"/>
      <w:numFmt w:val="decimal"/>
      <w:isLgl/>
      <w:lvlText w:val="%1.%2.%3.%4.%5.%6.%7.%8."/>
      <w:lvlJc w:val="start"/>
      <w:pPr>
        <w:ind w:start="108pt" w:hanging="90pt"/>
      </w:pPr>
      <w:rPr>
        <w:rFonts w:hint="default"/>
      </w:rPr>
    </w:lvl>
    <w:lvl w:ilvl="8">
      <w:start w:val="1"/>
      <w:numFmt w:val="decimal"/>
      <w:isLgl/>
      <w:lvlText w:val="%1.%2.%3.%4.%5.%6.%7.%8.%9."/>
      <w:lvlJc w:val="start"/>
      <w:pPr>
        <w:ind w:start="126pt" w:hanging="108pt"/>
      </w:pPr>
      <w:rPr>
        <w:rFonts w:hint="default"/>
      </w:rPr>
    </w:lvl>
  </w:abstractNum>
  <w:abstractNum w:abstractNumId="25" w15:restartNumberingAfterBreak="0">
    <w:nsid w:val="39313F57"/>
    <w:multiLevelType w:val="hybridMultilevel"/>
    <w:tmpl w:val="1876C3E6"/>
    <w:lvl w:ilvl="0" w:tplc="DCBA4A30">
      <w:start w:val="1"/>
      <w:numFmt w:val="bullet"/>
      <w:lvlText w:val="-"/>
      <w:lvlJc w:val="start"/>
      <w:pPr>
        <w:ind w:start="36pt" w:hanging="18pt"/>
      </w:pPr>
      <w:rPr>
        <w:rFonts w:ascii="Courier New" w:eastAsia="Courier New" w:hAnsi="Courier New" w:cs="Times New Roman" w:hint="default"/>
        <w:sz w:val="24"/>
        <w:szCs w:val="24"/>
      </w:rPr>
    </w:lvl>
    <w:lvl w:ilvl="1" w:tplc="04190003">
      <w:start w:val="1"/>
      <w:numFmt w:val="bullet"/>
      <w:lvlText w:val="o"/>
      <w:lvlJc w:val="start"/>
      <w:pPr>
        <w:ind w:start="72pt" w:hanging="18pt"/>
      </w:pPr>
      <w:rPr>
        <w:rFonts w:ascii="Courier New" w:hAnsi="Courier New" w:cs="Courier New" w:hint="default"/>
      </w:rPr>
    </w:lvl>
    <w:lvl w:ilvl="2" w:tplc="04190005">
      <w:start w:val="1"/>
      <w:numFmt w:val="bullet"/>
      <w:lvlText w:val=""/>
      <w:lvlJc w:val="start"/>
      <w:pPr>
        <w:ind w:start="108pt" w:hanging="18pt"/>
      </w:pPr>
      <w:rPr>
        <w:rFonts w:ascii="Wingdings" w:hAnsi="Wingdings" w:hint="default"/>
      </w:rPr>
    </w:lvl>
    <w:lvl w:ilvl="3" w:tplc="04190001">
      <w:start w:val="1"/>
      <w:numFmt w:val="bullet"/>
      <w:lvlText w:val=""/>
      <w:lvlJc w:val="start"/>
      <w:pPr>
        <w:ind w:start="144pt" w:hanging="18pt"/>
      </w:pPr>
      <w:rPr>
        <w:rFonts w:ascii="Symbol" w:hAnsi="Symbol" w:hint="default"/>
      </w:rPr>
    </w:lvl>
    <w:lvl w:ilvl="4" w:tplc="04190003">
      <w:start w:val="1"/>
      <w:numFmt w:val="bullet"/>
      <w:lvlText w:val="o"/>
      <w:lvlJc w:val="start"/>
      <w:pPr>
        <w:ind w:start="180pt" w:hanging="18pt"/>
      </w:pPr>
      <w:rPr>
        <w:rFonts w:ascii="Courier New" w:hAnsi="Courier New" w:cs="Courier New" w:hint="default"/>
      </w:rPr>
    </w:lvl>
    <w:lvl w:ilvl="5" w:tplc="04190005">
      <w:start w:val="1"/>
      <w:numFmt w:val="bullet"/>
      <w:lvlText w:val=""/>
      <w:lvlJc w:val="start"/>
      <w:pPr>
        <w:ind w:start="216pt" w:hanging="18pt"/>
      </w:pPr>
      <w:rPr>
        <w:rFonts w:ascii="Wingdings" w:hAnsi="Wingdings" w:hint="default"/>
      </w:rPr>
    </w:lvl>
    <w:lvl w:ilvl="6" w:tplc="04190001">
      <w:start w:val="1"/>
      <w:numFmt w:val="bullet"/>
      <w:lvlText w:val=""/>
      <w:lvlJc w:val="start"/>
      <w:pPr>
        <w:ind w:start="252pt" w:hanging="18pt"/>
      </w:pPr>
      <w:rPr>
        <w:rFonts w:ascii="Symbol" w:hAnsi="Symbol" w:hint="default"/>
      </w:rPr>
    </w:lvl>
    <w:lvl w:ilvl="7" w:tplc="04190003">
      <w:start w:val="1"/>
      <w:numFmt w:val="bullet"/>
      <w:lvlText w:val="o"/>
      <w:lvlJc w:val="start"/>
      <w:pPr>
        <w:ind w:start="288pt" w:hanging="18pt"/>
      </w:pPr>
      <w:rPr>
        <w:rFonts w:ascii="Courier New" w:hAnsi="Courier New" w:cs="Courier New" w:hint="default"/>
      </w:rPr>
    </w:lvl>
    <w:lvl w:ilvl="8" w:tplc="04190005">
      <w:start w:val="1"/>
      <w:numFmt w:val="bullet"/>
      <w:lvlText w:val=""/>
      <w:lvlJc w:val="start"/>
      <w:pPr>
        <w:ind w:start="324pt" w:hanging="18pt"/>
      </w:pPr>
      <w:rPr>
        <w:rFonts w:ascii="Wingdings" w:hAnsi="Wingdings" w:hint="default"/>
      </w:rPr>
    </w:lvl>
  </w:abstractNum>
  <w:abstractNum w:abstractNumId="26" w15:restartNumberingAfterBreak="0">
    <w:nsid w:val="3D1C2EA7"/>
    <w:multiLevelType w:val="hybridMultilevel"/>
    <w:tmpl w:val="E3549766"/>
    <w:styleLink w:val="1ai21814"/>
    <w:lvl w:ilvl="0" w:tplc="612AE8E6">
      <w:start w:val="1"/>
      <w:numFmt w:val="decimal"/>
      <w:lvlText w:val="%1."/>
      <w:lvlJc w:val="start"/>
      <w:pPr>
        <w:tabs>
          <w:tab w:val="num" w:pos="53.45pt"/>
        </w:tabs>
        <w:ind w:start="53.45pt" w:hanging="18pt"/>
      </w:pPr>
      <w:rPr>
        <w:rFonts w:hint="default"/>
      </w:rPr>
    </w:lvl>
    <w:lvl w:ilvl="1" w:tplc="04190003" w:tentative="1">
      <w:start w:val="1"/>
      <w:numFmt w:val="lowerLetter"/>
      <w:lvlText w:val="%2."/>
      <w:lvlJc w:val="start"/>
      <w:pPr>
        <w:tabs>
          <w:tab w:val="num" w:pos="72pt"/>
        </w:tabs>
        <w:ind w:start="72pt" w:hanging="18pt"/>
      </w:pPr>
    </w:lvl>
    <w:lvl w:ilvl="2" w:tplc="04190005" w:tentative="1">
      <w:start w:val="1"/>
      <w:numFmt w:val="lowerRoman"/>
      <w:lvlText w:val="%3."/>
      <w:lvlJc w:val="end"/>
      <w:pPr>
        <w:tabs>
          <w:tab w:val="num" w:pos="108pt"/>
        </w:tabs>
        <w:ind w:start="108pt" w:hanging="9pt"/>
      </w:pPr>
    </w:lvl>
    <w:lvl w:ilvl="3" w:tplc="04190001" w:tentative="1">
      <w:start w:val="1"/>
      <w:numFmt w:val="decimal"/>
      <w:lvlText w:val="%4."/>
      <w:lvlJc w:val="start"/>
      <w:pPr>
        <w:tabs>
          <w:tab w:val="num" w:pos="144pt"/>
        </w:tabs>
        <w:ind w:start="144pt" w:hanging="18pt"/>
      </w:pPr>
    </w:lvl>
    <w:lvl w:ilvl="4" w:tplc="04190003" w:tentative="1">
      <w:start w:val="1"/>
      <w:numFmt w:val="lowerLetter"/>
      <w:lvlText w:val="%5."/>
      <w:lvlJc w:val="start"/>
      <w:pPr>
        <w:tabs>
          <w:tab w:val="num" w:pos="180pt"/>
        </w:tabs>
        <w:ind w:start="180pt" w:hanging="18pt"/>
      </w:pPr>
    </w:lvl>
    <w:lvl w:ilvl="5" w:tplc="04190005" w:tentative="1">
      <w:start w:val="1"/>
      <w:numFmt w:val="lowerRoman"/>
      <w:lvlText w:val="%6."/>
      <w:lvlJc w:val="end"/>
      <w:pPr>
        <w:tabs>
          <w:tab w:val="num" w:pos="216pt"/>
        </w:tabs>
        <w:ind w:start="216pt" w:hanging="9pt"/>
      </w:pPr>
    </w:lvl>
    <w:lvl w:ilvl="6" w:tplc="04190001" w:tentative="1">
      <w:start w:val="1"/>
      <w:numFmt w:val="decimal"/>
      <w:lvlText w:val="%7."/>
      <w:lvlJc w:val="start"/>
      <w:pPr>
        <w:tabs>
          <w:tab w:val="num" w:pos="252pt"/>
        </w:tabs>
        <w:ind w:start="252pt" w:hanging="18pt"/>
      </w:pPr>
    </w:lvl>
    <w:lvl w:ilvl="7" w:tplc="04190003" w:tentative="1">
      <w:start w:val="1"/>
      <w:numFmt w:val="lowerLetter"/>
      <w:lvlText w:val="%8."/>
      <w:lvlJc w:val="start"/>
      <w:pPr>
        <w:tabs>
          <w:tab w:val="num" w:pos="288pt"/>
        </w:tabs>
        <w:ind w:start="288pt" w:hanging="18pt"/>
      </w:pPr>
    </w:lvl>
    <w:lvl w:ilvl="8" w:tplc="04190005" w:tentative="1">
      <w:start w:val="1"/>
      <w:numFmt w:val="lowerRoman"/>
      <w:lvlText w:val="%9."/>
      <w:lvlJc w:val="end"/>
      <w:pPr>
        <w:tabs>
          <w:tab w:val="num" w:pos="324pt"/>
        </w:tabs>
        <w:ind w:start="324pt" w:hanging="9pt"/>
      </w:pPr>
    </w:lvl>
  </w:abstractNum>
  <w:abstractNum w:abstractNumId="27" w15:restartNumberingAfterBreak="0">
    <w:nsid w:val="41E9532F"/>
    <w:multiLevelType w:val="hybridMultilevel"/>
    <w:tmpl w:val="111A67F2"/>
    <w:styleLink w:val="1104"/>
    <w:lvl w:ilvl="0" w:tplc="3440CC82">
      <w:start w:val="1"/>
      <w:numFmt w:val="bullet"/>
      <w:lvlText w:val=""/>
      <w:lvlJc w:val="start"/>
      <w:pPr>
        <w:tabs>
          <w:tab w:val="num" w:pos="74.50pt"/>
        </w:tabs>
        <w:ind w:start="74.50pt" w:hanging="18pt"/>
      </w:pPr>
      <w:rPr>
        <w:rFonts w:ascii="Symbol" w:hAnsi="Symbol" w:hint="default"/>
      </w:rPr>
    </w:lvl>
    <w:lvl w:ilvl="1" w:tplc="04190003" w:tentative="1">
      <w:start w:val="1"/>
      <w:numFmt w:val="bullet"/>
      <w:lvlText w:val="o"/>
      <w:lvlJc w:val="start"/>
      <w:pPr>
        <w:tabs>
          <w:tab w:val="num" w:pos="110.50pt"/>
        </w:tabs>
        <w:ind w:start="110.50pt" w:hanging="18pt"/>
      </w:pPr>
      <w:rPr>
        <w:rFonts w:ascii="Courier New" w:hAnsi="Courier New" w:cs="Courier New" w:hint="default"/>
      </w:rPr>
    </w:lvl>
    <w:lvl w:ilvl="2" w:tplc="04190005" w:tentative="1">
      <w:start w:val="1"/>
      <w:numFmt w:val="bullet"/>
      <w:lvlText w:val=""/>
      <w:lvlJc w:val="start"/>
      <w:pPr>
        <w:tabs>
          <w:tab w:val="num" w:pos="146.50pt"/>
        </w:tabs>
        <w:ind w:start="146.50pt" w:hanging="18pt"/>
      </w:pPr>
      <w:rPr>
        <w:rFonts w:ascii="Wingdings" w:hAnsi="Wingdings" w:hint="default"/>
      </w:rPr>
    </w:lvl>
    <w:lvl w:ilvl="3" w:tplc="04190001" w:tentative="1">
      <w:start w:val="1"/>
      <w:numFmt w:val="bullet"/>
      <w:lvlText w:val=""/>
      <w:lvlJc w:val="start"/>
      <w:pPr>
        <w:tabs>
          <w:tab w:val="num" w:pos="182.50pt"/>
        </w:tabs>
        <w:ind w:start="182.50pt" w:hanging="18pt"/>
      </w:pPr>
      <w:rPr>
        <w:rFonts w:ascii="Symbol" w:hAnsi="Symbol" w:hint="default"/>
      </w:rPr>
    </w:lvl>
    <w:lvl w:ilvl="4" w:tplc="04190003" w:tentative="1">
      <w:start w:val="1"/>
      <w:numFmt w:val="bullet"/>
      <w:lvlText w:val="o"/>
      <w:lvlJc w:val="start"/>
      <w:pPr>
        <w:tabs>
          <w:tab w:val="num" w:pos="218.50pt"/>
        </w:tabs>
        <w:ind w:start="218.50pt" w:hanging="18pt"/>
      </w:pPr>
      <w:rPr>
        <w:rFonts w:ascii="Courier New" w:hAnsi="Courier New" w:cs="Courier New" w:hint="default"/>
      </w:rPr>
    </w:lvl>
    <w:lvl w:ilvl="5" w:tplc="04190005" w:tentative="1">
      <w:start w:val="1"/>
      <w:numFmt w:val="bullet"/>
      <w:lvlText w:val=""/>
      <w:lvlJc w:val="start"/>
      <w:pPr>
        <w:tabs>
          <w:tab w:val="num" w:pos="254.50pt"/>
        </w:tabs>
        <w:ind w:start="254.50pt" w:hanging="18pt"/>
      </w:pPr>
      <w:rPr>
        <w:rFonts w:ascii="Wingdings" w:hAnsi="Wingdings" w:hint="default"/>
      </w:rPr>
    </w:lvl>
    <w:lvl w:ilvl="6" w:tplc="04190001" w:tentative="1">
      <w:start w:val="1"/>
      <w:numFmt w:val="bullet"/>
      <w:lvlText w:val=""/>
      <w:lvlJc w:val="start"/>
      <w:pPr>
        <w:tabs>
          <w:tab w:val="num" w:pos="290.50pt"/>
        </w:tabs>
        <w:ind w:start="290.50pt" w:hanging="18pt"/>
      </w:pPr>
      <w:rPr>
        <w:rFonts w:ascii="Symbol" w:hAnsi="Symbol" w:hint="default"/>
      </w:rPr>
    </w:lvl>
    <w:lvl w:ilvl="7" w:tplc="04190003" w:tentative="1">
      <w:start w:val="1"/>
      <w:numFmt w:val="bullet"/>
      <w:lvlText w:val="o"/>
      <w:lvlJc w:val="start"/>
      <w:pPr>
        <w:tabs>
          <w:tab w:val="num" w:pos="326.50pt"/>
        </w:tabs>
        <w:ind w:start="326.50pt" w:hanging="18pt"/>
      </w:pPr>
      <w:rPr>
        <w:rFonts w:ascii="Courier New" w:hAnsi="Courier New" w:cs="Courier New" w:hint="default"/>
      </w:rPr>
    </w:lvl>
    <w:lvl w:ilvl="8" w:tplc="04190005" w:tentative="1">
      <w:start w:val="1"/>
      <w:numFmt w:val="bullet"/>
      <w:lvlText w:val=""/>
      <w:lvlJc w:val="start"/>
      <w:pPr>
        <w:tabs>
          <w:tab w:val="num" w:pos="362.50pt"/>
        </w:tabs>
        <w:ind w:start="362.50pt" w:hanging="18pt"/>
      </w:pPr>
      <w:rPr>
        <w:rFonts w:ascii="Wingdings" w:hAnsi="Wingdings" w:hint="default"/>
      </w:rPr>
    </w:lvl>
  </w:abstractNum>
  <w:abstractNum w:abstractNumId="28" w15:restartNumberingAfterBreak="0">
    <w:nsid w:val="42376CD6"/>
    <w:multiLevelType w:val="hybridMultilevel"/>
    <w:tmpl w:val="288850D4"/>
    <w:styleLink w:val="11111111114"/>
    <w:lvl w:ilvl="0" w:tplc="FFFFFFFF">
      <w:start w:val="1"/>
      <w:numFmt w:val="decimal"/>
      <w:pStyle w:val="S"/>
      <w:lvlText w:val="Таблица %1."/>
      <w:lvlJc w:val="start"/>
      <w:pPr>
        <w:tabs>
          <w:tab w:val="num" w:pos="405pt"/>
        </w:tabs>
        <w:ind w:start="405pt" w:hanging="18pt"/>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FFFFFFFF" w:tentative="1">
      <w:start w:val="1"/>
      <w:numFmt w:val="lowerLetter"/>
      <w:lvlText w:val="%2."/>
      <w:lvlJc w:val="start"/>
      <w:pPr>
        <w:tabs>
          <w:tab w:val="num" w:pos="441pt"/>
        </w:tabs>
        <w:ind w:start="441pt" w:hanging="18pt"/>
      </w:pPr>
    </w:lvl>
    <w:lvl w:ilvl="2" w:tplc="FFFFFFFF" w:tentative="1">
      <w:start w:val="1"/>
      <w:numFmt w:val="lowerRoman"/>
      <w:lvlText w:val="%3."/>
      <w:lvlJc w:val="end"/>
      <w:pPr>
        <w:tabs>
          <w:tab w:val="num" w:pos="477pt"/>
        </w:tabs>
        <w:ind w:start="477pt" w:hanging="9pt"/>
      </w:pPr>
    </w:lvl>
    <w:lvl w:ilvl="3" w:tplc="FFFFFFFF" w:tentative="1">
      <w:start w:val="1"/>
      <w:numFmt w:val="decimal"/>
      <w:lvlText w:val="%4."/>
      <w:lvlJc w:val="start"/>
      <w:pPr>
        <w:tabs>
          <w:tab w:val="num" w:pos="513pt"/>
        </w:tabs>
        <w:ind w:start="513pt" w:hanging="18pt"/>
      </w:pPr>
    </w:lvl>
    <w:lvl w:ilvl="4" w:tplc="FFFFFFFF" w:tentative="1">
      <w:start w:val="1"/>
      <w:numFmt w:val="lowerLetter"/>
      <w:lvlText w:val="%5."/>
      <w:lvlJc w:val="start"/>
      <w:pPr>
        <w:tabs>
          <w:tab w:val="num" w:pos="549pt"/>
        </w:tabs>
        <w:ind w:start="549pt" w:hanging="18pt"/>
      </w:pPr>
    </w:lvl>
    <w:lvl w:ilvl="5" w:tplc="FFFFFFFF" w:tentative="1">
      <w:start w:val="1"/>
      <w:numFmt w:val="lowerRoman"/>
      <w:lvlText w:val="%6."/>
      <w:lvlJc w:val="end"/>
      <w:pPr>
        <w:tabs>
          <w:tab w:val="num" w:pos="585pt"/>
        </w:tabs>
        <w:ind w:start="585pt" w:hanging="9pt"/>
      </w:pPr>
    </w:lvl>
    <w:lvl w:ilvl="6" w:tplc="FFFFFFFF" w:tentative="1">
      <w:start w:val="1"/>
      <w:numFmt w:val="decimal"/>
      <w:lvlText w:val="%7."/>
      <w:lvlJc w:val="start"/>
      <w:pPr>
        <w:tabs>
          <w:tab w:val="num" w:pos="621pt"/>
        </w:tabs>
        <w:ind w:start="621pt" w:hanging="18pt"/>
      </w:pPr>
    </w:lvl>
    <w:lvl w:ilvl="7" w:tplc="FFFFFFFF" w:tentative="1">
      <w:start w:val="1"/>
      <w:numFmt w:val="lowerLetter"/>
      <w:lvlText w:val="%8."/>
      <w:lvlJc w:val="start"/>
      <w:pPr>
        <w:tabs>
          <w:tab w:val="num" w:pos="657pt"/>
        </w:tabs>
        <w:ind w:start="657pt" w:hanging="18pt"/>
      </w:pPr>
    </w:lvl>
    <w:lvl w:ilvl="8" w:tplc="FFFFFFFF" w:tentative="1">
      <w:start w:val="1"/>
      <w:numFmt w:val="lowerRoman"/>
      <w:lvlText w:val="%9."/>
      <w:lvlJc w:val="end"/>
      <w:pPr>
        <w:tabs>
          <w:tab w:val="num" w:pos="693pt"/>
        </w:tabs>
        <w:ind w:start="693pt" w:hanging="9pt"/>
      </w:pPr>
    </w:lvl>
  </w:abstractNum>
  <w:abstractNum w:abstractNumId="29" w15:restartNumberingAfterBreak="0">
    <w:nsid w:val="45260E4A"/>
    <w:multiLevelType w:val="hybridMultilevel"/>
    <w:tmpl w:val="CE22655E"/>
    <w:styleLink w:val="11111111115"/>
    <w:lvl w:ilvl="0" w:tplc="420A05C0">
      <w:numFmt w:val="bullet"/>
      <w:lvlText w:val="•"/>
      <w:lvlJc w:val="start"/>
      <w:pPr>
        <w:tabs>
          <w:tab w:val="num" w:pos="71.45pt"/>
        </w:tabs>
        <w:ind w:start="71.45pt" w:hanging="18pt"/>
      </w:pPr>
      <w:rPr>
        <w:rFonts w:ascii="Times New Roman" w:eastAsia="Times New Roman" w:hAnsi="Times New Roman" w:cs="Times New Roman" w:hint="default"/>
      </w:rPr>
    </w:lvl>
    <w:lvl w:ilvl="1" w:tplc="420A05C0">
      <w:numFmt w:val="bullet"/>
      <w:lvlText w:val="•"/>
      <w:lvlJc w:val="start"/>
      <w:pPr>
        <w:ind w:start="107.45pt" w:hanging="18pt"/>
      </w:pPr>
      <w:rPr>
        <w:rFonts w:ascii="Times New Roman" w:eastAsia="Times New Roman" w:hAnsi="Times New Roman" w:cs="Times New Roman" w:hint="default"/>
      </w:rPr>
    </w:lvl>
    <w:lvl w:ilvl="2" w:tplc="04190005" w:tentative="1">
      <w:start w:val="1"/>
      <w:numFmt w:val="bullet"/>
      <w:lvlText w:val=""/>
      <w:lvlJc w:val="start"/>
      <w:pPr>
        <w:tabs>
          <w:tab w:val="num" w:pos="143.45pt"/>
        </w:tabs>
        <w:ind w:start="143.45pt" w:hanging="18pt"/>
      </w:pPr>
      <w:rPr>
        <w:rFonts w:ascii="Wingdings" w:hAnsi="Wingdings" w:hint="default"/>
      </w:rPr>
    </w:lvl>
    <w:lvl w:ilvl="3" w:tplc="04190001" w:tentative="1">
      <w:start w:val="1"/>
      <w:numFmt w:val="bullet"/>
      <w:lvlText w:val=""/>
      <w:lvlJc w:val="start"/>
      <w:pPr>
        <w:tabs>
          <w:tab w:val="num" w:pos="179.45pt"/>
        </w:tabs>
        <w:ind w:start="179.45pt" w:hanging="18pt"/>
      </w:pPr>
      <w:rPr>
        <w:rFonts w:ascii="Symbol" w:hAnsi="Symbol" w:hint="default"/>
      </w:rPr>
    </w:lvl>
    <w:lvl w:ilvl="4" w:tplc="04190003" w:tentative="1">
      <w:start w:val="1"/>
      <w:numFmt w:val="bullet"/>
      <w:lvlText w:val="o"/>
      <w:lvlJc w:val="start"/>
      <w:pPr>
        <w:tabs>
          <w:tab w:val="num" w:pos="215.45pt"/>
        </w:tabs>
        <w:ind w:start="215.45pt" w:hanging="18pt"/>
      </w:pPr>
      <w:rPr>
        <w:rFonts w:ascii="Courier New" w:hAnsi="Courier New" w:cs="Courier New" w:hint="default"/>
      </w:rPr>
    </w:lvl>
    <w:lvl w:ilvl="5" w:tplc="04190005" w:tentative="1">
      <w:start w:val="1"/>
      <w:numFmt w:val="bullet"/>
      <w:lvlText w:val=""/>
      <w:lvlJc w:val="start"/>
      <w:pPr>
        <w:tabs>
          <w:tab w:val="num" w:pos="251.45pt"/>
        </w:tabs>
        <w:ind w:start="251.45pt" w:hanging="18pt"/>
      </w:pPr>
      <w:rPr>
        <w:rFonts w:ascii="Wingdings" w:hAnsi="Wingdings" w:hint="default"/>
      </w:rPr>
    </w:lvl>
    <w:lvl w:ilvl="6" w:tplc="04190001" w:tentative="1">
      <w:start w:val="1"/>
      <w:numFmt w:val="bullet"/>
      <w:lvlText w:val=""/>
      <w:lvlJc w:val="start"/>
      <w:pPr>
        <w:tabs>
          <w:tab w:val="num" w:pos="287.45pt"/>
        </w:tabs>
        <w:ind w:start="287.45pt" w:hanging="18pt"/>
      </w:pPr>
      <w:rPr>
        <w:rFonts w:ascii="Symbol" w:hAnsi="Symbol" w:hint="default"/>
      </w:rPr>
    </w:lvl>
    <w:lvl w:ilvl="7" w:tplc="04190003" w:tentative="1">
      <w:start w:val="1"/>
      <w:numFmt w:val="bullet"/>
      <w:lvlText w:val="o"/>
      <w:lvlJc w:val="start"/>
      <w:pPr>
        <w:tabs>
          <w:tab w:val="num" w:pos="323.45pt"/>
        </w:tabs>
        <w:ind w:start="323.45pt" w:hanging="18pt"/>
      </w:pPr>
      <w:rPr>
        <w:rFonts w:ascii="Courier New" w:hAnsi="Courier New" w:cs="Courier New" w:hint="default"/>
      </w:rPr>
    </w:lvl>
    <w:lvl w:ilvl="8" w:tplc="04190005" w:tentative="1">
      <w:start w:val="1"/>
      <w:numFmt w:val="bullet"/>
      <w:lvlText w:val=""/>
      <w:lvlJc w:val="start"/>
      <w:pPr>
        <w:tabs>
          <w:tab w:val="num" w:pos="359.45pt"/>
        </w:tabs>
        <w:ind w:start="359.45pt" w:hanging="18pt"/>
      </w:pPr>
      <w:rPr>
        <w:rFonts w:ascii="Wingdings" w:hAnsi="Wingdings" w:hint="default"/>
      </w:rPr>
    </w:lvl>
  </w:abstractNum>
  <w:abstractNum w:abstractNumId="30" w15:restartNumberingAfterBreak="0">
    <w:nsid w:val="479A1F6C"/>
    <w:multiLevelType w:val="hybridMultilevel"/>
    <w:tmpl w:val="4CC6C8AE"/>
    <w:styleLink w:val="1ai1174"/>
    <w:lvl w:ilvl="0" w:tplc="B11E6AA8">
      <w:start w:val="1"/>
      <w:numFmt w:val="decimal"/>
      <w:lvlText w:val="%1."/>
      <w:lvlJc w:val="start"/>
      <w:pPr>
        <w:ind w:start="60.55pt" w:hanging="18pt"/>
      </w:pPr>
      <w:rPr>
        <w:rFonts w:hint="default"/>
      </w:rPr>
    </w:lvl>
    <w:lvl w:ilvl="1" w:tplc="04190019" w:tentative="1">
      <w:start w:val="1"/>
      <w:numFmt w:val="lowerLetter"/>
      <w:lvlText w:val="%2."/>
      <w:lvlJc w:val="start"/>
      <w:pPr>
        <w:ind w:start="96.55pt" w:hanging="18pt"/>
      </w:pPr>
    </w:lvl>
    <w:lvl w:ilvl="2" w:tplc="0419001B" w:tentative="1">
      <w:start w:val="1"/>
      <w:numFmt w:val="lowerRoman"/>
      <w:lvlText w:val="%3."/>
      <w:lvlJc w:val="end"/>
      <w:pPr>
        <w:ind w:start="132.55pt" w:hanging="9pt"/>
      </w:pPr>
    </w:lvl>
    <w:lvl w:ilvl="3" w:tplc="0419000F" w:tentative="1">
      <w:start w:val="1"/>
      <w:numFmt w:val="decimal"/>
      <w:lvlText w:val="%4."/>
      <w:lvlJc w:val="start"/>
      <w:pPr>
        <w:ind w:start="168.55pt" w:hanging="18pt"/>
      </w:pPr>
    </w:lvl>
    <w:lvl w:ilvl="4" w:tplc="04190019" w:tentative="1">
      <w:start w:val="1"/>
      <w:numFmt w:val="lowerLetter"/>
      <w:lvlText w:val="%5."/>
      <w:lvlJc w:val="start"/>
      <w:pPr>
        <w:ind w:start="204.55pt" w:hanging="18pt"/>
      </w:pPr>
    </w:lvl>
    <w:lvl w:ilvl="5" w:tplc="0419001B" w:tentative="1">
      <w:start w:val="1"/>
      <w:numFmt w:val="lowerRoman"/>
      <w:lvlText w:val="%6."/>
      <w:lvlJc w:val="end"/>
      <w:pPr>
        <w:ind w:start="240.55pt" w:hanging="9pt"/>
      </w:pPr>
    </w:lvl>
    <w:lvl w:ilvl="6" w:tplc="0419000F" w:tentative="1">
      <w:start w:val="1"/>
      <w:numFmt w:val="decimal"/>
      <w:lvlText w:val="%7."/>
      <w:lvlJc w:val="start"/>
      <w:pPr>
        <w:ind w:start="276.55pt" w:hanging="18pt"/>
      </w:pPr>
    </w:lvl>
    <w:lvl w:ilvl="7" w:tplc="04190019" w:tentative="1">
      <w:start w:val="1"/>
      <w:numFmt w:val="lowerLetter"/>
      <w:lvlText w:val="%8."/>
      <w:lvlJc w:val="start"/>
      <w:pPr>
        <w:ind w:start="312.55pt" w:hanging="18pt"/>
      </w:pPr>
    </w:lvl>
    <w:lvl w:ilvl="8" w:tplc="0419001B" w:tentative="1">
      <w:start w:val="1"/>
      <w:numFmt w:val="lowerRoman"/>
      <w:lvlText w:val="%9."/>
      <w:lvlJc w:val="end"/>
      <w:pPr>
        <w:ind w:start="348.55pt" w:hanging="9pt"/>
      </w:pPr>
    </w:lvl>
  </w:abstractNum>
  <w:abstractNum w:abstractNumId="31" w15:restartNumberingAfterBreak="0">
    <w:nsid w:val="480F2882"/>
    <w:multiLevelType w:val="hybridMultilevel"/>
    <w:tmpl w:val="96629FBE"/>
    <w:styleLink w:val="191"/>
    <w:lvl w:ilvl="0" w:tplc="443C11B2">
      <w:start w:val="1"/>
      <w:numFmt w:val="bullet"/>
      <w:lvlText w:val=""/>
      <w:lvlJc w:val="start"/>
      <w:pPr>
        <w:ind w:start="64.35pt" w:hanging="18pt"/>
      </w:pPr>
      <w:rPr>
        <w:rFonts w:ascii="Symbol" w:hAnsi="Symbol" w:hint="default"/>
      </w:rPr>
    </w:lvl>
    <w:lvl w:ilvl="1" w:tplc="04190003" w:tentative="1">
      <w:start w:val="1"/>
      <w:numFmt w:val="bullet"/>
      <w:lvlText w:val="o"/>
      <w:lvlJc w:val="start"/>
      <w:pPr>
        <w:ind w:start="100.35pt" w:hanging="18pt"/>
      </w:pPr>
      <w:rPr>
        <w:rFonts w:ascii="Courier New" w:hAnsi="Courier New" w:cs="Courier New" w:hint="default"/>
      </w:rPr>
    </w:lvl>
    <w:lvl w:ilvl="2" w:tplc="04190005" w:tentative="1">
      <w:start w:val="1"/>
      <w:numFmt w:val="bullet"/>
      <w:lvlText w:val=""/>
      <w:lvlJc w:val="start"/>
      <w:pPr>
        <w:ind w:start="136.35pt" w:hanging="18pt"/>
      </w:pPr>
      <w:rPr>
        <w:rFonts w:ascii="Wingdings" w:hAnsi="Wingdings" w:hint="default"/>
      </w:rPr>
    </w:lvl>
    <w:lvl w:ilvl="3" w:tplc="04190001" w:tentative="1">
      <w:start w:val="1"/>
      <w:numFmt w:val="bullet"/>
      <w:lvlText w:val=""/>
      <w:lvlJc w:val="start"/>
      <w:pPr>
        <w:ind w:start="172.35pt" w:hanging="18pt"/>
      </w:pPr>
      <w:rPr>
        <w:rFonts w:ascii="Symbol" w:hAnsi="Symbol" w:hint="default"/>
      </w:rPr>
    </w:lvl>
    <w:lvl w:ilvl="4" w:tplc="04190003" w:tentative="1">
      <w:start w:val="1"/>
      <w:numFmt w:val="bullet"/>
      <w:lvlText w:val="o"/>
      <w:lvlJc w:val="start"/>
      <w:pPr>
        <w:ind w:start="208.35pt" w:hanging="18pt"/>
      </w:pPr>
      <w:rPr>
        <w:rFonts w:ascii="Courier New" w:hAnsi="Courier New" w:cs="Courier New" w:hint="default"/>
      </w:rPr>
    </w:lvl>
    <w:lvl w:ilvl="5" w:tplc="04190005" w:tentative="1">
      <w:start w:val="1"/>
      <w:numFmt w:val="bullet"/>
      <w:lvlText w:val=""/>
      <w:lvlJc w:val="start"/>
      <w:pPr>
        <w:ind w:start="244.35pt" w:hanging="18pt"/>
      </w:pPr>
      <w:rPr>
        <w:rFonts w:ascii="Wingdings" w:hAnsi="Wingdings" w:hint="default"/>
      </w:rPr>
    </w:lvl>
    <w:lvl w:ilvl="6" w:tplc="04190001" w:tentative="1">
      <w:start w:val="1"/>
      <w:numFmt w:val="bullet"/>
      <w:lvlText w:val=""/>
      <w:lvlJc w:val="start"/>
      <w:pPr>
        <w:ind w:start="280.35pt" w:hanging="18pt"/>
      </w:pPr>
      <w:rPr>
        <w:rFonts w:ascii="Symbol" w:hAnsi="Symbol" w:hint="default"/>
      </w:rPr>
    </w:lvl>
    <w:lvl w:ilvl="7" w:tplc="04190003" w:tentative="1">
      <w:start w:val="1"/>
      <w:numFmt w:val="bullet"/>
      <w:lvlText w:val="o"/>
      <w:lvlJc w:val="start"/>
      <w:pPr>
        <w:ind w:start="316.35pt" w:hanging="18pt"/>
      </w:pPr>
      <w:rPr>
        <w:rFonts w:ascii="Courier New" w:hAnsi="Courier New" w:cs="Courier New" w:hint="default"/>
      </w:rPr>
    </w:lvl>
    <w:lvl w:ilvl="8" w:tplc="04190005" w:tentative="1">
      <w:start w:val="1"/>
      <w:numFmt w:val="bullet"/>
      <w:lvlText w:val=""/>
      <w:lvlJc w:val="start"/>
      <w:pPr>
        <w:ind w:start="352.35pt" w:hanging="18pt"/>
      </w:pPr>
      <w:rPr>
        <w:rFonts w:ascii="Wingdings" w:hAnsi="Wingdings" w:hint="default"/>
      </w:rPr>
    </w:lvl>
  </w:abstractNum>
  <w:abstractNum w:abstractNumId="32" w15:restartNumberingAfterBreak="0">
    <w:nsid w:val="49643F15"/>
    <w:multiLevelType w:val="hybridMultilevel"/>
    <w:tmpl w:val="51220E92"/>
    <w:styleLink w:val="1ai301"/>
    <w:lvl w:ilvl="0" w:tplc="0419000F">
      <w:start w:val="1"/>
      <w:numFmt w:val="decimal"/>
      <w:lvlText w:val="%1."/>
      <w:lvlJc w:val="start"/>
      <w:pPr>
        <w:tabs>
          <w:tab w:val="num" w:pos="122.40pt"/>
        </w:tabs>
        <w:ind w:start="122.40pt" w:hanging="68.40pt"/>
      </w:pPr>
      <w:rPr>
        <w:rFonts w:hint="default"/>
      </w:rPr>
    </w:lvl>
    <w:lvl w:ilvl="1" w:tplc="04190019" w:tentative="1">
      <w:start w:val="1"/>
      <w:numFmt w:val="lowerLetter"/>
      <w:lvlText w:val="%2."/>
      <w:lvlJc w:val="start"/>
      <w:pPr>
        <w:tabs>
          <w:tab w:val="num" w:pos="108pt"/>
        </w:tabs>
        <w:ind w:start="108pt" w:hanging="18pt"/>
      </w:pPr>
    </w:lvl>
    <w:lvl w:ilvl="2" w:tplc="0419001B" w:tentative="1">
      <w:start w:val="1"/>
      <w:numFmt w:val="lowerRoman"/>
      <w:lvlText w:val="%3."/>
      <w:lvlJc w:val="end"/>
      <w:pPr>
        <w:tabs>
          <w:tab w:val="num" w:pos="144pt"/>
        </w:tabs>
        <w:ind w:start="144pt" w:hanging="9pt"/>
      </w:pPr>
    </w:lvl>
    <w:lvl w:ilvl="3" w:tplc="0419000F" w:tentative="1">
      <w:start w:val="1"/>
      <w:numFmt w:val="decimal"/>
      <w:lvlText w:val="%4."/>
      <w:lvlJc w:val="start"/>
      <w:pPr>
        <w:tabs>
          <w:tab w:val="num" w:pos="180pt"/>
        </w:tabs>
        <w:ind w:start="180pt" w:hanging="18pt"/>
      </w:pPr>
    </w:lvl>
    <w:lvl w:ilvl="4" w:tplc="04190019" w:tentative="1">
      <w:start w:val="1"/>
      <w:numFmt w:val="lowerLetter"/>
      <w:lvlText w:val="%5."/>
      <w:lvlJc w:val="start"/>
      <w:pPr>
        <w:tabs>
          <w:tab w:val="num" w:pos="216pt"/>
        </w:tabs>
        <w:ind w:start="216pt" w:hanging="18pt"/>
      </w:pPr>
    </w:lvl>
    <w:lvl w:ilvl="5" w:tplc="0419001B" w:tentative="1">
      <w:start w:val="1"/>
      <w:numFmt w:val="lowerRoman"/>
      <w:lvlText w:val="%6."/>
      <w:lvlJc w:val="end"/>
      <w:pPr>
        <w:tabs>
          <w:tab w:val="num" w:pos="252pt"/>
        </w:tabs>
        <w:ind w:start="252pt" w:hanging="9pt"/>
      </w:pPr>
    </w:lvl>
    <w:lvl w:ilvl="6" w:tplc="0419000F" w:tentative="1">
      <w:start w:val="1"/>
      <w:numFmt w:val="decimal"/>
      <w:lvlText w:val="%7."/>
      <w:lvlJc w:val="start"/>
      <w:pPr>
        <w:tabs>
          <w:tab w:val="num" w:pos="288pt"/>
        </w:tabs>
        <w:ind w:start="288pt" w:hanging="18pt"/>
      </w:pPr>
    </w:lvl>
    <w:lvl w:ilvl="7" w:tplc="04190019" w:tentative="1">
      <w:start w:val="1"/>
      <w:numFmt w:val="lowerLetter"/>
      <w:lvlText w:val="%8."/>
      <w:lvlJc w:val="start"/>
      <w:pPr>
        <w:tabs>
          <w:tab w:val="num" w:pos="324pt"/>
        </w:tabs>
        <w:ind w:start="324pt" w:hanging="18pt"/>
      </w:pPr>
    </w:lvl>
    <w:lvl w:ilvl="8" w:tplc="0419001B" w:tentative="1">
      <w:start w:val="1"/>
      <w:numFmt w:val="lowerRoman"/>
      <w:lvlText w:val="%9."/>
      <w:lvlJc w:val="end"/>
      <w:pPr>
        <w:tabs>
          <w:tab w:val="num" w:pos="360pt"/>
        </w:tabs>
        <w:ind w:start="360pt" w:hanging="9pt"/>
      </w:pPr>
    </w:lvl>
  </w:abstractNum>
  <w:abstractNum w:abstractNumId="33" w15:restartNumberingAfterBreak="0">
    <w:nsid w:val="4BDF68B4"/>
    <w:multiLevelType w:val="multilevel"/>
    <w:tmpl w:val="0419001F"/>
    <w:styleLink w:val="1ai3813"/>
    <w:lvl w:ilvl="0">
      <w:start w:val="1"/>
      <w:numFmt w:val="decimal"/>
      <w:lvlText w:val="%1."/>
      <w:lvlJc w:val="start"/>
      <w:pPr>
        <w:tabs>
          <w:tab w:val="num" w:pos="18pt"/>
        </w:tabs>
        <w:ind w:start="18pt" w:hanging="18pt"/>
      </w:pPr>
    </w:lvl>
    <w:lvl w:ilvl="1">
      <w:start w:val="1"/>
      <w:numFmt w:val="decimal"/>
      <w:lvlText w:val="%1.%2."/>
      <w:lvlJc w:val="start"/>
      <w:pPr>
        <w:tabs>
          <w:tab w:val="num" w:pos="39.60pt"/>
        </w:tabs>
        <w:ind w:start="39.60pt" w:hanging="21.60pt"/>
      </w:pPr>
    </w:lvl>
    <w:lvl w:ilvl="2">
      <w:start w:val="1"/>
      <w:numFmt w:val="decimal"/>
      <w:lvlText w:val="%1.%2.%3."/>
      <w:lvlJc w:val="start"/>
      <w:pPr>
        <w:tabs>
          <w:tab w:val="num" w:pos="72pt"/>
        </w:tabs>
        <w:ind w:start="61.20pt" w:hanging="25.20pt"/>
      </w:pPr>
    </w:lvl>
    <w:lvl w:ilvl="3">
      <w:start w:val="1"/>
      <w:numFmt w:val="decimal"/>
      <w:lvlText w:val="%1.%2.%3.%4."/>
      <w:lvlJc w:val="start"/>
      <w:pPr>
        <w:tabs>
          <w:tab w:val="num" w:pos="90pt"/>
        </w:tabs>
        <w:ind w:start="86.40pt" w:hanging="32.40pt"/>
      </w:pPr>
    </w:lvl>
    <w:lvl w:ilvl="4">
      <w:start w:val="1"/>
      <w:numFmt w:val="decimal"/>
      <w:lvlText w:val="%1.%2.%3.%4.%5."/>
      <w:lvlJc w:val="start"/>
      <w:pPr>
        <w:tabs>
          <w:tab w:val="num" w:pos="126pt"/>
        </w:tabs>
        <w:ind w:start="111.60pt" w:hanging="39.60pt"/>
      </w:pPr>
    </w:lvl>
    <w:lvl w:ilvl="5">
      <w:start w:val="1"/>
      <w:numFmt w:val="decimal"/>
      <w:lvlText w:val="%1.%2.%3.%4.%5.%6."/>
      <w:lvlJc w:val="start"/>
      <w:pPr>
        <w:tabs>
          <w:tab w:val="num" w:pos="144pt"/>
        </w:tabs>
        <w:ind w:start="136.80pt" w:hanging="46.80pt"/>
      </w:pPr>
    </w:lvl>
    <w:lvl w:ilvl="6">
      <w:start w:val="1"/>
      <w:numFmt w:val="decimal"/>
      <w:lvlText w:val="%1.%2.%3.%4.%5.%6.%7."/>
      <w:lvlJc w:val="start"/>
      <w:pPr>
        <w:tabs>
          <w:tab w:val="num" w:pos="180pt"/>
        </w:tabs>
        <w:ind w:start="162pt" w:hanging="54pt"/>
      </w:pPr>
    </w:lvl>
    <w:lvl w:ilvl="7">
      <w:start w:val="1"/>
      <w:numFmt w:val="decimal"/>
      <w:lvlText w:val="%1.%2.%3.%4.%5.%6.%7.%8."/>
      <w:lvlJc w:val="start"/>
      <w:pPr>
        <w:tabs>
          <w:tab w:val="num" w:pos="198pt"/>
        </w:tabs>
        <w:ind w:start="187.20pt" w:hanging="61.20pt"/>
      </w:pPr>
    </w:lvl>
    <w:lvl w:ilvl="8">
      <w:start w:val="1"/>
      <w:numFmt w:val="decimal"/>
      <w:lvlText w:val="%1.%2.%3.%4.%5.%6.%7.%8.%9."/>
      <w:lvlJc w:val="start"/>
      <w:pPr>
        <w:tabs>
          <w:tab w:val="num" w:pos="234pt"/>
        </w:tabs>
        <w:ind w:start="216pt" w:hanging="72pt"/>
      </w:pPr>
    </w:lvl>
  </w:abstractNum>
  <w:abstractNum w:abstractNumId="34" w15:restartNumberingAfterBreak="0">
    <w:nsid w:val="4F65195B"/>
    <w:multiLevelType w:val="multilevel"/>
    <w:tmpl w:val="A86CCE90"/>
    <w:lvl w:ilvl="0">
      <w:start w:val="1"/>
      <w:numFmt w:val="decimal"/>
      <w:pStyle w:val="1"/>
      <w:lvlText w:val="%1."/>
      <w:lvlJc w:val="start"/>
      <w:pPr>
        <w:ind w:start="46.35pt" w:hanging="18pt"/>
      </w:pPr>
      <w:rPr>
        <w:rFonts w:hint="default"/>
      </w:rPr>
    </w:lvl>
    <w:lvl w:ilvl="1">
      <w:start w:val="1"/>
      <w:numFmt w:val="bullet"/>
      <w:suff w:val="space"/>
      <w:lvlText w:val="–"/>
      <w:lvlJc w:val="start"/>
      <w:pPr>
        <w:ind w:start="14.20pt" w:firstLine="28.35pt"/>
      </w:pPr>
      <w:rPr>
        <w:rFonts w:ascii="Times New Roman" w:hAnsi="Times New Roman" w:cs="Times New Roman" w:hint="default"/>
      </w:rPr>
    </w:lvl>
    <w:lvl w:ilvl="2">
      <w:start w:val="1"/>
      <w:numFmt w:val="bullet"/>
      <w:suff w:val="space"/>
      <w:lvlText w:val=""/>
      <w:lvlJc w:val="start"/>
      <w:pPr>
        <w:ind w:start="14.20pt" w:firstLine="28.35pt"/>
      </w:pPr>
      <w:rPr>
        <w:rFonts w:ascii="Symbol" w:hAnsi="Symbol" w:hint="default"/>
      </w:rPr>
    </w:lvl>
    <w:lvl w:ilvl="3">
      <w:start w:val="1"/>
      <w:numFmt w:val="bullet"/>
      <w:suff w:val="space"/>
      <w:lvlText w:val="–"/>
      <w:lvlJc w:val="start"/>
      <w:pPr>
        <w:ind w:start="14.20pt" w:firstLine="28.35pt"/>
      </w:pPr>
      <w:rPr>
        <w:rFonts w:ascii="Times New Roman" w:hAnsi="Times New Roman" w:cs="Times New Roman" w:hint="default"/>
      </w:rPr>
    </w:lvl>
    <w:lvl w:ilvl="4">
      <w:start w:val="1"/>
      <w:numFmt w:val="bullet"/>
      <w:suff w:val="space"/>
      <w:lvlText w:val="–"/>
      <w:lvlJc w:val="start"/>
      <w:pPr>
        <w:ind w:start="14.20pt" w:firstLine="28.35pt"/>
      </w:pPr>
      <w:rPr>
        <w:rFonts w:ascii="Times New Roman" w:hAnsi="Times New Roman" w:cs="Times New Roman" w:hint="default"/>
      </w:rPr>
    </w:lvl>
    <w:lvl w:ilvl="5">
      <w:start w:val="1"/>
      <w:numFmt w:val="bullet"/>
      <w:suff w:val="space"/>
      <w:lvlText w:val="–"/>
      <w:lvlJc w:val="start"/>
      <w:pPr>
        <w:ind w:start="14.20pt" w:firstLine="28.35pt"/>
      </w:pPr>
      <w:rPr>
        <w:rFonts w:ascii="Times New Roman" w:hAnsi="Times New Roman" w:cs="Times New Roman" w:hint="default"/>
      </w:rPr>
    </w:lvl>
    <w:lvl w:ilvl="6">
      <w:start w:val="1"/>
      <w:numFmt w:val="bullet"/>
      <w:suff w:val="space"/>
      <w:lvlText w:val=""/>
      <w:lvlJc w:val="start"/>
      <w:pPr>
        <w:ind w:start="14.20pt" w:firstLine="28.35pt"/>
      </w:pPr>
      <w:rPr>
        <w:rFonts w:ascii="Symbol" w:hAnsi="Symbol" w:hint="default"/>
      </w:rPr>
    </w:lvl>
    <w:lvl w:ilvl="7">
      <w:start w:val="1"/>
      <w:numFmt w:val="bullet"/>
      <w:suff w:val="space"/>
      <w:lvlText w:val="–"/>
      <w:lvlJc w:val="start"/>
      <w:pPr>
        <w:ind w:start="14.20pt" w:firstLine="28.35pt"/>
      </w:pPr>
      <w:rPr>
        <w:rFonts w:ascii="Times New Roman" w:hAnsi="Times New Roman" w:cs="Times New Roman" w:hint="default"/>
      </w:rPr>
    </w:lvl>
    <w:lvl w:ilvl="8">
      <w:start w:val="1"/>
      <w:numFmt w:val="bullet"/>
      <w:suff w:val="space"/>
      <w:lvlText w:val=""/>
      <w:lvlJc w:val="start"/>
      <w:pPr>
        <w:ind w:start="14.20pt" w:firstLine="28.35pt"/>
      </w:pPr>
      <w:rPr>
        <w:rFonts w:ascii="Symbol" w:hAnsi="Symbol" w:hint="default"/>
      </w:rPr>
    </w:lvl>
  </w:abstractNum>
  <w:abstractNum w:abstractNumId="35" w15:restartNumberingAfterBreak="0">
    <w:nsid w:val="4FD56961"/>
    <w:multiLevelType w:val="hybridMultilevel"/>
    <w:tmpl w:val="FC48F712"/>
    <w:styleLink w:val="1ai11028"/>
    <w:lvl w:ilvl="0" w:tplc="32F8DD1C">
      <w:start w:val="1"/>
      <w:numFmt w:val="bullet"/>
      <w:lvlText w:val=""/>
      <w:lvlJc w:val="start"/>
      <w:pPr>
        <w:tabs>
          <w:tab w:val="num" w:pos="71.45pt"/>
        </w:tabs>
        <w:ind w:start="71.45pt" w:hanging="18pt"/>
      </w:pPr>
      <w:rPr>
        <w:rFonts w:ascii="Symbol" w:hAnsi="Symbol" w:cs="Symbol" w:hint="default"/>
      </w:rPr>
    </w:lvl>
    <w:lvl w:ilvl="1" w:tplc="2EEC60B2">
      <w:start w:val="1"/>
      <w:numFmt w:val="bullet"/>
      <w:lvlText w:val="•"/>
      <w:lvlJc w:val="start"/>
      <w:pPr>
        <w:ind w:start="107.45pt" w:hanging="18pt"/>
      </w:pPr>
      <w:rPr>
        <w:rFonts w:ascii="Times New Roman" w:eastAsia="Times New Roman" w:hAnsi="Times New Roman" w:cs="Times New Roman" w:hint="default"/>
      </w:rPr>
    </w:lvl>
    <w:lvl w:ilvl="2" w:tplc="12AA644C">
      <w:start w:val="1"/>
      <w:numFmt w:val="bullet"/>
      <w:lvlText w:val=""/>
      <w:lvlJc w:val="start"/>
      <w:pPr>
        <w:tabs>
          <w:tab w:val="num" w:pos="143.45pt"/>
        </w:tabs>
        <w:ind w:start="143.45pt" w:hanging="18pt"/>
      </w:pPr>
      <w:rPr>
        <w:rFonts w:ascii="Wingdings" w:hAnsi="Wingdings" w:hint="default"/>
      </w:rPr>
    </w:lvl>
    <w:lvl w:ilvl="3" w:tplc="164CD866">
      <w:start w:val="1"/>
      <w:numFmt w:val="bullet"/>
      <w:lvlText w:val=""/>
      <w:lvlJc w:val="start"/>
      <w:pPr>
        <w:tabs>
          <w:tab w:val="num" w:pos="179.45pt"/>
        </w:tabs>
        <w:ind w:start="179.45pt" w:hanging="18pt"/>
      </w:pPr>
      <w:rPr>
        <w:rFonts w:ascii="Symbol" w:hAnsi="Symbol" w:hint="default"/>
      </w:rPr>
    </w:lvl>
    <w:lvl w:ilvl="4" w:tplc="42DECE62">
      <w:start w:val="1"/>
      <w:numFmt w:val="bullet"/>
      <w:lvlText w:val="o"/>
      <w:lvlJc w:val="start"/>
      <w:pPr>
        <w:tabs>
          <w:tab w:val="num" w:pos="215.45pt"/>
        </w:tabs>
        <w:ind w:start="215.45pt" w:hanging="18pt"/>
      </w:pPr>
      <w:rPr>
        <w:rFonts w:ascii="Courier New" w:hAnsi="Courier New" w:cs="Courier New" w:hint="default"/>
      </w:rPr>
    </w:lvl>
    <w:lvl w:ilvl="5" w:tplc="1034ED32">
      <w:start w:val="1"/>
      <w:numFmt w:val="bullet"/>
      <w:lvlText w:val=""/>
      <w:lvlJc w:val="start"/>
      <w:pPr>
        <w:tabs>
          <w:tab w:val="num" w:pos="251.45pt"/>
        </w:tabs>
        <w:ind w:start="251.45pt" w:hanging="18pt"/>
      </w:pPr>
      <w:rPr>
        <w:rFonts w:ascii="Wingdings" w:hAnsi="Wingdings" w:hint="default"/>
      </w:rPr>
    </w:lvl>
    <w:lvl w:ilvl="6" w:tplc="2C3E9A04">
      <w:start w:val="1"/>
      <w:numFmt w:val="bullet"/>
      <w:lvlText w:val=""/>
      <w:lvlJc w:val="start"/>
      <w:pPr>
        <w:tabs>
          <w:tab w:val="num" w:pos="287.45pt"/>
        </w:tabs>
        <w:ind w:start="287.45pt" w:hanging="18pt"/>
      </w:pPr>
      <w:rPr>
        <w:rFonts w:ascii="Symbol" w:hAnsi="Symbol" w:hint="default"/>
      </w:rPr>
    </w:lvl>
    <w:lvl w:ilvl="7" w:tplc="2D14B4B2">
      <w:start w:val="1"/>
      <w:numFmt w:val="bullet"/>
      <w:lvlText w:val="o"/>
      <w:lvlJc w:val="start"/>
      <w:pPr>
        <w:tabs>
          <w:tab w:val="num" w:pos="323.45pt"/>
        </w:tabs>
        <w:ind w:start="323.45pt" w:hanging="18pt"/>
      </w:pPr>
      <w:rPr>
        <w:rFonts w:ascii="Courier New" w:hAnsi="Courier New" w:cs="Courier New" w:hint="default"/>
      </w:rPr>
    </w:lvl>
    <w:lvl w:ilvl="8" w:tplc="93A24F66">
      <w:start w:val="1"/>
      <w:numFmt w:val="bullet"/>
      <w:lvlText w:val=""/>
      <w:lvlJc w:val="start"/>
      <w:pPr>
        <w:tabs>
          <w:tab w:val="num" w:pos="359.45pt"/>
        </w:tabs>
        <w:ind w:start="359.45pt" w:hanging="18pt"/>
      </w:pPr>
      <w:rPr>
        <w:rFonts w:ascii="Wingdings" w:hAnsi="Wingdings" w:hint="default"/>
      </w:rPr>
    </w:lvl>
  </w:abstractNum>
  <w:abstractNum w:abstractNumId="36" w15:restartNumberingAfterBreak="0">
    <w:nsid w:val="535E0FEB"/>
    <w:multiLevelType w:val="hybridMultilevel"/>
    <w:tmpl w:val="C5F848B6"/>
    <w:styleLink w:val="11111121814"/>
    <w:lvl w:ilvl="0" w:tplc="7982F438">
      <w:start w:val="1"/>
      <w:numFmt w:val="decimal"/>
      <w:lvlText w:val="%1."/>
      <w:lvlJc w:val="start"/>
      <w:pPr>
        <w:ind w:start="60.55pt" w:hanging="18pt"/>
      </w:pPr>
      <w:rPr>
        <w:rFonts w:hint="default"/>
      </w:rPr>
    </w:lvl>
    <w:lvl w:ilvl="1" w:tplc="04190019" w:tentative="1">
      <w:start w:val="1"/>
      <w:numFmt w:val="lowerLetter"/>
      <w:lvlText w:val="%2."/>
      <w:lvlJc w:val="start"/>
      <w:pPr>
        <w:ind w:start="96.55pt" w:hanging="18pt"/>
      </w:pPr>
    </w:lvl>
    <w:lvl w:ilvl="2" w:tplc="0419001B" w:tentative="1">
      <w:start w:val="1"/>
      <w:numFmt w:val="lowerRoman"/>
      <w:lvlText w:val="%3."/>
      <w:lvlJc w:val="end"/>
      <w:pPr>
        <w:ind w:start="132.55pt" w:hanging="9pt"/>
      </w:pPr>
    </w:lvl>
    <w:lvl w:ilvl="3" w:tplc="0419000F" w:tentative="1">
      <w:start w:val="1"/>
      <w:numFmt w:val="decimal"/>
      <w:lvlText w:val="%4."/>
      <w:lvlJc w:val="start"/>
      <w:pPr>
        <w:ind w:start="168.55pt" w:hanging="18pt"/>
      </w:pPr>
    </w:lvl>
    <w:lvl w:ilvl="4" w:tplc="04190019" w:tentative="1">
      <w:start w:val="1"/>
      <w:numFmt w:val="lowerLetter"/>
      <w:lvlText w:val="%5."/>
      <w:lvlJc w:val="start"/>
      <w:pPr>
        <w:ind w:start="204.55pt" w:hanging="18pt"/>
      </w:pPr>
    </w:lvl>
    <w:lvl w:ilvl="5" w:tplc="0419001B" w:tentative="1">
      <w:start w:val="1"/>
      <w:numFmt w:val="lowerRoman"/>
      <w:lvlText w:val="%6."/>
      <w:lvlJc w:val="end"/>
      <w:pPr>
        <w:ind w:start="240.55pt" w:hanging="9pt"/>
      </w:pPr>
    </w:lvl>
    <w:lvl w:ilvl="6" w:tplc="0419000F" w:tentative="1">
      <w:start w:val="1"/>
      <w:numFmt w:val="decimal"/>
      <w:lvlText w:val="%7."/>
      <w:lvlJc w:val="start"/>
      <w:pPr>
        <w:ind w:start="276.55pt" w:hanging="18pt"/>
      </w:pPr>
    </w:lvl>
    <w:lvl w:ilvl="7" w:tplc="04190019" w:tentative="1">
      <w:start w:val="1"/>
      <w:numFmt w:val="lowerLetter"/>
      <w:lvlText w:val="%8."/>
      <w:lvlJc w:val="start"/>
      <w:pPr>
        <w:ind w:start="312.55pt" w:hanging="18pt"/>
      </w:pPr>
    </w:lvl>
    <w:lvl w:ilvl="8" w:tplc="0419001B" w:tentative="1">
      <w:start w:val="1"/>
      <w:numFmt w:val="lowerRoman"/>
      <w:lvlText w:val="%9."/>
      <w:lvlJc w:val="end"/>
      <w:pPr>
        <w:ind w:start="348.55pt" w:hanging="9pt"/>
      </w:pPr>
    </w:lvl>
  </w:abstractNum>
  <w:abstractNum w:abstractNumId="37" w15:restartNumberingAfterBreak="0">
    <w:nsid w:val="55375B96"/>
    <w:multiLevelType w:val="hybridMultilevel"/>
    <w:tmpl w:val="1FC404E4"/>
    <w:styleLink w:val="111111194"/>
    <w:lvl w:ilvl="0" w:tplc="71D6BF2A">
      <w:start w:val="1"/>
      <w:numFmt w:val="decimal"/>
      <w:lvlText w:val="%1."/>
      <w:lvlJc w:val="start"/>
      <w:pPr>
        <w:ind w:start="60.55pt" w:hanging="18pt"/>
      </w:pPr>
      <w:rPr>
        <w:rFonts w:hint="default"/>
      </w:rPr>
    </w:lvl>
    <w:lvl w:ilvl="1" w:tplc="04190019" w:tentative="1">
      <w:start w:val="1"/>
      <w:numFmt w:val="lowerLetter"/>
      <w:lvlText w:val="%2."/>
      <w:lvlJc w:val="start"/>
      <w:pPr>
        <w:ind w:start="96.55pt" w:hanging="18pt"/>
      </w:pPr>
    </w:lvl>
    <w:lvl w:ilvl="2" w:tplc="0419001B" w:tentative="1">
      <w:start w:val="1"/>
      <w:numFmt w:val="lowerRoman"/>
      <w:lvlText w:val="%3."/>
      <w:lvlJc w:val="end"/>
      <w:pPr>
        <w:ind w:start="132.55pt" w:hanging="9pt"/>
      </w:pPr>
    </w:lvl>
    <w:lvl w:ilvl="3" w:tplc="0419000F" w:tentative="1">
      <w:start w:val="1"/>
      <w:numFmt w:val="decimal"/>
      <w:lvlText w:val="%4."/>
      <w:lvlJc w:val="start"/>
      <w:pPr>
        <w:ind w:start="168.55pt" w:hanging="18pt"/>
      </w:pPr>
    </w:lvl>
    <w:lvl w:ilvl="4" w:tplc="04190019" w:tentative="1">
      <w:start w:val="1"/>
      <w:numFmt w:val="lowerLetter"/>
      <w:lvlText w:val="%5."/>
      <w:lvlJc w:val="start"/>
      <w:pPr>
        <w:ind w:start="204.55pt" w:hanging="18pt"/>
      </w:pPr>
    </w:lvl>
    <w:lvl w:ilvl="5" w:tplc="0419001B" w:tentative="1">
      <w:start w:val="1"/>
      <w:numFmt w:val="lowerRoman"/>
      <w:lvlText w:val="%6."/>
      <w:lvlJc w:val="end"/>
      <w:pPr>
        <w:ind w:start="240.55pt" w:hanging="9pt"/>
      </w:pPr>
    </w:lvl>
    <w:lvl w:ilvl="6" w:tplc="0419000F" w:tentative="1">
      <w:start w:val="1"/>
      <w:numFmt w:val="decimal"/>
      <w:lvlText w:val="%7."/>
      <w:lvlJc w:val="start"/>
      <w:pPr>
        <w:ind w:start="276.55pt" w:hanging="18pt"/>
      </w:pPr>
    </w:lvl>
    <w:lvl w:ilvl="7" w:tplc="04190019" w:tentative="1">
      <w:start w:val="1"/>
      <w:numFmt w:val="lowerLetter"/>
      <w:lvlText w:val="%8."/>
      <w:lvlJc w:val="start"/>
      <w:pPr>
        <w:ind w:start="312.55pt" w:hanging="18pt"/>
      </w:pPr>
    </w:lvl>
    <w:lvl w:ilvl="8" w:tplc="0419001B" w:tentative="1">
      <w:start w:val="1"/>
      <w:numFmt w:val="lowerRoman"/>
      <w:lvlText w:val="%9."/>
      <w:lvlJc w:val="end"/>
      <w:pPr>
        <w:ind w:start="348.55pt" w:hanging="9pt"/>
      </w:pPr>
    </w:lvl>
  </w:abstractNum>
  <w:abstractNum w:abstractNumId="38" w15:restartNumberingAfterBreak="0">
    <w:nsid w:val="59E60585"/>
    <w:multiLevelType w:val="hybridMultilevel"/>
    <w:tmpl w:val="E78C7934"/>
    <w:styleLink w:val="1111113813"/>
    <w:lvl w:ilvl="0" w:tplc="0419000F">
      <w:start w:val="1"/>
      <w:numFmt w:val="bullet"/>
      <w:lvlText w:val=""/>
      <w:lvlJc w:val="start"/>
      <w:pPr>
        <w:tabs>
          <w:tab w:val="num" w:pos="167.30pt"/>
        </w:tabs>
        <w:ind w:start="167.30pt" w:hanging="18pt"/>
      </w:pPr>
      <w:rPr>
        <w:rFonts w:ascii="Symbol" w:hAnsi="Symbol" w:hint="default"/>
        <w:color w:val="auto"/>
      </w:rPr>
    </w:lvl>
    <w:lvl w:ilvl="1" w:tplc="04190019">
      <w:start w:val="1"/>
      <w:numFmt w:val="bullet"/>
      <w:pStyle w:val="10"/>
      <w:lvlText w:val=""/>
      <w:lvlJc w:val="start"/>
      <w:pPr>
        <w:tabs>
          <w:tab w:val="num" w:pos="107.45pt"/>
        </w:tabs>
        <w:ind w:start="107.45pt" w:hanging="18pt"/>
      </w:pPr>
      <w:rPr>
        <w:rFonts w:ascii="Symbol" w:hAnsi="Symbol" w:hint="default"/>
        <w:color w:val="auto"/>
      </w:rPr>
    </w:lvl>
    <w:lvl w:ilvl="2" w:tplc="0419001B">
      <w:start w:val="1"/>
      <w:numFmt w:val="bullet"/>
      <w:lvlText w:val=""/>
      <w:lvlJc w:val="start"/>
      <w:pPr>
        <w:tabs>
          <w:tab w:val="num" w:pos="143.45pt"/>
        </w:tabs>
        <w:ind w:start="143.45pt" w:hanging="18pt"/>
      </w:pPr>
      <w:rPr>
        <w:rFonts w:ascii="Wingdings" w:hAnsi="Wingdings" w:hint="default"/>
      </w:rPr>
    </w:lvl>
    <w:lvl w:ilvl="3" w:tplc="0419000F" w:tentative="1">
      <w:start w:val="1"/>
      <w:numFmt w:val="bullet"/>
      <w:lvlText w:val=""/>
      <w:lvlJc w:val="start"/>
      <w:pPr>
        <w:tabs>
          <w:tab w:val="num" w:pos="179.45pt"/>
        </w:tabs>
        <w:ind w:start="179.45pt" w:hanging="18pt"/>
      </w:pPr>
      <w:rPr>
        <w:rFonts w:ascii="Symbol" w:hAnsi="Symbol" w:hint="default"/>
      </w:rPr>
    </w:lvl>
    <w:lvl w:ilvl="4" w:tplc="04190019" w:tentative="1">
      <w:start w:val="1"/>
      <w:numFmt w:val="bullet"/>
      <w:lvlText w:val="o"/>
      <w:lvlJc w:val="start"/>
      <w:pPr>
        <w:tabs>
          <w:tab w:val="num" w:pos="215.45pt"/>
        </w:tabs>
        <w:ind w:start="215.45pt" w:hanging="18pt"/>
      </w:pPr>
      <w:rPr>
        <w:rFonts w:ascii="Courier New" w:hAnsi="Courier New" w:cs="Courier New" w:hint="default"/>
      </w:rPr>
    </w:lvl>
    <w:lvl w:ilvl="5" w:tplc="0419001B" w:tentative="1">
      <w:start w:val="1"/>
      <w:numFmt w:val="bullet"/>
      <w:lvlText w:val=""/>
      <w:lvlJc w:val="start"/>
      <w:pPr>
        <w:tabs>
          <w:tab w:val="num" w:pos="251.45pt"/>
        </w:tabs>
        <w:ind w:start="251.45pt" w:hanging="18pt"/>
      </w:pPr>
      <w:rPr>
        <w:rFonts w:ascii="Wingdings" w:hAnsi="Wingdings" w:hint="default"/>
      </w:rPr>
    </w:lvl>
    <w:lvl w:ilvl="6" w:tplc="0419000F" w:tentative="1">
      <w:start w:val="1"/>
      <w:numFmt w:val="bullet"/>
      <w:lvlText w:val=""/>
      <w:lvlJc w:val="start"/>
      <w:pPr>
        <w:tabs>
          <w:tab w:val="num" w:pos="287.45pt"/>
        </w:tabs>
        <w:ind w:start="287.45pt" w:hanging="18pt"/>
      </w:pPr>
      <w:rPr>
        <w:rFonts w:ascii="Symbol" w:hAnsi="Symbol" w:hint="default"/>
      </w:rPr>
    </w:lvl>
    <w:lvl w:ilvl="7" w:tplc="04190019" w:tentative="1">
      <w:start w:val="1"/>
      <w:numFmt w:val="bullet"/>
      <w:lvlText w:val="o"/>
      <w:lvlJc w:val="start"/>
      <w:pPr>
        <w:tabs>
          <w:tab w:val="num" w:pos="323.45pt"/>
        </w:tabs>
        <w:ind w:start="323.45pt" w:hanging="18pt"/>
      </w:pPr>
      <w:rPr>
        <w:rFonts w:ascii="Courier New" w:hAnsi="Courier New" w:cs="Courier New" w:hint="default"/>
      </w:rPr>
    </w:lvl>
    <w:lvl w:ilvl="8" w:tplc="0419001B" w:tentative="1">
      <w:start w:val="1"/>
      <w:numFmt w:val="bullet"/>
      <w:lvlText w:val=""/>
      <w:lvlJc w:val="start"/>
      <w:pPr>
        <w:tabs>
          <w:tab w:val="num" w:pos="359.45pt"/>
        </w:tabs>
        <w:ind w:start="359.45pt" w:hanging="18pt"/>
      </w:pPr>
      <w:rPr>
        <w:rFonts w:ascii="Wingdings" w:hAnsi="Wingdings" w:hint="default"/>
      </w:rPr>
    </w:lvl>
  </w:abstractNum>
  <w:abstractNum w:abstractNumId="39" w15:restartNumberingAfterBreak="0">
    <w:nsid w:val="5AAF2C29"/>
    <w:multiLevelType w:val="hybridMultilevel"/>
    <w:tmpl w:val="90B88C14"/>
    <w:styleLink w:val="111111117312"/>
    <w:lvl w:ilvl="0" w:tplc="0419000F">
      <w:start w:val="1"/>
      <w:numFmt w:val="decimal"/>
      <w:lvlText w:val="%1."/>
      <w:lvlJc w:val="start"/>
      <w:pPr>
        <w:ind w:start="18pt" w:hanging="18pt"/>
      </w:pPr>
    </w:lvl>
    <w:lvl w:ilvl="1" w:tplc="04190019">
      <w:start w:val="1"/>
      <w:numFmt w:val="lowerLetter"/>
      <w:lvlText w:val="%2."/>
      <w:lvlJc w:val="start"/>
      <w:pPr>
        <w:ind w:start="54pt" w:hanging="18pt"/>
      </w:pPr>
      <w:rPr>
        <w:rFonts w:cs="Times New Roman"/>
      </w:rPr>
    </w:lvl>
    <w:lvl w:ilvl="2" w:tplc="0419001B">
      <w:start w:val="1"/>
      <w:numFmt w:val="lowerRoman"/>
      <w:lvlText w:val="%3."/>
      <w:lvlJc w:val="end"/>
      <w:pPr>
        <w:ind w:start="90pt" w:hanging="9pt"/>
      </w:pPr>
      <w:rPr>
        <w:rFonts w:cs="Times New Roman"/>
      </w:rPr>
    </w:lvl>
    <w:lvl w:ilvl="3" w:tplc="0419000F">
      <w:start w:val="1"/>
      <w:numFmt w:val="decimal"/>
      <w:lvlText w:val="%4."/>
      <w:lvlJc w:val="start"/>
      <w:pPr>
        <w:ind w:start="126pt" w:hanging="18pt"/>
      </w:pPr>
      <w:rPr>
        <w:rFonts w:cs="Times New Roman"/>
      </w:rPr>
    </w:lvl>
    <w:lvl w:ilvl="4" w:tplc="04190019">
      <w:start w:val="1"/>
      <w:numFmt w:val="lowerLetter"/>
      <w:lvlText w:val="%5."/>
      <w:lvlJc w:val="start"/>
      <w:pPr>
        <w:ind w:start="162pt" w:hanging="18pt"/>
      </w:pPr>
      <w:rPr>
        <w:rFonts w:cs="Times New Roman"/>
      </w:rPr>
    </w:lvl>
    <w:lvl w:ilvl="5" w:tplc="0419001B">
      <w:start w:val="1"/>
      <w:numFmt w:val="lowerRoman"/>
      <w:lvlText w:val="%6."/>
      <w:lvlJc w:val="end"/>
      <w:pPr>
        <w:ind w:start="198pt" w:hanging="9pt"/>
      </w:pPr>
      <w:rPr>
        <w:rFonts w:cs="Times New Roman"/>
      </w:rPr>
    </w:lvl>
    <w:lvl w:ilvl="6" w:tplc="0419000F">
      <w:start w:val="1"/>
      <w:numFmt w:val="decimal"/>
      <w:lvlText w:val="%7."/>
      <w:lvlJc w:val="start"/>
      <w:pPr>
        <w:ind w:start="234pt" w:hanging="18pt"/>
      </w:pPr>
      <w:rPr>
        <w:rFonts w:cs="Times New Roman"/>
      </w:rPr>
    </w:lvl>
    <w:lvl w:ilvl="7" w:tplc="04190019">
      <w:start w:val="1"/>
      <w:numFmt w:val="lowerLetter"/>
      <w:lvlText w:val="%8."/>
      <w:lvlJc w:val="start"/>
      <w:pPr>
        <w:ind w:start="270pt" w:hanging="18pt"/>
      </w:pPr>
      <w:rPr>
        <w:rFonts w:cs="Times New Roman"/>
      </w:rPr>
    </w:lvl>
    <w:lvl w:ilvl="8" w:tplc="0419001B">
      <w:start w:val="1"/>
      <w:numFmt w:val="lowerRoman"/>
      <w:lvlText w:val="%9."/>
      <w:lvlJc w:val="end"/>
      <w:pPr>
        <w:ind w:start="306pt" w:hanging="9pt"/>
      </w:pPr>
      <w:rPr>
        <w:rFonts w:cs="Times New Roman"/>
      </w:rPr>
    </w:lvl>
  </w:abstractNum>
  <w:abstractNum w:abstractNumId="40" w15:restartNumberingAfterBreak="0">
    <w:nsid w:val="5EB05A5A"/>
    <w:multiLevelType w:val="multilevel"/>
    <w:tmpl w:val="04190023"/>
    <w:styleLink w:val="1ai2174"/>
    <w:lvl w:ilvl="0">
      <w:start w:val="1"/>
      <w:numFmt w:val="upperRoman"/>
      <w:lvlText w:val="Статья %1."/>
      <w:lvlJc w:val="start"/>
      <w:pPr>
        <w:tabs>
          <w:tab w:val="num" w:pos="72pt"/>
        </w:tabs>
      </w:pPr>
    </w:lvl>
    <w:lvl w:ilvl="1">
      <w:start w:val="1"/>
      <w:numFmt w:val="decimalZero"/>
      <w:isLgl/>
      <w:lvlText w:val="Раздел %1.%2"/>
      <w:lvlJc w:val="start"/>
      <w:pPr>
        <w:tabs>
          <w:tab w:val="num" w:pos="72pt"/>
        </w:tabs>
      </w:pPr>
    </w:lvl>
    <w:lvl w:ilvl="2">
      <w:start w:val="1"/>
      <w:numFmt w:val="lowerLetter"/>
      <w:lvlText w:val="(%3)"/>
      <w:lvlJc w:val="start"/>
      <w:pPr>
        <w:tabs>
          <w:tab w:val="num" w:pos="36pt"/>
        </w:tabs>
        <w:ind w:start="36pt" w:hanging="21.60pt"/>
      </w:pPr>
    </w:lvl>
    <w:lvl w:ilvl="3">
      <w:start w:val="1"/>
      <w:numFmt w:val="lowerRoman"/>
      <w:lvlText w:val="(%4)"/>
      <w:lvlJc w:val="end"/>
      <w:pPr>
        <w:tabs>
          <w:tab w:val="num" w:pos="43.20pt"/>
        </w:tabs>
        <w:ind w:start="43.20pt" w:hanging="7.20pt"/>
      </w:pPr>
    </w:lvl>
    <w:lvl w:ilvl="4">
      <w:start w:val="1"/>
      <w:numFmt w:val="decimal"/>
      <w:lvlText w:val="%5)"/>
      <w:lvlJc w:val="start"/>
      <w:pPr>
        <w:tabs>
          <w:tab w:val="num" w:pos="50.40pt"/>
        </w:tabs>
        <w:ind w:start="50.40pt" w:hanging="21.60pt"/>
      </w:pPr>
    </w:lvl>
    <w:lvl w:ilvl="5">
      <w:start w:val="1"/>
      <w:numFmt w:val="lowerLetter"/>
      <w:lvlText w:val="%6)"/>
      <w:lvlJc w:val="start"/>
      <w:pPr>
        <w:tabs>
          <w:tab w:val="num" w:pos="57.60pt"/>
        </w:tabs>
        <w:ind w:start="57.60pt" w:hanging="21.60pt"/>
      </w:pPr>
    </w:lvl>
    <w:lvl w:ilvl="6">
      <w:start w:val="1"/>
      <w:numFmt w:val="lowerRoman"/>
      <w:lvlText w:val="%7)"/>
      <w:lvlJc w:val="end"/>
      <w:pPr>
        <w:tabs>
          <w:tab w:val="num" w:pos="64.80pt"/>
        </w:tabs>
        <w:ind w:start="64.80pt" w:hanging="14.40pt"/>
      </w:pPr>
    </w:lvl>
    <w:lvl w:ilvl="7">
      <w:start w:val="1"/>
      <w:numFmt w:val="lowerLetter"/>
      <w:lvlText w:val="%8."/>
      <w:lvlJc w:val="start"/>
      <w:pPr>
        <w:tabs>
          <w:tab w:val="num" w:pos="72pt"/>
        </w:tabs>
        <w:ind w:start="72pt" w:hanging="21.60pt"/>
      </w:pPr>
    </w:lvl>
    <w:lvl w:ilvl="8">
      <w:start w:val="1"/>
      <w:numFmt w:val="lowerRoman"/>
      <w:lvlText w:val="%9."/>
      <w:lvlJc w:val="end"/>
      <w:pPr>
        <w:tabs>
          <w:tab w:val="num" w:pos="79.20pt"/>
        </w:tabs>
        <w:ind w:start="79.20pt" w:hanging="7.20pt"/>
      </w:pPr>
    </w:lvl>
  </w:abstractNum>
  <w:abstractNum w:abstractNumId="41" w15:restartNumberingAfterBreak="0">
    <w:nsid w:val="602F2474"/>
    <w:multiLevelType w:val="multilevel"/>
    <w:tmpl w:val="9716D3C8"/>
    <w:lvl w:ilvl="0">
      <w:start w:val="1"/>
      <w:numFmt w:val="decimal"/>
      <w:pStyle w:val="12"/>
      <w:suff w:val="space"/>
      <w:lvlText w:val="%1."/>
      <w:lvlJc w:val="start"/>
      <w:pPr>
        <w:ind w:start="28.35pt" w:firstLine="0pt"/>
      </w:pPr>
      <w:rPr>
        <w:rFonts w:hint="default"/>
      </w:rPr>
    </w:lvl>
    <w:lvl w:ilvl="1">
      <w:start w:val="1"/>
      <w:numFmt w:val="decimal"/>
      <w:pStyle w:val="2"/>
      <w:suff w:val="space"/>
      <w:lvlText w:val="%1.%2."/>
      <w:lvlJc w:val="start"/>
      <w:pPr>
        <w:ind w:start="48.20pt" w:firstLine="0pt"/>
      </w:pPr>
      <w:rPr>
        <w:rFonts w:hint="default"/>
      </w:rPr>
    </w:lvl>
    <w:lvl w:ilvl="2">
      <w:start w:val="1"/>
      <w:numFmt w:val="decimal"/>
      <w:pStyle w:val="3"/>
      <w:suff w:val="space"/>
      <w:lvlText w:val="%1.%2.%3."/>
      <w:lvlJc w:val="start"/>
      <w:pPr>
        <w:ind w:start="68.05pt" w:firstLine="0pt"/>
      </w:pPr>
      <w:rPr>
        <w:rFonts w:hint="default"/>
      </w:rPr>
    </w:lvl>
    <w:lvl w:ilvl="3">
      <w:start w:val="1"/>
      <w:numFmt w:val="decimal"/>
      <w:lvlText w:val="%1.%2.%3.%4."/>
      <w:lvlJc w:val="start"/>
      <w:pPr>
        <w:ind w:start="87.90pt" w:firstLine="0pt"/>
      </w:pPr>
      <w:rPr>
        <w:rFonts w:hint="default"/>
      </w:rPr>
    </w:lvl>
    <w:lvl w:ilvl="4">
      <w:start w:val="1"/>
      <w:numFmt w:val="decimal"/>
      <w:lvlText w:val="%1.%2.%3.%4.%5."/>
      <w:lvlJc w:val="start"/>
      <w:pPr>
        <w:ind w:start="107.75pt" w:firstLine="0pt"/>
      </w:pPr>
      <w:rPr>
        <w:rFonts w:hint="default"/>
      </w:rPr>
    </w:lvl>
    <w:lvl w:ilvl="5">
      <w:start w:val="1"/>
      <w:numFmt w:val="decimal"/>
      <w:lvlText w:val="%1.%2.%3.%4.%5.%6."/>
      <w:lvlJc w:val="start"/>
      <w:pPr>
        <w:ind w:start="127.60pt" w:firstLine="0pt"/>
      </w:pPr>
      <w:rPr>
        <w:rFonts w:hint="default"/>
      </w:rPr>
    </w:lvl>
    <w:lvl w:ilvl="6">
      <w:start w:val="1"/>
      <w:numFmt w:val="decimal"/>
      <w:lvlText w:val="%1.%2.%3.%4.%5.%6.%7."/>
      <w:lvlJc w:val="start"/>
      <w:pPr>
        <w:ind w:start="147.45pt" w:firstLine="0pt"/>
      </w:pPr>
      <w:rPr>
        <w:rFonts w:hint="default"/>
      </w:rPr>
    </w:lvl>
    <w:lvl w:ilvl="7">
      <w:start w:val="1"/>
      <w:numFmt w:val="decimal"/>
      <w:lvlText w:val="%1.%2.%3.%4.%5.%6.%7.%8."/>
      <w:lvlJc w:val="start"/>
      <w:pPr>
        <w:ind w:start="167.30pt" w:firstLine="0pt"/>
      </w:pPr>
      <w:rPr>
        <w:rFonts w:hint="default"/>
      </w:rPr>
    </w:lvl>
    <w:lvl w:ilvl="8">
      <w:start w:val="1"/>
      <w:numFmt w:val="decimal"/>
      <w:lvlText w:val="%1.%2.%3.%4.%5.%6.%7.%8.%9."/>
      <w:lvlJc w:val="start"/>
      <w:pPr>
        <w:ind w:start="187.15pt" w:firstLine="0pt"/>
      </w:pPr>
      <w:rPr>
        <w:rFonts w:hint="default"/>
      </w:rPr>
    </w:lvl>
  </w:abstractNum>
  <w:abstractNum w:abstractNumId="42" w15:restartNumberingAfterBreak="0">
    <w:nsid w:val="61026530"/>
    <w:multiLevelType w:val="hybridMultilevel"/>
    <w:tmpl w:val="4E743EA8"/>
    <w:styleLink w:val="1ai3814"/>
    <w:lvl w:ilvl="0" w:tplc="FFFFFFFF">
      <w:numFmt w:val="bullet"/>
      <w:pStyle w:val="a1"/>
      <w:lvlText w:val=""/>
      <w:lvlJc w:val="start"/>
      <w:pPr>
        <w:tabs>
          <w:tab w:val="num" w:pos="54pt"/>
        </w:tabs>
        <w:ind w:start="53.85pt" w:hanging="17.85pt"/>
      </w:pPr>
      <w:rPr>
        <w:rFonts w:ascii="Symbol" w:hAnsi="Symbol" w:hint="default"/>
      </w:rPr>
    </w:lvl>
    <w:lvl w:ilvl="1" w:tplc="FFFFFFFF" w:tentative="1">
      <w:start w:val="1"/>
      <w:numFmt w:val="bullet"/>
      <w:lvlText w:val="o"/>
      <w:lvlJc w:val="start"/>
      <w:pPr>
        <w:tabs>
          <w:tab w:val="num" w:pos="108pt"/>
        </w:tabs>
        <w:ind w:start="108pt" w:hanging="18pt"/>
      </w:pPr>
      <w:rPr>
        <w:rFonts w:ascii="Courier New" w:hAnsi="Courier New" w:hint="default"/>
      </w:rPr>
    </w:lvl>
    <w:lvl w:ilvl="2" w:tplc="FFFFFFFF" w:tentative="1">
      <w:start w:val="1"/>
      <w:numFmt w:val="bullet"/>
      <w:lvlText w:val=""/>
      <w:lvlJc w:val="start"/>
      <w:pPr>
        <w:tabs>
          <w:tab w:val="num" w:pos="144pt"/>
        </w:tabs>
        <w:ind w:start="144pt" w:hanging="18pt"/>
      </w:pPr>
      <w:rPr>
        <w:rFonts w:ascii="Wingdings" w:hAnsi="Wingdings" w:hint="default"/>
      </w:rPr>
    </w:lvl>
    <w:lvl w:ilvl="3" w:tplc="FFFFFFFF" w:tentative="1">
      <w:start w:val="1"/>
      <w:numFmt w:val="bullet"/>
      <w:lvlText w:val=""/>
      <w:lvlJc w:val="start"/>
      <w:pPr>
        <w:tabs>
          <w:tab w:val="num" w:pos="180pt"/>
        </w:tabs>
        <w:ind w:start="180pt" w:hanging="18pt"/>
      </w:pPr>
      <w:rPr>
        <w:rFonts w:ascii="Symbol" w:hAnsi="Symbol" w:hint="default"/>
      </w:rPr>
    </w:lvl>
    <w:lvl w:ilvl="4" w:tplc="FFFFFFFF" w:tentative="1">
      <w:start w:val="1"/>
      <w:numFmt w:val="bullet"/>
      <w:lvlText w:val="o"/>
      <w:lvlJc w:val="start"/>
      <w:pPr>
        <w:tabs>
          <w:tab w:val="num" w:pos="216pt"/>
        </w:tabs>
        <w:ind w:start="216pt" w:hanging="18pt"/>
      </w:pPr>
      <w:rPr>
        <w:rFonts w:ascii="Courier New" w:hAnsi="Courier New" w:hint="default"/>
      </w:rPr>
    </w:lvl>
    <w:lvl w:ilvl="5" w:tplc="FFFFFFFF" w:tentative="1">
      <w:start w:val="1"/>
      <w:numFmt w:val="bullet"/>
      <w:lvlText w:val=""/>
      <w:lvlJc w:val="start"/>
      <w:pPr>
        <w:tabs>
          <w:tab w:val="num" w:pos="252pt"/>
        </w:tabs>
        <w:ind w:start="252pt" w:hanging="18pt"/>
      </w:pPr>
      <w:rPr>
        <w:rFonts w:ascii="Wingdings" w:hAnsi="Wingdings" w:hint="default"/>
      </w:rPr>
    </w:lvl>
    <w:lvl w:ilvl="6" w:tplc="FFFFFFFF" w:tentative="1">
      <w:start w:val="1"/>
      <w:numFmt w:val="bullet"/>
      <w:lvlText w:val=""/>
      <w:lvlJc w:val="start"/>
      <w:pPr>
        <w:tabs>
          <w:tab w:val="num" w:pos="288pt"/>
        </w:tabs>
        <w:ind w:start="288pt" w:hanging="18pt"/>
      </w:pPr>
      <w:rPr>
        <w:rFonts w:ascii="Symbol" w:hAnsi="Symbol" w:hint="default"/>
      </w:rPr>
    </w:lvl>
    <w:lvl w:ilvl="7" w:tplc="FFFFFFFF" w:tentative="1">
      <w:start w:val="1"/>
      <w:numFmt w:val="bullet"/>
      <w:lvlText w:val="o"/>
      <w:lvlJc w:val="start"/>
      <w:pPr>
        <w:tabs>
          <w:tab w:val="num" w:pos="324pt"/>
        </w:tabs>
        <w:ind w:start="324pt" w:hanging="18pt"/>
      </w:pPr>
      <w:rPr>
        <w:rFonts w:ascii="Courier New" w:hAnsi="Courier New" w:hint="default"/>
      </w:rPr>
    </w:lvl>
    <w:lvl w:ilvl="8" w:tplc="FFFFFFFF" w:tentative="1">
      <w:start w:val="1"/>
      <w:numFmt w:val="bullet"/>
      <w:lvlText w:val=""/>
      <w:lvlJc w:val="start"/>
      <w:pPr>
        <w:tabs>
          <w:tab w:val="num" w:pos="360pt"/>
        </w:tabs>
        <w:ind w:start="360pt" w:hanging="18pt"/>
      </w:pPr>
      <w:rPr>
        <w:rFonts w:ascii="Wingdings" w:hAnsi="Wingdings" w:hint="default"/>
      </w:rPr>
    </w:lvl>
  </w:abstractNum>
  <w:abstractNum w:abstractNumId="43" w15:restartNumberingAfterBreak="0">
    <w:nsid w:val="62A4684C"/>
    <w:multiLevelType w:val="hybridMultilevel"/>
    <w:tmpl w:val="F09635CE"/>
    <w:styleLink w:val="11111111814"/>
    <w:lvl w:ilvl="0" w:tplc="04190001">
      <w:start w:val="1"/>
      <w:numFmt w:val="bullet"/>
      <w:lvlText w:val=""/>
      <w:lvlJc w:val="start"/>
      <w:pPr>
        <w:tabs>
          <w:tab w:val="num" w:pos="71.45pt"/>
        </w:tabs>
        <w:ind w:start="71.45pt" w:hanging="18pt"/>
      </w:pPr>
      <w:rPr>
        <w:rFonts w:ascii="Symbol" w:hAnsi="Symbol" w:hint="default"/>
      </w:rPr>
    </w:lvl>
    <w:lvl w:ilvl="1" w:tplc="04190003" w:tentative="1">
      <w:start w:val="1"/>
      <w:numFmt w:val="bullet"/>
      <w:lvlText w:val="o"/>
      <w:lvlJc w:val="start"/>
      <w:pPr>
        <w:tabs>
          <w:tab w:val="num" w:pos="107.45pt"/>
        </w:tabs>
        <w:ind w:start="107.45pt" w:hanging="18pt"/>
      </w:pPr>
      <w:rPr>
        <w:rFonts w:ascii="Courier New" w:hAnsi="Courier New" w:cs="Courier New" w:hint="default"/>
      </w:rPr>
    </w:lvl>
    <w:lvl w:ilvl="2" w:tplc="04190005" w:tentative="1">
      <w:start w:val="1"/>
      <w:numFmt w:val="bullet"/>
      <w:lvlText w:val=""/>
      <w:lvlJc w:val="start"/>
      <w:pPr>
        <w:tabs>
          <w:tab w:val="num" w:pos="143.45pt"/>
        </w:tabs>
        <w:ind w:start="143.45pt" w:hanging="18pt"/>
      </w:pPr>
      <w:rPr>
        <w:rFonts w:ascii="Wingdings" w:hAnsi="Wingdings" w:hint="default"/>
      </w:rPr>
    </w:lvl>
    <w:lvl w:ilvl="3" w:tplc="04190001" w:tentative="1">
      <w:start w:val="1"/>
      <w:numFmt w:val="bullet"/>
      <w:lvlText w:val=""/>
      <w:lvlJc w:val="start"/>
      <w:pPr>
        <w:tabs>
          <w:tab w:val="num" w:pos="179.45pt"/>
        </w:tabs>
        <w:ind w:start="179.45pt" w:hanging="18pt"/>
      </w:pPr>
      <w:rPr>
        <w:rFonts w:ascii="Symbol" w:hAnsi="Symbol" w:hint="default"/>
      </w:rPr>
    </w:lvl>
    <w:lvl w:ilvl="4" w:tplc="04190003" w:tentative="1">
      <w:start w:val="1"/>
      <w:numFmt w:val="bullet"/>
      <w:lvlText w:val="o"/>
      <w:lvlJc w:val="start"/>
      <w:pPr>
        <w:tabs>
          <w:tab w:val="num" w:pos="215.45pt"/>
        </w:tabs>
        <w:ind w:start="215.45pt" w:hanging="18pt"/>
      </w:pPr>
      <w:rPr>
        <w:rFonts w:ascii="Courier New" w:hAnsi="Courier New" w:cs="Courier New" w:hint="default"/>
      </w:rPr>
    </w:lvl>
    <w:lvl w:ilvl="5" w:tplc="04190005" w:tentative="1">
      <w:start w:val="1"/>
      <w:numFmt w:val="bullet"/>
      <w:lvlText w:val=""/>
      <w:lvlJc w:val="start"/>
      <w:pPr>
        <w:tabs>
          <w:tab w:val="num" w:pos="251.45pt"/>
        </w:tabs>
        <w:ind w:start="251.45pt" w:hanging="18pt"/>
      </w:pPr>
      <w:rPr>
        <w:rFonts w:ascii="Wingdings" w:hAnsi="Wingdings" w:hint="default"/>
      </w:rPr>
    </w:lvl>
    <w:lvl w:ilvl="6" w:tplc="04190001" w:tentative="1">
      <w:start w:val="1"/>
      <w:numFmt w:val="bullet"/>
      <w:lvlText w:val=""/>
      <w:lvlJc w:val="start"/>
      <w:pPr>
        <w:tabs>
          <w:tab w:val="num" w:pos="287.45pt"/>
        </w:tabs>
        <w:ind w:start="287.45pt" w:hanging="18pt"/>
      </w:pPr>
      <w:rPr>
        <w:rFonts w:ascii="Symbol" w:hAnsi="Symbol" w:hint="default"/>
      </w:rPr>
    </w:lvl>
    <w:lvl w:ilvl="7" w:tplc="04190003" w:tentative="1">
      <w:start w:val="1"/>
      <w:numFmt w:val="bullet"/>
      <w:lvlText w:val="o"/>
      <w:lvlJc w:val="start"/>
      <w:pPr>
        <w:tabs>
          <w:tab w:val="num" w:pos="323.45pt"/>
        </w:tabs>
        <w:ind w:start="323.45pt" w:hanging="18pt"/>
      </w:pPr>
      <w:rPr>
        <w:rFonts w:ascii="Courier New" w:hAnsi="Courier New" w:cs="Courier New" w:hint="default"/>
      </w:rPr>
    </w:lvl>
    <w:lvl w:ilvl="8" w:tplc="04190005" w:tentative="1">
      <w:start w:val="1"/>
      <w:numFmt w:val="bullet"/>
      <w:lvlText w:val=""/>
      <w:lvlJc w:val="start"/>
      <w:pPr>
        <w:tabs>
          <w:tab w:val="num" w:pos="359.45pt"/>
        </w:tabs>
        <w:ind w:start="359.45pt" w:hanging="18pt"/>
      </w:pPr>
      <w:rPr>
        <w:rFonts w:ascii="Wingdings" w:hAnsi="Wingdings" w:hint="default"/>
      </w:rPr>
    </w:lvl>
  </w:abstractNum>
  <w:abstractNum w:abstractNumId="44" w15:restartNumberingAfterBreak="0">
    <w:nsid w:val="636D237D"/>
    <w:multiLevelType w:val="multilevel"/>
    <w:tmpl w:val="729A1B16"/>
    <w:lvl w:ilvl="0">
      <w:start w:val="1"/>
      <w:numFmt w:val="bullet"/>
      <w:suff w:val="space"/>
      <w:lvlText w:val="–"/>
      <w:lvlJc w:val="start"/>
      <w:pPr>
        <w:ind w:start="56.75pt" w:firstLine="28.35pt"/>
      </w:pPr>
      <w:rPr>
        <w:rFonts w:ascii="Times New Roman" w:hAnsi="Times New Roman" w:cs="Times New Roman" w:hint="default"/>
        <w:color w:val="auto"/>
      </w:rPr>
    </w:lvl>
    <w:lvl w:ilvl="1">
      <w:start w:val="1"/>
      <w:numFmt w:val="bullet"/>
      <w:suff w:val="space"/>
      <w:lvlText w:val="–"/>
      <w:lvlJc w:val="start"/>
      <w:pPr>
        <w:ind w:start="0pt" w:firstLine="28.35pt"/>
      </w:pPr>
      <w:rPr>
        <w:rFonts w:ascii="Times New Roman" w:hAnsi="Times New Roman" w:cs="Times New Roman" w:hint="default"/>
      </w:rPr>
    </w:lvl>
    <w:lvl w:ilvl="2">
      <w:start w:val="1"/>
      <w:numFmt w:val="bullet"/>
      <w:suff w:val="space"/>
      <w:lvlText w:val=""/>
      <w:lvlJc w:val="start"/>
      <w:pPr>
        <w:ind w:start="0pt" w:firstLine="28.35pt"/>
      </w:pPr>
      <w:rPr>
        <w:rFonts w:ascii="Symbol" w:hAnsi="Symbol" w:hint="default"/>
      </w:rPr>
    </w:lvl>
    <w:lvl w:ilvl="3">
      <w:start w:val="1"/>
      <w:numFmt w:val="bullet"/>
      <w:suff w:val="space"/>
      <w:lvlText w:val="–"/>
      <w:lvlJc w:val="start"/>
      <w:pPr>
        <w:ind w:start="0pt" w:firstLine="28.35pt"/>
      </w:pPr>
      <w:rPr>
        <w:rFonts w:ascii="Times New Roman" w:hAnsi="Times New Roman" w:cs="Times New Roman" w:hint="default"/>
      </w:rPr>
    </w:lvl>
    <w:lvl w:ilvl="4">
      <w:start w:val="1"/>
      <w:numFmt w:val="bullet"/>
      <w:suff w:val="space"/>
      <w:lvlText w:val="–"/>
      <w:lvlJc w:val="start"/>
      <w:pPr>
        <w:ind w:start="0pt" w:firstLine="28.35pt"/>
      </w:pPr>
      <w:rPr>
        <w:rFonts w:ascii="Times New Roman" w:hAnsi="Times New Roman" w:cs="Times New Roman" w:hint="default"/>
      </w:rPr>
    </w:lvl>
    <w:lvl w:ilvl="5">
      <w:start w:val="1"/>
      <w:numFmt w:val="bullet"/>
      <w:suff w:val="space"/>
      <w:lvlText w:val="–"/>
      <w:lvlJc w:val="start"/>
      <w:pPr>
        <w:ind w:start="0pt" w:firstLine="28.35pt"/>
      </w:pPr>
      <w:rPr>
        <w:rFonts w:ascii="Times New Roman" w:hAnsi="Times New Roman" w:cs="Times New Roman" w:hint="default"/>
      </w:rPr>
    </w:lvl>
    <w:lvl w:ilvl="6">
      <w:start w:val="1"/>
      <w:numFmt w:val="bullet"/>
      <w:suff w:val="space"/>
      <w:lvlText w:val=""/>
      <w:lvlJc w:val="start"/>
      <w:pPr>
        <w:ind w:start="0pt" w:firstLine="28.35pt"/>
      </w:pPr>
      <w:rPr>
        <w:rFonts w:ascii="Symbol" w:hAnsi="Symbol" w:hint="default"/>
      </w:rPr>
    </w:lvl>
    <w:lvl w:ilvl="7">
      <w:start w:val="1"/>
      <w:numFmt w:val="bullet"/>
      <w:suff w:val="space"/>
      <w:lvlText w:val="–"/>
      <w:lvlJc w:val="start"/>
      <w:pPr>
        <w:ind w:start="0pt" w:firstLine="28.35pt"/>
      </w:pPr>
      <w:rPr>
        <w:rFonts w:ascii="Times New Roman" w:hAnsi="Times New Roman" w:cs="Times New Roman" w:hint="default"/>
      </w:rPr>
    </w:lvl>
    <w:lvl w:ilvl="8">
      <w:start w:val="1"/>
      <w:numFmt w:val="bullet"/>
      <w:suff w:val="space"/>
      <w:lvlText w:val=""/>
      <w:lvlJc w:val="start"/>
      <w:pPr>
        <w:ind w:start="0pt" w:firstLine="28.35pt"/>
      </w:pPr>
      <w:rPr>
        <w:rFonts w:ascii="Symbol" w:hAnsi="Symbol" w:hint="default"/>
      </w:rPr>
    </w:lvl>
  </w:abstractNum>
  <w:abstractNum w:abstractNumId="45" w15:restartNumberingAfterBreak="0">
    <w:nsid w:val="69BD4492"/>
    <w:multiLevelType w:val="hybridMultilevel"/>
    <w:tmpl w:val="D826A77A"/>
    <w:styleLink w:val="111111191"/>
    <w:lvl w:ilvl="0" w:tplc="A2345220">
      <w:start w:val="1"/>
      <w:numFmt w:val="decimal"/>
      <w:lvlText w:val="%1."/>
      <w:lvlJc w:val="start"/>
      <w:pPr>
        <w:tabs>
          <w:tab w:val="num" w:pos="36pt"/>
        </w:tabs>
        <w:ind w:start="36pt" w:hanging="18pt"/>
      </w:pPr>
      <w:rPr>
        <w:sz w:val="22"/>
        <w:szCs w:val="22"/>
      </w:rPr>
    </w:lvl>
    <w:lvl w:ilvl="1" w:tplc="04190019" w:tentative="1">
      <w:start w:val="1"/>
      <w:numFmt w:val="lowerLetter"/>
      <w:lvlText w:val="%2."/>
      <w:lvlJc w:val="start"/>
      <w:pPr>
        <w:tabs>
          <w:tab w:val="num" w:pos="72pt"/>
        </w:tabs>
        <w:ind w:start="72pt" w:hanging="18pt"/>
      </w:pPr>
    </w:lvl>
    <w:lvl w:ilvl="2" w:tplc="0419001B" w:tentative="1">
      <w:start w:val="1"/>
      <w:numFmt w:val="lowerRoman"/>
      <w:lvlText w:val="%3."/>
      <w:lvlJc w:val="end"/>
      <w:pPr>
        <w:tabs>
          <w:tab w:val="num" w:pos="108pt"/>
        </w:tabs>
        <w:ind w:start="108pt" w:hanging="9pt"/>
      </w:pPr>
    </w:lvl>
    <w:lvl w:ilvl="3" w:tplc="0419000F" w:tentative="1">
      <w:start w:val="1"/>
      <w:numFmt w:val="decimal"/>
      <w:lvlText w:val="%4."/>
      <w:lvlJc w:val="start"/>
      <w:pPr>
        <w:tabs>
          <w:tab w:val="num" w:pos="144pt"/>
        </w:tabs>
        <w:ind w:start="144pt" w:hanging="18pt"/>
      </w:pPr>
    </w:lvl>
    <w:lvl w:ilvl="4" w:tplc="04190019" w:tentative="1">
      <w:start w:val="1"/>
      <w:numFmt w:val="lowerLetter"/>
      <w:lvlText w:val="%5."/>
      <w:lvlJc w:val="start"/>
      <w:pPr>
        <w:tabs>
          <w:tab w:val="num" w:pos="180pt"/>
        </w:tabs>
        <w:ind w:start="180pt" w:hanging="18pt"/>
      </w:pPr>
    </w:lvl>
    <w:lvl w:ilvl="5" w:tplc="0419001B" w:tentative="1">
      <w:start w:val="1"/>
      <w:numFmt w:val="lowerRoman"/>
      <w:lvlText w:val="%6."/>
      <w:lvlJc w:val="end"/>
      <w:pPr>
        <w:tabs>
          <w:tab w:val="num" w:pos="216pt"/>
        </w:tabs>
        <w:ind w:start="216pt" w:hanging="9pt"/>
      </w:pPr>
    </w:lvl>
    <w:lvl w:ilvl="6" w:tplc="0419000F" w:tentative="1">
      <w:start w:val="1"/>
      <w:numFmt w:val="decimal"/>
      <w:lvlText w:val="%7."/>
      <w:lvlJc w:val="start"/>
      <w:pPr>
        <w:tabs>
          <w:tab w:val="num" w:pos="252pt"/>
        </w:tabs>
        <w:ind w:start="252pt" w:hanging="18pt"/>
      </w:pPr>
    </w:lvl>
    <w:lvl w:ilvl="7" w:tplc="04190019" w:tentative="1">
      <w:start w:val="1"/>
      <w:numFmt w:val="lowerLetter"/>
      <w:lvlText w:val="%8."/>
      <w:lvlJc w:val="start"/>
      <w:pPr>
        <w:tabs>
          <w:tab w:val="num" w:pos="288pt"/>
        </w:tabs>
        <w:ind w:start="288pt" w:hanging="18pt"/>
      </w:pPr>
    </w:lvl>
    <w:lvl w:ilvl="8" w:tplc="0419001B" w:tentative="1">
      <w:start w:val="1"/>
      <w:numFmt w:val="lowerRoman"/>
      <w:lvlText w:val="%9."/>
      <w:lvlJc w:val="end"/>
      <w:pPr>
        <w:tabs>
          <w:tab w:val="num" w:pos="324pt"/>
        </w:tabs>
        <w:ind w:start="324pt" w:hanging="9pt"/>
      </w:pPr>
    </w:lvl>
  </w:abstractNum>
  <w:abstractNum w:abstractNumId="46" w15:restartNumberingAfterBreak="0">
    <w:nsid w:val="69C90727"/>
    <w:multiLevelType w:val="multilevel"/>
    <w:tmpl w:val="F2309E50"/>
    <w:lvl w:ilvl="0">
      <w:start w:val="1"/>
      <w:numFmt w:val="bullet"/>
      <w:pStyle w:val="13"/>
      <w:suff w:val="space"/>
      <w:lvlText w:val=""/>
      <w:lvlJc w:val="start"/>
      <w:pPr>
        <w:ind w:start="28.35pt" w:firstLine="0pt"/>
      </w:pPr>
      <w:rPr>
        <w:rFonts w:ascii="Wingdings" w:hAnsi="Wingdings" w:hint="default"/>
      </w:rPr>
    </w:lvl>
    <w:lvl w:ilvl="1">
      <w:start w:val="1"/>
      <w:numFmt w:val="bullet"/>
      <w:pStyle w:val="20"/>
      <w:suff w:val="space"/>
      <w:lvlText w:val=""/>
      <w:lvlJc w:val="start"/>
      <w:pPr>
        <w:ind w:start="48.20pt" w:firstLine="0pt"/>
      </w:pPr>
      <w:rPr>
        <w:rFonts w:ascii="Symbol" w:hAnsi="Symbol" w:hint="default"/>
      </w:rPr>
    </w:lvl>
    <w:lvl w:ilvl="2">
      <w:start w:val="1"/>
      <w:numFmt w:val="bullet"/>
      <w:suff w:val="space"/>
      <w:lvlText w:val=""/>
      <w:lvlJc w:val="start"/>
      <w:pPr>
        <w:ind w:start="68.05pt" w:firstLine="0pt"/>
      </w:pPr>
      <w:rPr>
        <w:rFonts w:ascii="Symbol" w:hAnsi="Symbol" w:hint="default"/>
      </w:rPr>
    </w:lvl>
    <w:lvl w:ilvl="3">
      <w:start w:val="1"/>
      <w:numFmt w:val="bullet"/>
      <w:suff w:val="space"/>
      <w:lvlText w:val="–"/>
      <w:lvlJc w:val="start"/>
      <w:pPr>
        <w:ind w:start="87.90pt" w:firstLine="0pt"/>
      </w:pPr>
      <w:rPr>
        <w:rFonts w:ascii="Times New Roman" w:hAnsi="Times New Roman" w:cs="Times New Roman" w:hint="default"/>
      </w:rPr>
    </w:lvl>
    <w:lvl w:ilvl="4">
      <w:start w:val="1"/>
      <w:numFmt w:val="bullet"/>
      <w:suff w:val="space"/>
      <w:lvlText w:val="–"/>
      <w:lvlJc w:val="start"/>
      <w:pPr>
        <w:ind w:start="107.75pt" w:firstLine="0pt"/>
      </w:pPr>
      <w:rPr>
        <w:rFonts w:ascii="Times New Roman" w:hAnsi="Times New Roman" w:cs="Times New Roman" w:hint="default"/>
      </w:rPr>
    </w:lvl>
    <w:lvl w:ilvl="5">
      <w:start w:val="1"/>
      <w:numFmt w:val="bullet"/>
      <w:suff w:val="space"/>
      <w:lvlText w:val="–"/>
      <w:lvlJc w:val="start"/>
      <w:pPr>
        <w:ind w:start="127.60pt" w:firstLine="0pt"/>
      </w:pPr>
      <w:rPr>
        <w:rFonts w:ascii="Times New Roman" w:hAnsi="Times New Roman" w:cs="Times New Roman" w:hint="default"/>
      </w:rPr>
    </w:lvl>
    <w:lvl w:ilvl="6">
      <w:start w:val="1"/>
      <w:numFmt w:val="bullet"/>
      <w:suff w:val="space"/>
      <w:lvlText w:val=""/>
      <w:lvlJc w:val="start"/>
      <w:pPr>
        <w:ind w:start="147.45pt" w:firstLine="0pt"/>
      </w:pPr>
      <w:rPr>
        <w:rFonts w:ascii="Symbol" w:hAnsi="Symbol" w:hint="default"/>
      </w:rPr>
    </w:lvl>
    <w:lvl w:ilvl="7">
      <w:start w:val="1"/>
      <w:numFmt w:val="bullet"/>
      <w:suff w:val="space"/>
      <w:lvlText w:val="–"/>
      <w:lvlJc w:val="start"/>
      <w:pPr>
        <w:ind w:start="167.30pt" w:firstLine="0pt"/>
      </w:pPr>
      <w:rPr>
        <w:rFonts w:ascii="Times New Roman" w:hAnsi="Times New Roman" w:cs="Times New Roman" w:hint="default"/>
      </w:rPr>
    </w:lvl>
    <w:lvl w:ilvl="8">
      <w:start w:val="1"/>
      <w:numFmt w:val="bullet"/>
      <w:suff w:val="space"/>
      <w:lvlText w:val=""/>
      <w:lvlJc w:val="start"/>
      <w:pPr>
        <w:ind w:start="187.15pt" w:firstLine="0pt"/>
      </w:pPr>
      <w:rPr>
        <w:rFonts w:ascii="Symbol" w:hAnsi="Symbol" w:hint="default"/>
      </w:rPr>
    </w:lvl>
  </w:abstractNum>
  <w:abstractNum w:abstractNumId="47" w15:restartNumberingAfterBreak="0">
    <w:nsid w:val="6B002FD2"/>
    <w:multiLevelType w:val="hybridMultilevel"/>
    <w:tmpl w:val="AC2EDB06"/>
    <w:styleLink w:val="21813"/>
    <w:lvl w:ilvl="0" w:tplc="04190001">
      <w:start w:val="1"/>
      <w:numFmt w:val="bullet"/>
      <w:lvlText w:val=""/>
      <w:lvlJc w:val="start"/>
      <w:pPr>
        <w:tabs>
          <w:tab w:val="num" w:pos="90pt"/>
        </w:tabs>
        <w:ind w:start="90pt" w:hanging="18pt"/>
      </w:pPr>
      <w:rPr>
        <w:rFonts w:ascii="Symbol" w:hAnsi="Symbol" w:hint="default"/>
      </w:rPr>
    </w:lvl>
    <w:lvl w:ilvl="1" w:tplc="04190019" w:tentative="1">
      <w:start w:val="1"/>
      <w:numFmt w:val="lowerLetter"/>
      <w:lvlText w:val="%2."/>
      <w:lvlJc w:val="start"/>
      <w:pPr>
        <w:tabs>
          <w:tab w:val="num" w:pos="72pt"/>
        </w:tabs>
        <w:ind w:start="72pt" w:hanging="18pt"/>
      </w:pPr>
    </w:lvl>
    <w:lvl w:ilvl="2" w:tplc="0419001B" w:tentative="1">
      <w:start w:val="1"/>
      <w:numFmt w:val="lowerRoman"/>
      <w:lvlText w:val="%3."/>
      <w:lvlJc w:val="end"/>
      <w:pPr>
        <w:tabs>
          <w:tab w:val="num" w:pos="108pt"/>
        </w:tabs>
        <w:ind w:start="108pt" w:hanging="9pt"/>
      </w:pPr>
    </w:lvl>
    <w:lvl w:ilvl="3" w:tplc="0419000F" w:tentative="1">
      <w:start w:val="1"/>
      <w:numFmt w:val="decimal"/>
      <w:lvlText w:val="%4."/>
      <w:lvlJc w:val="start"/>
      <w:pPr>
        <w:tabs>
          <w:tab w:val="num" w:pos="144pt"/>
        </w:tabs>
        <w:ind w:start="144pt" w:hanging="18pt"/>
      </w:pPr>
    </w:lvl>
    <w:lvl w:ilvl="4" w:tplc="04190019" w:tentative="1">
      <w:start w:val="1"/>
      <w:numFmt w:val="lowerLetter"/>
      <w:lvlText w:val="%5."/>
      <w:lvlJc w:val="start"/>
      <w:pPr>
        <w:tabs>
          <w:tab w:val="num" w:pos="180pt"/>
        </w:tabs>
        <w:ind w:start="180pt" w:hanging="18pt"/>
      </w:pPr>
    </w:lvl>
    <w:lvl w:ilvl="5" w:tplc="0419001B" w:tentative="1">
      <w:start w:val="1"/>
      <w:numFmt w:val="lowerRoman"/>
      <w:lvlText w:val="%6."/>
      <w:lvlJc w:val="end"/>
      <w:pPr>
        <w:tabs>
          <w:tab w:val="num" w:pos="216pt"/>
        </w:tabs>
        <w:ind w:start="216pt" w:hanging="9pt"/>
      </w:pPr>
    </w:lvl>
    <w:lvl w:ilvl="6" w:tplc="0419000F" w:tentative="1">
      <w:start w:val="1"/>
      <w:numFmt w:val="decimal"/>
      <w:lvlText w:val="%7."/>
      <w:lvlJc w:val="start"/>
      <w:pPr>
        <w:tabs>
          <w:tab w:val="num" w:pos="252pt"/>
        </w:tabs>
        <w:ind w:start="252pt" w:hanging="18pt"/>
      </w:pPr>
    </w:lvl>
    <w:lvl w:ilvl="7" w:tplc="04190019" w:tentative="1">
      <w:start w:val="1"/>
      <w:numFmt w:val="lowerLetter"/>
      <w:lvlText w:val="%8."/>
      <w:lvlJc w:val="start"/>
      <w:pPr>
        <w:tabs>
          <w:tab w:val="num" w:pos="288pt"/>
        </w:tabs>
        <w:ind w:start="288pt" w:hanging="18pt"/>
      </w:pPr>
    </w:lvl>
    <w:lvl w:ilvl="8" w:tplc="0419001B" w:tentative="1">
      <w:start w:val="1"/>
      <w:numFmt w:val="lowerRoman"/>
      <w:lvlText w:val="%9."/>
      <w:lvlJc w:val="end"/>
      <w:pPr>
        <w:tabs>
          <w:tab w:val="num" w:pos="324pt"/>
        </w:tabs>
        <w:ind w:start="324pt" w:hanging="9pt"/>
      </w:pPr>
    </w:lvl>
  </w:abstractNum>
  <w:abstractNum w:abstractNumId="48" w15:restartNumberingAfterBreak="0">
    <w:nsid w:val="6CAB2DB0"/>
    <w:multiLevelType w:val="hybridMultilevel"/>
    <w:tmpl w:val="1F14BE2C"/>
    <w:styleLink w:val="111111117311"/>
    <w:lvl w:ilvl="0" w:tplc="DD3E36AA">
      <w:numFmt w:val="bullet"/>
      <w:lvlText w:val=""/>
      <w:lvlJc w:val="start"/>
      <w:pPr>
        <w:tabs>
          <w:tab w:val="num" w:pos="71.45pt"/>
        </w:tabs>
        <w:ind w:start="71.45pt" w:hanging="18pt"/>
      </w:pPr>
      <w:rPr>
        <w:rFonts w:ascii="Symbol" w:hAnsi="Symbol" w:cs="Symbol" w:hint="default"/>
      </w:rPr>
    </w:lvl>
    <w:lvl w:ilvl="1" w:tplc="420A05C0">
      <w:numFmt w:val="bullet"/>
      <w:lvlText w:val="•"/>
      <w:lvlJc w:val="start"/>
      <w:pPr>
        <w:ind w:start="107.45pt" w:hanging="18pt"/>
      </w:pPr>
      <w:rPr>
        <w:rFonts w:ascii="Times New Roman" w:eastAsia="Times New Roman" w:hAnsi="Times New Roman" w:cs="Times New Roman" w:hint="default"/>
      </w:rPr>
    </w:lvl>
    <w:lvl w:ilvl="2" w:tplc="04190005" w:tentative="1">
      <w:start w:val="1"/>
      <w:numFmt w:val="bullet"/>
      <w:lvlText w:val=""/>
      <w:lvlJc w:val="start"/>
      <w:pPr>
        <w:tabs>
          <w:tab w:val="num" w:pos="143.45pt"/>
        </w:tabs>
        <w:ind w:start="143.45pt" w:hanging="18pt"/>
      </w:pPr>
      <w:rPr>
        <w:rFonts w:ascii="Wingdings" w:hAnsi="Wingdings" w:hint="default"/>
      </w:rPr>
    </w:lvl>
    <w:lvl w:ilvl="3" w:tplc="04190001" w:tentative="1">
      <w:start w:val="1"/>
      <w:numFmt w:val="bullet"/>
      <w:lvlText w:val=""/>
      <w:lvlJc w:val="start"/>
      <w:pPr>
        <w:tabs>
          <w:tab w:val="num" w:pos="179.45pt"/>
        </w:tabs>
        <w:ind w:start="179.45pt" w:hanging="18pt"/>
      </w:pPr>
      <w:rPr>
        <w:rFonts w:ascii="Symbol" w:hAnsi="Symbol" w:hint="default"/>
      </w:rPr>
    </w:lvl>
    <w:lvl w:ilvl="4" w:tplc="04190003" w:tentative="1">
      <w:start w:val="1"/>
      <w:numFmt w:val="bullet"/>
      <w:lvlText w:val="o"/>
      <w:lvlJc w:val="start"/>
      <w:pPr>
        <w:tabs>
          <w:tab w:val="num" w:pos="215.45pt"/>
        </w:tabs>
        <w:ind w:start="215.45pt" w:hanging="18pt"/>
      </w:pPr>
      <w:rPr>
        <w:rFonts w:ascii="Courier New" w:hAnsi="Courier New" w:cs="Courier New" w:hint="default"/>
      </w:rPr>
    </w:lvl>
    <w:lvl w:ilvl="5" w:tplc="04190005" w:tentative="1">
      <w:start w:val="1"/>
      <w:numFmt w:val="bullet"/>
      <w:lvlText w:val=""/>
      <w:lvlJc w:val="start"/>
      <w:pPr>
        <w:tabs>
          <w:tab w:val="num" w:pos="251.45pt"/>
        </w:tabs>
        <w:ind w:start="251.45pt" w:hanging="18pt"/>
      </w:pPr>
      <w:rPr>
        <w:rFonts w:ascii="Wingdings" w:hAnsi="Wingdings" w:hint="default"/>
      </w:rPr>
    </w:lvl>
    <w:lvl w:ilvl="6" w:tplc="04190001" w:tentative="1">
      <w:start w:val="1"/>
      <w:numFmt w:val="bullet"/>
      <w:lvlText w:val=""/>
      <w:lvlJc w:val="start"/>
      <w:pPr>
        <w:tabs>
          <w:tab w:val="num" w:pos="287.45pt"/>
        </w:tabs>
        <w:ind w:start="287.45pt" w:hanging="18pt"/>
      </w:pPr>
      <w:rPr>
        <w:rFonts w:ascii="Symbol" w:hAnsi="Symbol" w:hint="default"/>
      </w:rPr>
    </w:lvl>
    <w:lvl w:ilvl="7" w:tplc="04190003" w:tentative="1">
      <w:start w:val="1"/>
      <w:numFmt w:val="bullet"/>
      <w:lvlText w:val="o"/>
      <w:lvlJc w:val="start"/>
      <w:pPr>
        <w:tabs>
          <w:tab w:val="num" w:pos="323.45pt"/>
        </w:tabs>
        <w:ind w:start="323.45pt" w:hanging="18pt"/>
      </w:pPr>
      <w:rPr>
        <w:rFonts w:ascii="Courier New" w:hAnsi="Courier New" w:cs="Courier New" w:hint="default"/>
      </w:rPr>
    </w:lvl>
    <w:lvl w:ilvl="8" w:tplc="04190005" w:tentative="1">
      <w:start w:val="1"/>
      <w:numFmt w:val="bullet"/>
      <w:lvlText w:val=""/>
      <w:lvlJc w:val="start"/>
      <w:pPr>
        <w:tabs>
          <w:tab w:val="num" w:pos="359.45pt"/>
        </w:tabs>
        <w:ind w:start="359.45pt" w:hanging="18pt"/>
      </w:pPr>
      <w:rPr>
        <w:rFonts w:ascii="Wingdings" w:hAnsi="Wingdings" w:hint="default"/>
      </w:rPr>
    </w:lvl>
  </w:abstractNum>
  <w:abstractNum w:abstractNumId="49" w15:restartNumberingAfterBreak="0">
    <w:nsid w:val="6CF96B14"/>
    <w:multiLevelType w:val="multilevel"/>
    <w:tmpl w:val="E3A48594"/>
    <w:styleLink w:val="1ai1175"/>
    <w:lvl w:ilvl="0">
      <w:start w:val="1"/>
      <w:numFmt w:val="decimal"/>
      <w:lvlText w:val="%1."/>
      <w:lvlJc w:val="start"/>
      <w:pPr>
        <w:ind w:start="60.55pt" w:hanging="18pt"/>
      </w:pPr>
      <w:rPr>
        <w:rFonts w:hint="default"/>
      </w:rPr>
    </w:lvl>
    <w:lvl w:ilvl="1">
      <w:start w:val="1"/>
      <w:numFmt w:val="decimal"/>
      <w:isLgl/>
      <w:lvlText w:val="%1.%2."/>
      <w:lvlJc w:val="start"/>
      <w:pPr>
        <w:ind w:start="60.55pt" w:hanging="18pt"/>
      </w:pPr>
      <w:rPr>
        <w:rFonts w:hint="default"/>
      </w:rPr>
    </w:lvl>
    <w:lvl w:ilvl="2">
      <w:start w:val="1"/>
      <w:numFmt w:val="decimal"/>
      <w:isLgl/>
      <w:lvlText w:val="%1.%2.%3."/>
      <w:lvlJc w:val="start"/>
      <w:pPr>
        <w:ind w:start="78.55pt" w:hanging="36pt"/>
      </w:pPr>
      <w:rPr>
        <w:rFonts w:hint="default"/>
      </w:rPr>
    </w:lvl>
    <w:lvl w:ilvl="3">
      <w:start w:val="1"/>
      <w:numFmt w:val="decimal"/>
      <w:isLgl/>
      <w:lvlText w:val="%1.%2.%3.%4."/>
      <w:lvlJc w:val="start"/>
      <w:pPr>
        <w:ind w:start="78.55pt" w:hanging="36pt"/>
      </w:pPr>
      <w:rPr>
        <w:rFonts w:hint="default"/>
      </w:rPr>
    </w:lvl>
    <w:lvl w:ilvl="4">
      <w:start w:val="1"/>
      <w:numFmt w:val="decimal"/>
      <w:isLgl/>
      <w:lvlText w:val="%1.%2.%3.%4.%5."/>
      <w:lvlJc w:val="start"/>
      <w:pPr>
        <w:ind w:start="96.55pt" w:hanging="54pt"/>
      </w:pPr>
      <w:rPr>
        <w:rFonts w:hint="default"/>
      </w:rPr>
    </w:lvl>
    <w:lvl w:ilvl="5">
      <w:start w:val="1"/>
      <w:numFmt w:val="decimal"/>
      <w:isLgl/>
      <w:lvlText w:val="%1.%2.%3.%4.%5.%6."/>
      <w:lvlJc w:val="start"/>
      <w:pPr>
        <w:ind w:start="96.55pt" w:hanging="54pt"/>
      </w:pPr>
      <w:rPr>
        <w:rFonts w:hint="default"/>
      </w:rPr>
    </w:lvl>
    <w:lvl w:ilvl="6">
      <w:start w:val="1"/>
      <w:numFmt w:val="decimal"/>
      <w:isLgl/>
      <w:lvlText w:val="%1.%2.%3.%4.%5.%6.%7."/>
      <w:lvlJc w:val="start"/>
      <w:pPr>
        <w:ind w:start="114.55pt" w:hanging="72pt"/>
      </w:pPr>
      <w:rPr>
        <w:rFonts w:hint="default"/>
      </w:rPr>
    </w:lvl>
    <w:lvl w:ilvl="7">
      <w:start w:val="1"/>
      <w:numFmt w:val="decimal"/>
      <w:isLgl/>
      <w:lvlText w:val="%1.%2.%3.%4.%5.%6.%7.%8."/>
      <w:lvlJc w:val="start"/>
      <w:pPr>
        <w:ind w:start="114.55pt" w:hanging="72pt"/>
      </w:pPr>
      <w:rPr>
        <w:rFonts w:hint="default"/>
      </w:rPr>
    </w:lvl>
    <w:lvl w:ilvl="8">
      <w:start w:val="1"/>
      <w:numFmt w:val="decimal"/>
      <w:isLgl/>
      <w:lvlText w:val="%1.%2.%3.%4.%5.%6.%7.%8.%9."/>
      <w:lvlJc w:val="start"/>
      <w:pPr>
        <w:ind w:start="132.55pt" w:hanging="90pt"/>
      </w:pPr>
      <w:rPr>
        <w:rFonts w:hint="default"/>
      </w:rPr>
    </w:lvl>
  </w:abstractNum>
  <w:abstractNum w:abstractNumId="50" w15:restartNumberingAfterBreak="0">
    <w:nsid w:val="6E225D37"/>
    <w:multiLevelType w:val="hybridMultilevel"/>
    <w:tmpl w:val="BDC0EFE2"/>
    <w:styleLink w:val="11111121813"/>
    <w:lvl w:ilvl="0" w:tplc="0419000F">
      <w:start w:val="1"/>
      <w:numFmt w:val="decimal"/>
      <w:lvlText w:val="%1."/>
      <w:lvlJc w:val="start"/>
      <w:pPr>
        <w:tabs>
          <w:tab w:val="num" w:pos="36pt"/>
        </w:tabs>
        <w:ind w:start="36pt" w:hanging="18pt"/>
      </w:pPr>
      <w:rPr>
        <w:rFonts w:hint="default"/>
      </w:rPr>
    </w:lvl>
    <w:lvl w:ilvl="1" w:tplc="04190019" w:tentative="1">
      <w:start w:val="1"/>
      <w:numFmt w:val="lowerLetter"/>
      <w:lvlText w:val="%2."/>
      <w:lvlJc w:val="start"/>
      <w:pPr>
        <w:tabs>
          <w:tab w:val="num" w:pos="72pt"/>
        </w:tabs>
        <w:ind w:start="72pt" w:hanging="18pt"/>
      </w:pPr>
    </w:lvl>
    <w:lvl w:ilvl="2" w:tplc="0419001B" w:tentative="1">
      <w:start w:val="1"/>
      <w:numFmt w:val="lowerRoman"/>
      <w:lvlText w:val="%3."/>
      <w:lvlJc w:val="end"/>
      <w:pPr>
        <w:tabs>
          <w:tab w:val="num" w:pos="108pt"/>
        </w:tabs>
        <w:ind w:start="108pt" w:hanging="9pt"/>
      </w:pPr>
    </w:lvl>
    <w:lvl w:ilvl="3" w:tplc="0419000F" w:tentative="1">
      <w:start w:val="1"/>
      <w:numFmt w:val="decimal"/>
      <w:lvlText w:val="%4."/>
      <w:lvlJc w:val="start"/>
      <w:pPr>
        <w:tabs>
          <w:tab w:val="num" w:pos="144pt"/>
        </w:tabs>
        <w:ind w:start="144pt" w:hanging="18pt"/>
      </w:pPr>
    </w:lvl>
    <w:lvl w:ilvl="4" w:tplc="04190019" w:tentative="1">
      <w:start w:val="1"/>
      <w:numFmt w:val="lowerLetter"/>
      <w:lvlText w:val="%5."/>
      <w:lvlJc w:val="start"/>
      <w:pPr>
        <w:tabs>
          <w:tab w:val="num" w:pos="180pt"/>
        </w:tabs>
        <w:ind w:start="180pt" w:hanging="18pt"/>
      </w:pPr>
    </w:lvl>
    <w:lvl w:ilvl="5" w:tplc="0419001B" w:tentative="1">
      <w:start w:val="1"/>
      <w:numFmt w:val="lowerRoman"/>
      <w:lvlText w:val="%6."/>
      <w:lvlJc w:val="end"/>
      <w:pPr>
        <w:tabs>
          <w:tab w:val="num" w:pos="216pt"/>
        </w:tabs>
        <w:ind w:start="216pt" w:hanging="9pt"/>
      </w:pPr>
    </w:lvl>
    <w:lvl w:ilvl="6" w:tplc="0419000F" w:tentative="1">
      <w:start w:val="1"/>
      <w:numFmt w:val="decimal"/>
      <w:lvlText w:val="%7."/>
      <w:lvlJc w:val="start"/>
      <w:pPr>
        <w:tabs>
          <w:tab w:val="num" w:pos="252pt"/>
        </w:tabs>
        <w:ind w:start="252pt" w:hanging="18pt"/>
      </w:pPr>
    </w:lvl>
    <w:lvl w:ilvl="7" w:tplc="04190019" w:tentative="1">
      <w:start w:val="1"/>
      <w:numFmt w:val="lowerLetter"/>
      <w:lvlText w:val="%8."/>
      <w:lvlJc w:val="start"/>
      <w:pPr>
        <w:tabs>
          <w:tab w:val="num" w:pos="288pt"/>
        </w:tabs>
        <w:ind w:start="288pt" w:hanging="18pt"/>
      </w:pPr>
    </w:lvl>
    <w:lvl w:ilvl="8" w:tplc="0419001B" w:tentative="1">
      <w:start w:val="1"/>
      <w:numFmt w:val="lowerRoman"/>
      <w:lvlText w:val="%9."/>
      <w:lvlJc w:val="end"/>
      <w:pPr>
        <w:tabs>
          <w:tab w:val="num" w:pos="324pt"/>
        </w:tabs>
        <w:ind w:start="324pt" w:hanging="9pt"/>
      </w:pPr>
    </w:lvl>
  </w:abstractNum>
  <w:abstractNum w:abstractNumId="51" w15:restartNumberingAfterBreak="0">
    <w:nsid w:val="6E23070A"/>
    <w:multiLevelType w:val="hybridMultilevel"/>
    <w:tmpl w:val="54D0078C"/>
    <w:styleLink w:val="194"/>
    <w:lvl w:ilvl="0" w:tplc="0419000F">
      <w:start w:val="1"/>
      <w:numFmt w:val="decimal"/>
      <w:lvlText w:val="%1."/>
      <w:lvlJc w:val="start"/>
      <w:pPr>
        <w:ind w:start="53.50pt" w:hanging="18pt"/>
      </w:pPr>
    </w:lvl>
    <w:lvl w:ilvl="1" w:tplc="04190019">
      <w:start w:val="1"/>
      <w:numFmt w:val="lowerLetter"/>
      <w:lvlText w:val="%2."/>
      <w:lvlJc w:val="start"/>
      <w:pPr>
        <w:ind w:start="54pt" w:hanging="18pt"/>
      </w:pPr>
    </w:lvl>
    <w:lvl w:ilvl="2" w:tplc="0419001B">
      <w:start w:val="1"/>
      <w:numFmt w:val="lowerRoman"/>
      <w:lvlText w:val="%3."/>
      <w:lvlJc w:val="end"/>
      <w:pPr>
        <w:ind w:start="90pt" w:hanging="9pt"/>
      </w:pPr>
    </w:lvl>
    <w:lvl w:ilvl="3" w:tplc="0419000F">
      <w:start w:val="1"/>
      <w:numFmt w:val="decimal"/>
      <w:lvlText w:val="%4."/>
      <w:lvlJc w:val="start"/>
      <w:pPr>
        <w:ind w:start="126pt" w:hanging="18pt"/>
      </w:pPr>
    </w:lvl>
    <w:lvl w:ilvl="4" w:tplc="04190019">
      <w:start w:val="1"/>
      <w:numFmt w:val="lowerLetter"/>
      <w:lvlText w:val="%5."/>
      <w:lvlJc w:val="start"/>
      <w:pPr>
        <w:ind w:start="162pt" w:hanging="18pt"/>
      </w:pPr>
    </w:lvl>
    <w:lvl w:ilvl="5" w:tplc="0419001B">
      <w:start w:val="1"/>
      <w:numFmt w:val="lowerRoman"/>
      <w:lvlText w:val="%6."/>
      <w:lvlJc w:val="end"/>
      <w:pPr>
        <w:ind w:start="198pt" w:hanging="9pt"/>
      </w:pPr>
    </w:lvl>
    <w:lvl w:ilvl="6" w:tplc="0419000F">
      <w:start w:val="1"/>
      <w:numFmt w:val="decimal"/>
      <w:lvlText w:val="%7."/>
      <w:lvlJc w:val="start"/>
      <w:pPr>
        <w:ind w:start="234pt" w:hanging="18pt"/>
      </w:pPr>
    </w:lvl>
    <w:lvl w:ilvl="7" w:tplc="04190019">
      <w:start w:val="1"/>
      <w:numFmt w:val="lowerLetter"/>
      <w:lvlText w:val="%8."/>
      <w:lvlJc w:val="start"/>
      <w:pPr>
        <w:ind w:start="270pt" w:hanging="18pt"/>
      </w:pPr>
    </w:lvl>
    <w:lvl w:ilvl="8" w:tplc="0419001B">
      <w:start w:val="1"/>
      <w:numFmt w:val="lowerRoman"/>
      <w:lvlText w:val="%9."/>
      <w:lvlJc w:val="end"/>
      <w:pPr>
        <w:ind w:start="306pt" w:hanging="9pt"/>
      </w:pPr>
    </w:lvl>
  </w:abstractNum>
  <w:abstractNum w:abstractNumId="52" w15:restartNumberingAfterBreak="0">
    <w:nsid w:val="7B5E19D0"/>
    <w:multiLevelType w:val="hybridMultilevel"/>
    <w:tmpl w:val="A572B180"/>
    <w:lvl w:ilvl="0" w:tplc="0658B5A8">
      <w:start w:val="1"/>
      <w:numFmt w:val="decimal"/>
      <w:lvlText w:val="%1)"/>
      <w:lvlJc w:val="start"/>
      <w:pPr>
        <w:ind w:start="45pt" w:hanging="18pt"/>
      </w:pPr>
      <w:rPr>
        <w:rFonts w:hint="default"/>
      </w:rPr>
    </w:lvl>
    <w:lvl w:ilvl="1" w:tplc="04190019" w:tentative="1">
      <w:start w:val="1"/>
      <w:numFmt w:val="lowerLetter"/>
      <w:lvlText w:val="%2."/>
      <w:lvlJc w:val="start"/>
      <w:pPr>
        <w:ind w:start="81pt" w:hanging="18pt"/>
      </w:pPr>
    </w:lvl>
    <w:lvl w:ilvl="2" w:tplc="0419001B" w:tentative="1">
      <w:start w:val="1"/>
      <w:numFmt w:val="lowerRoman"/>
      <w:lvlText w:val="%3."/>
      <w:lvlJc w:val="end"/>
      <w:pPr>
        <w:ind w:start="117pt" w:hanging="9pt"/>
      </w:pPr>
    </w:lvl>
    <w:lvl w:ilvl="3" w:tplc="0419000F" w:tentative="1">
      <w:start w:val="1"/>
      <w:numFmt w:val="decimal"/>
      <w:lvlText w:val="%4."/>
      <w:lvlJc w:val="start"/>
      <w:pPr>
        <w:ind w:start="153pt" w:hanging="18pt"/>
      </w:pPr>
    </w:lvl>
    <w:lvl w:ilvl="4" w:tplc="04190019" w:tentative="1">
      <w:start w:val="1"/>
      <w:numFmt w:val="lowerLetter"/>
      <w:lvlText w:val="%5."/>
      <w:lvlJc w:val="start"/>
      <w:pPr>
        <w:ind w:start="189pt" w:hanging="18pt"/>
      </w:pPr>
    </w:lvl>
    <w:lvl w:ilvl="5" w:tplc="0419001B" w:tentative="1">
      <w:start w:val="1"/>
      <w:numFmt w:val="lowerRoman"/>
      <w:lvlText w:val="%6."/>
      <w:lvlJc w:val="end"/>
      <w:pPr>
        <w:ind w:start="225pt" w:hanging="9pt"/>
      </w:pPr>
    </w:lvl>
    <w:lvl w:ilvl="6" w:tplc="0419000F" w:tentative="1">
      <w:start w:val="1"/>
      <w:numFmt w:val="decimal"/>
      <w:lvlText w:val="%7."/>
      <w:lvlJc w:val="start"/>
      <w:pPr>
        <w:ind w:start="261pt" w:hanging="18pt"/>
      </w:pPr>
    </w:lvl>
    <w:lvl w:ilvl="7" w:tplc="04190019" w:tentative="1">
      <w:start w:val="1"/>
      <w:numFmt w:val="lowerLetter"/>
      <w:lvlText w:val="%8."/>
      <w:lvlJc w:val="start"/>
      <w:pPr>
        <w:ind w:start="297pt" w:hanging="18pt"/>
      </w:pPr>
    </w:lvl>
    <w:lvl w:ilvl="8" w:tplc="0419001B" w:tentative="1">
      <w:start w:val="1"/>
      <w:numFmt w:val="lowerRoman"/>
      <w:lvlText w:val="%9."/>
      <w:lvlJc w:val="end"/>
      <w:pPr>
        <w:ind w:start="333pt" w:hanging="9pt"/>
      </w:pPr>
    </w:lvl>
  </w:abstractNum>
  <w:abstractNum w:abstractNumId="53" w15:restartNumberingAfterBreak="0">
    <w:nsid w:val="7EA9613B"/>
    <w:multiLevelType w:val="multilevel"/>
    <w:tmpl w:val="A3F21BCA"/>
    <w:styleLink w:val="1111112174"/>
    <w:lvl w:ilvl="0">
      <w:start w:val="1"/>
      <w:numFmt w:val="decimal"/>
      <w:lvlText w:val="%1."/>
      <w:lvlJc w:val="start"/>
      <w:pPr>
        <w:ind w:start="22.50pt" w:hanging="22.50pt"/>
      </w:pPr>
    </w:lvl>
    <w:lvl w:ilvl="1">
      <w:start w:val="1"/>
      <w:numFmt w:val="decimal"/>
      <w:lvlText w:val="%1.%2."/>
      <w:lvlJc w:val="start"/>
      <w:pPr>
        <w:ind w:start="54pt" w:hanging="36pt"/>
      </w:pPr>
    </w:lvl>
    <w:lvl w:ilvl="2">
      <w:start w:val="1"/>
      <w:numFmt w:val="decimal"/>
      <w:pStyle w:val="S3"/>
      <w:lvlText w:val="%1.%2.%3."/>
      <w:lvlJc w:val="start"/>
      <w:pPr>
        <w:ind w:start="72pt" w:hanging="36pt"/>
      </w:pPr>
    </w:lvl>
    <w:lvl w:ilvl="3">
      <w:start w:val="1"/>
      <w:numFmt w:val="decimal"/>
      <w:lvlText w:val="%1.%2.%3.%4."/>
      <w:lvlJc w:val="start"/>
      <w:pPr>
        <w:ind w:start="108pt" w:hanging="54pt"/>
      </w:pPr>
    </w:lvl>
    <w:lvl w:ilvl="4">
      <w:start w:val="1"/>
      <w:numFmt w:val="decimal"/>
      <w:lvlText w:val="%1.%2.%3.%4.%5."/>
      <w:lvlJc w:val="start"/>
      <w:pPr>
        <w:ind w:start="126pt" w:hanging="54pt"/>
      </w:pPr>
    </w:lvl>
    <w:lvl w:ilvl="5">
      <w:start w:val="1"/>
      <w:numFmt w:val="decimal"/>
      <w:lvlText w:val="%1.%2.%3.%4.%5.%6."/>
      <w:lvlJc w:val="start"/>
      <w:pPr>
        <w:ind w:start="162pt" w:hanging="72pt"/>
      </w:pPr>
    </w:lvl>
    <w:lvl w:ilvl="6">
      <w:start w:val="1"/>
      <w:numFmt w:val="decimal"/>
      <w:lvlText w:val="%1.%2.%3.%4.%5.%6.%7."/>
      <w:lvlJc w:val="start"/>
      <w:pPr>
        <w:ind w:start="198pt" w:hanging="90pt"/>
      </w:pPr>
    </w:lvl>
    <w:lvl w:ilvl="7">
      <w:start w:val="1"/>
      <w:numFmt w:val="decimal"/>
      <w:lvlText w:val="%1.%2.%3.%4.%5.%6.%7.%8."/>
      <w:lvlJc w:val="start"/>
      <w:pPr>
        <w:ind w:start="216pt" w:hanging="90pt"/>
      </w:pPr>
    </w:lvl>
    <w:lvl w:ilvl="8">
      <w:start w:val="1"/>
      <w:numFmt w:val="decimal"/>
      <w:lvlText w:val="%1.%2.%3.%4.%5.%6.%7.%8.%9."/>
      <w:lvlJc w:val="start"/>
      <w:pPr>
        <w:ind w:start="252pt" w:hanging="108pt"/>
      </w:pPr>
    </w:lvl>
  </w:abstractNum>
  <w:num w:numId="1">
    <w:abstractNumId w:val="8"/>
  </w:num>
  <w:num w:numId="2">
    <w:abstractNumId w:val="21"/>
  </w:num>
  <w:num w:numId="3">
    <w:abstractNumId w:val="3"/>
  </w:num>
  <w:num w:numId="4">
    <w:abstractNumId w:val="50"/>
  </w:num>
  <w:num w:numId="5">
    <w:abstractNumId w:val="17"/>
  </w:num>
  <w:num w:numId="6">
    <w:abstractNumId w:val="47"/>
  </w:num>
  <w:num w:numId="7">
    <w:abstractNumId w:val="43"/>
  </w:num>
  <w:num w:numId="8">
    <w:abstractNumId w:val="18"/>
  </w:num>
  <w:num w:numId="9">
    <w:abstractNumId w:val="23"/>
  </w:num>
  <w:num w:numId="10">
    <w:abstractNumId w:val="38"/>
  </w:num>
  <w:num w:numId="11">
    <w:abstractNumId w:val="33"/>
  </w:num>
  <w:num w:numId="12">
    <w:abstractNumId w:val="6"/>
  </w:num>
  <w:num w:numId="13">
    <w:abstractNumId w:val="14"/>
  </w:num>
  <w:num w:numId="14">
    <w:abstractNumId w:val="27"/>
  </w:num>
  <w:num w:numId="15">
    <w:abstractNumId w:val="26"/>
  </w:num>
  <w:num w:numId="16">
    <w:abstractNumId w:val="28"/>
  </w:num>
  <w:num w:numId="17">
    <w:abstractNumId w:val="9"/>
  </w:num>
  <w:num w:numId="18">
    <w:abstractNumId w:val="19"/>
  </w:num>
  <w:num w:numId="19">
    <w:abstractNumId w:val="40"/>
  </w:num>
  <w:num w:numId="20">
    <w:abstractNumId w:val="42"/>
  </w:num>
  <w:num w:numId="21">
    <w:abstractNumId w:val="24"/>
  </w:num>
  <w:num w:numId="22">
    <w:abstractNumId w:val="7"/>
  </w:num>
  <w:num w:numId="23">
    <w:abstractNumId w:val="1"/>
  </w:num>
  <w:num w:numId="24">
    <w:abstractNumId w:val="36"/>
  </w:num>
  <w:num w:numId="25">
    <w:abstractNumId w:val="20"/>
  </w:num>
  <w:num w:numId="26">
    <w:abstractNumId w:val="30"/>
  </w:num>
  <w:num w:numId="27">
    <w:abstractNumId w:val="37"/>
  </w:num>
  <w:num w:numId="28">
    <w:abstractNumId w:val="12"/>
  </w:num>
  <w:num w:numId="29">
    <w:abstractNumId w:val="49"/>
  </w:num>
  <w:num w:numId="30">
    <w:abstractNumId w:val="48"/>
  </w:num>
  <w:num w:numId="31">
    <w:abstractNumId w:val="4"/>
  </w:num>
  <w:num w:numId="32">
    <w:abstractNumId w:val="45"/>
  </w:num>
  <w:num w:numId="33">
    <w:abstractNumId w:val="22"/>
  </w:num>
  <w:num w:numId="34">
    <w:abstractNumId w:val="31"/>
  </w:num>
  <w:num w:numId="35">
    <w:abstractNumId w:val="11"/>
  </w:num>
  <w:num w:numId="36">
    <w:abstractNumId w:val="51"/>
  </w:num>
  <w:num w:numId="37">
    <w:abstractNumId w:val="53"/>
  </w:num>
  <w:num w:numId="38">
    <w:abstractNumId w:val="24"/>
  </w:num>
  <w:num w:numId="39">
    <w:abstractNumId w:val="13"/>
  </w:num>
  <w:num w:numId="40">
    <w:abstractNumId w:val="34"/>
  </w:num>
  <w:num w:numId="41">
    <w:abstractNumId w:val="46"/>
  </w:num>
  <w:num w:numId="42">
    <w:abstractNumId w:val="41"/>
  </w:num>
  <w:num w:numId="43">
    <w:abstractNumId w:val="2"/>
  </w:num>
  <w:num w:numId="44">
    <w:abstractNumId w:val="5"/>
  </w:num>
  <w:num w:numId="45">
    <w:abstractNumId w:val="29"/>
  </w:num>
  <w:num w:numId="46">
    <w:abstractNumId w:val="39"/>
  </w:num>
  <w:num w:numId="47">
    <w:abstractNumId w:val="32"/>
  </w:num>
  <w:num w:numId="48">
    <w:abstractNumId w:val="15"/>
  </w:num>
  <w:num w:numId="49">
    <w:abstractNumId w:val="16"/>
  </w:num>
  <w:num w:numId="5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num>
  <w:num w:numId="52">
    <w:abstractNumId w:val="10"/>
  </w:num>
  <w:num w:numId="53">
    <w:abstractNumId w:val="25"/>
  </w:num>
  <w:num w:numId="54">
    <w:abstractNumId w:val="35"/>
  </w:num>
  <w:numIdMacAtCleanup w:val="52"/>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5.45p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28F0"/>
    <w:rsid w:val="0000153A"/>
    <w:rsid w:val="00002BE7"/>
    <w:rsid w:val="00002C9E"/>
    <w:rsid w:val="000033DF"/>
    <w:rsid w:val="00003923"/>
    <w:rsid w:val="000040BD"/>
    <w:rsid w:val="00005BE5"/>
    <w:rsid w:val="0000619E"/>
    <w:rsid w:val="00010747"/>
    <w:rsid w:val="0001078F"/>
    <w:rsid w:val="00010E5E"/>
    <w:rsid w:val="000112AB"/>
    <w:rsid w:val="00011CDB"/>
    <w:rsid w:val="00012BDE"/>
    <w:rsid w:val="00012DEF"/>
    <w:rsid w:val="00012EFE"/>
    <w:rsid w:val="000138C9"/>
    <w:rsid w:val="000141D2"/>
    <w:rsid w:val="00014A49"/>
    <w:rsid w:val="00014B03"/>
    <w:rsid w:val="00014E0A"/>
    <w:rsid w:val="000157F5"/>
    <w:rsid w:val="00015A8B"/>
    <w:rsid w:val="000166AF"/>
    <w:rsid w:val="00016BA4"/>
    <w:rsid w:val="00016C58"/>
    <w:rsid w:val="00016F27"/>
    <w:rsid w:val="00017A0B"/>
    <w:rsid w:val="00020423"/>
    <w:rsid w:val="0002204C"/>
    <w:rsid w:val="00023714"/>
    <w:rsid w:val="000246B8"/>
    <w:rsid w:val="000249DF"/>
    <w:rsid w:val="00025451"/>
    <w:rsid w:val="0002666E"/>
    <w:rsid w:val="0003107C"/>
    <w:rsid w:val="000319F7"/>
    <w:rsid w:val="00032269"/>
    <w:rsid w:val="0003267F"/>
    <w:rsid w:val="000326CA"/>
    <w:rsid w:val="00032C74"/>
    <w:rsid w:val="00034123"/>
    <w:rsid w:val="00034560"/>
    <w:rsid w:val="00034679"/>
    <w:rsid w:val="00034EC5"/>
    <w:rsid w:val="000366E8"/>
    <w:rsid w:val="000368C1"/>
    <w:rsid w:val="00036A2C"/>
    <w:rsid w:val="00036ACF"/>
    <w:rsid w:val="00037148"/>
    <w:rsid w:val="00037477"/>
    <w:rsid w:val="00037DB0"/>
    <w:rsid w:val="00037E35"/>
    <w:rsid w:val="00040FB6"/>
    <w:rsid w:val="00041D94"/>
    <w:rsid w:val="00042878"/>
    <w:rsid w:val="00043DDC"/>
    <w:rsid w:val="000443AD"/>
    <w:rsid w:val="00044975"/>
    <w:rsid w:val="0004544B"/>
    <w:rsid w:val="00045C25"/>
    <w:rsid w:val="00046276"/>
    <w:rsid w:val="00047DD5"/>
    <w:rsid w:val="00047F46"/>
    <w:rsid w:val="0005032B"/>
    <w:rsid w:val="00051528"/>
    <w:rsid w:val="00051FE9"/>
    <w:rsid w:val="000533DF"/>
    <w:rsid w:val="00053521"/>
    <w:rsid w:val="00054610"/>
    <w:rsid w:val="000547E3"/>
    <w:rsid w:val="000549F8"/>
    <w:rsid w:val="00057326"/>
    <w:rsid w:val="000573AE"/>
    <w:rsid w:val="00060C5B"/>
    <w:rsid w:val="00060E96"/>
    <w:rsid w:val="00060ED3"/>
    <w:rsid w:val="00061C34"/>
    <w:rsid w:val="0006467D"/>
    <w:rsid w:val="000650E6"/>
    <w:rsid w:val="0006559A"/>
    <w:rsid w:val="00066171"/>
    <w:rsid w:val="000666B2"/>
    <w:rsid w:val="000667F4"/>
    <w:rsid w:val="00066C85"/>
    <w:rsid w:val="00066DBC"/>
    <w:rsid w:val="0007140D"/>
    <w:rsid w:val="00071ED7"/>
    <w:rsid w:val="000728EB"/>
    <w:rsid w:val="00072FD2"/>
    <w:rsid w:val="00073CE2"/>
    <w:rsid w:val="00074D15"/>
    <w:rsid w:val="0007582D"/>
    <w:rsid w:val="00075C23"/>
    <w:rsid w:val="00075C42"/>
    <w:rsid w:val="00076480"/>
    <w:rsid w:val="00076B76"/>
    <w:rsid w:val="00076C71"/>
    <w:rsid w:val="00076DDE"/>
    <w:rsid w:val="0007719F"/>
    <w:rsid w:val="00077DE4"/>
    <w:rsid w:val="000801C0"/>
    <w:rsid w:val="000815DE"/>
    <w:rsid w:val="000825DF"/>
    <w:rsid w:val="00083DA5"/>
    <w:rsid w:val="000843E8"/>
    <w:rsid w:val="00084525"/>
    <w:rsid w:val="00084747"/>
    <w:rsid w:val="00084B65"/>
    <w:rsid w:val="000855E9"/>
    <w:rsid w:val="000861F4"/>
    <w:rsid w:val="000866F8"/>
    <w:rsid w:val="00086C71"/>
    <w:rsid w:val="000872B4"/>
    <w:rsid w:val="0008747D"/>
    <w:rsid w:val="00087681"/>
    <w:rsid w:val="00087DED"/>
    <w:rsid w:val="000902EE"/>
    <w:rsid w:val="0009056C"/>
    <w:rsid w:val="00091783"/>
    <w:rsid w:val="00091B80"/>
    <w:rsid w:val="000924F4"/>
    <w:rsid w:val="000925C8"/>
    <w:rsid w:val="000928DB"/>
    <w:rsid w:val="00095A00"/>
    <w:rsid w:val="00095A21"/>
    <w:rsid w:val="00096EA5"/>
    <w:rsid w:val="00097220"/>
    <w:rsid w:val="000A058B"/>
    <w:rsid w:val="000A074E"/>
    <w:rsid w:val="000A1441"/>
    <w:rsid w:val="000A1764"/>
    <w:rsid w:val="000A1927"/>
    <w:rsid w:val="000A2E6A"/>
    <w:rsid w:val="000A35A0"/>
    <w:rsid w:val="000A35C6"/>
    <w:rsid w:val="000A36A4"/>
    <w:rsid w:val="000A37A0"/>
    <w:rsid w:val="000A41B1"/>
    <w:rsid w:val="000A45F9"/>
    <w:rsid w:val="000A48FB"/>
    <w:rsid w:val="000A5157"/>
    <w:rsid w:val="000A5162"/>
    <w:rsid w:val="000A51C4"/>
    <w:rsid w:val="000A5CA8"/>
    <w:rsid w:val="000A6041"/>
    <w:rsid w:val="000A62DA"/>
    <w:rsid w:val="000A6C20"/>
    <w:rsid w:val="000A7017"/>
    <w:rsid w:val="000A7061"/>
    <w:rsid w:val="000A7E12"/>
    <w:rsid w:val="000B038D"/>
    <w:rsid w:val="000B19C2"/>
    <w:rsid w:val="000B2DBA"/>
    <w:rsid w:val="000B36D3"/>
    <w:rsid w:val="000B495C"/>
    <w:rsid w:val="000B61D1"/>
    <w:rsid w:val="000B63EB"/>
    <w:rsid w:val="000B66A5"/>
    <w:rsid w:val="000B6D51"/>
    <w:rsid w:val="000B6F8E"/>
    <w:rsid w:val="000B6FB0"/>
    <w:rsid w:val="000B755D"/>
    <w:rsid w:val="000B7DE5"/>
    <w:rsid w:val="000B7F78"/>
    <w:rsid w:val="000C029F"/>
    <w:rsid w:val="000C241A"/>
    <w:rsid w:val="000C2A17"/>
    <w:rsid w:val="000C2E90"/>
    <w:rsid w:val="000C3564"/>
    <w:rsid w:val="000C390B"/>
    <w:rsid w:val="000C39C2"/>
    <w:rsid w:val="000C4721"/>
    <w:rsid w:val="000C4F0F"/>
    <w:rsid w:val="000C51F4"/>
    <w:rsid w:val="000C6123"/>
    <w:rsid w:val="000C6847"/>
    <w:rsid w:val="000C71AF"/>
    <w:rsid w:val="000C7D04"/>
    <w:rsid w:val="000D0317"/>
    <w:rsid w:val="000D0C3D"/>
    <w:rsid w:val="000D2A78"/>
    <w:rsid w:val="000D2B85"/>
    <w:rsid w:val="000D2CA3"/>
    <w:rsid w:val="000D30B7"/>
    <w:rsid w:val="000D4318"/>
    <w:rsid w:val="000D47CF"/>
    <w:rsid w:val="000D48FF"/>
    <w:rsid w:val="000D4A8C"/>
    <w:rsid w:val="000D4CDD"/>
    <w:rsid w:val="000D706B"/>
    <w:rsid w:val="000D7B99"/>
    <w:rsid w:val="000D7EA9"/>
    <w:rsid w:val="000E0388"/>
    <w:rsid w:val="000E1117"/>
    <w:rsid w:val="000E1676"/>
    <w:rsid w:val="000E197A"/>
    <w:rsid w:val="000E1BEE"/>
    <w:rsid w:val="000E1DE8"/>
    <w:rsid w:val="000E21B6"/>
    <w:rsid w:val="000E2CCC"/>
    <w:rsid w:val="000E2F98"/>
    <w:rsid w:val="000E3063"/>
    <w:rsid w:val="000E3C89"/>
    <w:rsid w:val="000E3FC7"/>
    <w:rsid w:val="000E4AEC"/>
    <w:rsid w:val="000E5D68"/>
    <w:rsid w:val="000E5F23"/>
    <w:rsid w:val="000E66C6"/>
    <w:rsid w:val="000E6F22"/>
    <w:rsid w:val="000E753F"/>
    <w:rsid w:val="000F0D18"/>
    <w:rsid w:val="000F1BF2"/>
    <w:rsid w:val="000F52E8"/>
    <w:rsid w:val="000F533D"/>
    <w:rsid w:val="000F6F12"/>
    <w:rsid w:val="000F7398"/>
    <w:rsid w:val="000F7BBF"/>
    <w:rsid w:val="000F7BE5"/>
    <w:rsid w:val="000F7D56"/>
    <w:rsid w:val="001006C3"/>
    <w:rsid w:val="00101C18"/>
    <w:rsid w:val="00102831"/>
    <w:rsid w:val="0010287B"/>
    <w:rsid w:val="00102974"/>
    <w:rsid w:val="001049CB"/>
    <w:rsid w:val="00104D54"/>
    <w:rsid w:val="001051D4"/>
    <w:rsid w:val="0010593F"/>
    <w:rsid w:val="00106C0B"/>
    <w:rsid w:val="00107F9A"/>
    <w:rsid w:val="001104F6"/>
    <w:rsid w:val="00111F85"/>
    <w:rsid w:val="0011382D"/>
    <w:rsid w:val="001144DA"/>
    <w:rsid w:val="00114C72"/>
    <w:rsid w:val="00115092"/>
    <w:rsid w:val="0011537F"/>
    <w:rsid w:val="00115684"/>
    <w:rsid w:val="00115DED"/>
    <w:rsid w:val="001161C4"/>
    <w:rsid w:val="001163AD"/>
    <w:rsid w:val="00116B3E"/>
    <w:rsid w:val="00121439"/>
    <w:rsid w:val="00122EF8"/>
    <w:rsid w:val="00123696"/>
    <w:rsid w:val="00123EB4"/>
    <w:rsid w:val="00124788"/>
    <w:rsid w:val="00124BCF"/>
    <w:rsid w:val="00124CB7"/>
    <w:rsid w:val="00124E4A"/>
    <w:rsid w:val="00125423"/>
    <w:rsid w:val="00125604"/>
    <w:rsid w:val="0012712B"/>
    <w:rsid w:val="00127289"/>
    <w:rsid w:val="001275BF"/>
    <w:rsid w:val="00127A8E"/>
    <w:rsid w:val="00127D64"/>
    <w:rsid w:val="00130AED"/>
    <w:rsid w:val="0013123A"/>
    <w:rsid w:val="0013280E"/>
    <w:rsid w:val="001328CB"/>
    <w:rsid w:val="00133F60"/>
    <w:rsid w:val="0013430F"/>
    <w:rsid w:val="001345FC"/>
    <w:rsid w:val="00134D5C"/>
    <w:rsid w:val="001352AB"/>
    <w:rsid w:val="00135F5C"/>
    <w:rsid w:val="0013675E"/>
    <w:rsid w:val="001369E2"/>
    <w:rsid w:val="001403AF"/>
    <w:rsid w:val="00140C66"/>
    <w:rsid w:val="00140D94"/>
    <w:rsid w:val="00141D78"/>
    <w:rsid w:val="001420F8"/>
    <w:rsid w:val="001425D4"/>
    <w:rsid w:val="001426E7"/>
    <w:rsid w:val="00143717"/>
    <w:rsid w:val="00143ED9"/>
    <w:rsid w:val="00144A3B"/>
    <w:rsid w:val="00144E66"/>
    <w:rsid w:val="0014566E"/>
    <w:rsid w:val="00145C73"/>
    <w:rsid w:val="001465B2"/>
    <w:rsid w:val="0015078E"/>
    <w:rsid w:val="001512B2"/>
    <w:rsid w:val="00151774"/>
    <w:rsid w:val="0015249A"/>
    <w:rsid w:val="001529EB"/>
    <w:rsid w:val="00152E93"/>
    <w:rsid w:val="0015306E"/>
    <w:rsid w:val="00153FE0"/>
    <w:rsid w:val="00154841"/>
    <w:rsid w:val="0015557D"/>
    <w:rsid w:val="00156C7C"/>
    <w:rsid w:val="0015741D"/>
    <w:rsid w:val="001576F7"/>
    <w:rsid w:val="001577C2"/>
    <w:rsid w:val="001601D0"/>
    <w:rsid w:val="00160872"/>
    <w:rsid w:val="001609AD"/>
    <w:rsid w:val="00161A60"/>
    <w:rsid w:val="00161D8B"/>
    <w:rsid w:val="00161DF4"/>
    <w:rsid w:val="0016262E"/>
    <w:rsid w:val="00162922"/>
    <w:rsid w:val="00162D61"/>
    <w:rsid w:val="0016489B"/>
    <w:rsid w:val="00164A44"/>
    <w:rsid w:val="001650F3"/>
    <w:rsid w:val="00165695"/>
    <w:rsid w:val="00165F2F"/>
    <w:rsid w:val="0016746D"/>
    <w:rsid w:val="00167E33"/>
    <w:rsid w:val="0017051E"/>
    <w:rsid w:val="001711AA"/>
    <w:rsid w:val="00171B75"/>
    <w:rsid w:val="0017216B"/>
    <w:rsid w:val="00172445"/>
    <w:rsid w:val="00173A85"/>
    <w:rsid w:val="00173C68"/>
    <w:rsid w:val="00175B1A"/>
    <w:rsid w:val="00175D21"/>
    <w:rsid w:val="00175F4D"/>
    <w:rsid w:val="00176946"/>
    <w:rsid w:val="00176A87"/>
    <w:rsid w:val="00177366"/>
    <w:rsid w:val="0018082C"/>
    <w:rsid w:val="0018365C"/>
    <w:rsid w:val="00183BA9"/>
    <w:rsid w:val="00183CA3"/>
    <w:rsid w:val="00183EF4"/>
    <w:rsid w:val="00185141"/>
    <w:rsid w:val="00185A56"/>
    <w:rsid w:val="00185A81"/>
    <w:rsid w:val="00185B07"/>
    <w:rsid w:val="00186F2B"/>
    <w:rsid w:val="00186F78"/>
    <w:rsid w:val="001876C6"/>
    <w:rsid w:val="00187B5A"/>
    <w:rsid w:val="001908E5"/>
    <w:rsid w:val="001912D7"/>
    <w:rsid w:val="0019140E"/>
    <w:rsid w:val="00191682"/>
    <w:rsid w:val="00191B00"/>
    <w:rsid w:val="0019205F"/>
    <w:rsid w:val="00192DD0"/>
    <w:rsid w:val="0019322A"/>
    <w:rsid w:val="001934D4"/>
    <w:rsid w:val="001935FF"/>
    <w:rsid w:val="001945F5"/>
    <w:rsid w:val="001946E1"/>
    <w:rsid w:val="00194711"/>
    <w:rsid w:val="001958B5"/>
    <w:rsid w:val="001966C8"/>
    <w:rsid w:val="0019755C"/>
    <w:rsid w:val="00197DE1"/>
    <w:rsid w:val="001A0DF6"/>
    <w:rsid w:val="001A1BE2"/>
    <w:rsid w:val="001A203F"/>
    <w:rsid w:val="001A2FC3"/>
    <w:rsid w:val="001A3998"/>
    <w:rsid w:val="001A4B24"/>
    <w:rsid w:val="001A52C6"/>
    <w:rsid w:val="001A697E"/>
    <w:rsid w:val="001A6F69"/>
    <w:rsid w:val="001A7BB0"/>
    <w:rsid w:val="001A7E40"/>
    <w:rsid w:val="001B04CD"/>
    <w:rsid w:val="001B10EB"/>
    <w:rsid w:val="001B24CC"/>
    <w:rsid w:val="001B3A07"/>
    <w:rsid w:val="001B45B1"/>
    <w:rsid w:val="001B53D1"/>
    <w:rsid w:val="001B571D"/>
    <w:rsid w:val="001B65C4"/>
    <w:rsid w:val="001B745F"/>
    <w:rsid w:val="001B768F"/>
    <w:rsid w:val="001C0E13"/>
    <w:rsid w:val="001C11B5"/>
    <w:rsid w:val="001C133F"/>
    <w:rsid w:val="001C4285"/>
    <w:rsid w:val="001C430B"/>
    <w:rsid w:val="001C4726"/>
    <w:rsid w:val="001C50C4"/>
    <w:rsid w:val="001C58DF"/>
    <w:rsid w:val="001C5C6A"/>
    <w:rsid w:val="001C5F52"/>
    <w:rsid w:val="001C6AB9"/>
    <w:rsid w:val="001C70FE"/>
    <w:rsid w:val="001C79D6"/>
    <w:rsid w:val="001C7B55"/>
    <w:rsid w:val="001D07E8"/>
    <w:rsid w:val="001D1262"/>
    <w:rsid w:val="001D317E"/>
    <w:rsid w:val="001D37F9"/>
    <w:rsid w:val="001D3D76"/>
    <w:rsid w:val="001D42BD"/>
    <w:rsid w:val="001D5415"/>
    <w:rsid w:val="001D6327"/>
    <w:rsid w:val="001D661D"/>
    <w:rsid w:val="001D7770"/>
    <w:rsid w:val="001D7EC0"/>
    <w:rsid w:val="001E081D"/>
    <w:rsid w:val="001E1328"/>
    <w:rsid w:val="001E1570"/>
    <w:rsid w:val="001E1D05"/>
    <w:rsid w:val="001E2F00"/>
    <w:rsid w:val="001E4353"/>
    <w:rsid w:val="001E4A14"/>
    <w:rsid w:val="001E4E72"/>
    <w:rsid w:val="001E55A7"/>
    <w:rsid w:val="001E55C8"/>
    <w:rsid w:val="001E612B"/>
    <w:rsid w:val="001E63D5"/>
    <w:rsid w:val="001E69D0"/>
    <w:rsid w:val="001E6DAC"/>
    <w:rsid w:val="001E6EB3"/>
    <w:rsid w:val="001E6F1A"/>
    <w:rsid w:val="001E72C2"/>
    <w:rsid w:val="001F0051"/>
    <w:rsid w:val="001F03BA"/>
    <w:rsid w:val="001F1074"/>
    <w:rsid w:val="001F48CC"/>
    <w:rsid w:val="001F4B09"/>
    <w:rsid w:val="001F501F"/>
    <w:rsid w:val="001F5246"/>
    <w:rsid w:val="001F532A"/>
    <w:rsid w:val="001F57CB"/>
    <w:rsid w:val="001F5E1A"/>
    <w:rsid w:val="001F7B50"/>
    <w:rsid w:val="0020039F"/>
    <w:rsid w:val="002003D7"/>
    <w:rsid w:val="00200AC3"/>
    <w:rsid w:val="00201758"/>
    <w:rsid w:val="002018E7"/>
    <w:rsid w:val="0020215B"/>
    <w:rsid w:val="00202695"/>
    <w:rsid w:val="00202E54"/>
    <w:rsid w:val="0020321F"/>
    <w:rsid w:val="00203819"/>
    <w:rsid w:val="002039DB"/>
    <w:rsid w:val="00204378"/>
    <w:rsid w:val="00204456"/>
    <w:rsid w:val="0020557D"/>
    <w:rsid w:val="00206071"/>
    <w:rsid w:val="00206518"/>
    <w:rsid w:val="00206A63"/>
    <w:rsid w:val="00206E59"/>
    <w:rsid w:val="00206FFC"/>
    <w:rsid w:val="00207117"/>
    <w:rsid w:val="00207296"/>
    <w:rsid w:val="00207338"/>
    <w:rsid w:val="00207E99"/>
    <w:rsid w:val="00211D30"/>
    <w:rsid w:val="00211E08"/>
    <w:rsid w:val="00212034"/>
    <w:rsid w:val="002120A8"/>
    <w:rsid w:val="00212E7B"/>
    <w:rsid w:val="0021308F"/>
    <w:rsid w:val="00213CFD"/>
    <w:rsid w:val="00214D1E"/>
    <w:rsid w:val="00214FDB"/>
    <w:rsid w:val="002152DB"/>
    <w:rsid w:val="002166B5"/>
    <w:rsid w:val="002166CE"/>
    <w:rsid w:val="0021671B"/>
    <w:rsid w:val="0022024E"/>
    <w:rsid w:val="0022036F"/>
    <w:rsid w:val="00221213"/>
    <w:rsid w:val="00221967"/>
    <w:rsid w:val="00221BD9"/>
    <w:rsid w:val="00221DF9"/>
    <w:rsid w:val="00221F11"/>
    <w:rsid w:val="00221FF2"/>
    <w:rsid w:val="00222DAE"/>
    <w:rsid w:val="00223322"/>
    <w:rsid w:val="00223AAD"/>
    <w:rsid w:val="00223CA8"/>
    <w:rsid w:val="00223CE4"/>
    <w:rsid w:val="00223D15"/>
    <w:rsid w:val="0022433C"/>
    <w:rsid w:val="0022441F"/>
    <w:rsid w:val="00224C55"/>
    <w:rsid w:val="00224ECB"/>
    <w:rsid w:val="002250CA"/>
    <w:rsid w:val="002260A3"/>
    <w:rsid w:val="002260A9"/>
    <w:rsid w:val="00226E81"/>
    <w:rsid w:val="00226F6C"/>
    <w:rsid w:val="00227C44"/>
    <w:rsid w:val="0023033B"/>
    <w:rsid w:val="002306B3"/>
    <w:rsid w:val="002307F9"/>
    <w:rsid w:val="002327F2"/>
    <w:rsid w:val="00233687"/>
    <w:rsid w:val="0023420A"/>
    <w:rsid w:val="00234A1B"/>
    <w:rsid w:val="0023518E"/>
    <w:rsid w:val="00235FFF"/>
    <w:rsid w:val="002362A1"/>
    <w:rsid w:val="00236B5B"/>
    <w:rsid w:val="00241A20"/>
    <w:rsid w:val="00242855"/>
    <w:rsid w:val="00243020"/>
    <w:rsid w:val="00243E73"/>
    <w:rsid w:val="00243FA9"/>
    <w:rsid w:val="002443A3"/>
    <w:rsid w:val="0024671C"/>
    <w:rsid w:val="0024715C"/>
    <w:rsid w:val="00247D4E"/>
    <w:rsid w:val="00250950"/>
    <w:rsid w:val="0025172C"/>
    <w:rsid w:val="00251E25"/>
    <w:rsid w:val="0025225C"/>
    <w:rsid w:val="00252E6B"/>
    <w:rsid w:val="002530C3"/>
    <w:rsid w:val="00254344"/>
    <w:rsid w:val="00255C21"/>
    <w:rsid w:val="00255CAB"/>
    <w:rsid w:val="00256503"/>
    <w:rsid w:val="0025750E"/>
    <w:rsid w:val="00257CE7"/>
    <w:rsid w:val="00257F58"/>
    <w:rsid w:val="002600AE"/>
    <w:rsid w:val="00260318"/>
    <w:rsid w:val="00260609"/>
    <w:rsid w:val="002609E7"/>
    <w:rsid w:val="00260A3B"/>
    <w:rsid w:val="00260E64"/>
    <w:rsid w:val="00261164"/>
    <w:rsid w:val="002614AB"/>
    <w:rsid w:val="00261931"/>
    <w:rsid w:val="0026198F"/>
    <w:rsid w:val="00262002"/>
    <w:rsid w:val="002623BE"/>
    <w:rsid w:val="002625C2"/>
    <w:rsid w:val="0026320D"/>
    <w:rsid w:val="00263AD2"/>
    <w:rsid w:val="002645D9"/>
    <w:rsid w:val="00264750"/>
    <w:rsid w:val="00265DD9"/>
    <w:rsid w:val="00267E0A"/>
    <w:rsid w:val="002700B7"/>
    <w:rsid w:val="002705A3"/>
    <w:rsid w:val="002717C2"/>
    <w:rsid w:val="00271F89"/>
    <w:rsid w:val="0027250C"/>
    <w:rsid w:val="002726BB"/>
    <w:rsid w:val="0027283D"/>
    <w:rsid w:val="00272E41"/>
    <w:rsid w:val="00273076"/>
    <w:rsid w:val="00273681"/>
    <w:rsid w:val="002737C2"/>
    <w:rsid w:val="00273D0B"/>
    <w:rsid w:val="00275654"/>
    <w:rsid w:val="00275807"/>
    <w:rsid w:val="00276524"/>
    <w:rsid w:val="002766F3"/>
    <w:rsid w:val="00277893"/>
    <w:rsid w:val="00277B6A"/>
    <w:rsid w:val="00280C6E"/>
    <w:rsid w:val="00280DDB"/>
    <w:rsid w:val="00281F01"/>
    <w:rsid w:val="002824BF"/>
    <w:rsid w:val="00282CB1"/>
    <w:rsid w:val="002831BF"/>
    <w:rsid w:val="0028421A"/>
    <w:rsid w:val="00284287"/>
    <w:rsid w:val="00284BFF"/>
    <w:rsid w:val="0028510C"/>
    <w:rsid w:val="00286622"/>
    <w:rsid w:val="00287979"/>
    <w:rsid w:val="00287A74"/>
    <w:rsid w:val="00287AF0"/>
    <w:rsid w:val="00287E51"/>
    <w:rsid w:val="00290D32"/>
    <w:rsid w:val="00291D00"/>
    <w:rsid w:val="00292B57"/>
    <w:rsid w:val="00292F3F"/>
    <w:rsid w:val="002936A2"/>
    <w:rsid w:val="00293A52"/>
    <w:rsid w:val="00293CD3"/>
    <w:rsid w:val="00294085"/>
    <w:rsid w:val="00294423"/>
    <w:rsid w:val="00294C4D"/>
    <w:rsid w:val="0029512E"/>
    <w:rsid w:val="002953CE"/>
    <w:rsid w:val="00295703"/>
    <w:rsid w:val="00295ABE"/>
    <w:rsid w:val="00295C8E"/>
    <w:rsid w:val="00296E28"/>
    <w:rsid w:val="002971F0"/>
    <w:rsid w:val="002972BB"/>
    <w:rsid w:val="002A03F8"/>
    <w:rsid w:val="002A1126"/>
    <w:rsid w:val="002A121F"/>
    <w:rsid w:val="002A2224"/>
    <w:rsid w:val="002A2529"/>
    <w:rsid w:val="002A2FE6"/>
    <w:rsid w:val="002A3E7C"/>
    <w:rsid w:val="002A52C5"/>
    <w:rsid w:val="002A5627"/>
    <w:rsid w:val="002A5DF3"/>
    <w:rsid w:val="002A6521"/>
    <w:rsid w:val="002A7246"/>
    <w:rsid w:val="002B039D"/>
    <w:rsid w:val="002B0D83"/>
    <w:rsid w:val="002B13E4"/>
    <w:rsid w:val="002B1E54"/>
    <w:rsid w:val="002B20C5"/>
    <w:rsid w:val="002B274D"/>
    <w:rsid w:val="002B29EF"/>
    <w:rsid w:val="002B2B8B"/>
    <w:rsid w:val="002B33AF"/>
    <w:rsid w:val="002B34AD"/>
    <w:rsid w:val="002B44AF"/>
    <w:rsid w:val="002B49E9"/>
    <w:rsid w:val="002B52AF"/>
    <w:rsid w:val="002B55B0"/>
    <w:rsid w:val="002B6D9E"/>
    <w:rsid w:val="002B75B9"/>
    <w:rsid w:val="002B7FB0"/>
    <w:rsid w:val="002C04F9"/>
    <w:rsid w:val="002C1A8F"/>
    <w:rsid w:val="002C253F"/>
    <w:rsid w:val="002C274A"/>
    <w:rsid w:val="002C336A"/>
    <w:rsid w:val="002C3CA3"/>
    <w:rsid w:val="002C44AA"/>
    <w:rsid w:val="002C4758"/>
    <w:rsid w:val="002C4835"/>
    <w:rsid w:val="002C59CD"/>
    <w:rsid w:val="002C6054"/>
    <w:rsid w:val="002C624A"/>
    <w:rsid w:val="002C65ED"/>
    <w:rsid w:val="002C6CB5"/>
    <w:rsid w:val="002C7679"/>
    <w:rsid w:val="002C7A81"/>
    <w:rsid w:val="002C7BC9"/>
    <w:rsid w:val="002D098D"/>
    <w:rsid w:val="002D1065"/>
    <w:rsid w:val="002D2536"/>
    <w:rsid w:val="002D2BD9"/>
    <w:rsid w:val="002D3B16"/>
    <w:rsid w:val="002D3B43"/>
    <w:rsid w:val="002D4957"/>
    <w:rsid w:val="002D49D6"/>
    <w:rsid w:val="002D6797"/>
    <w:rsid w:val="002D679C"/>
    <w:rsid w:val="002D6DCA"/>
    <w:rsid w:val="002D74C2"/>
    <w:rsid w:val="002E059E"/>
    <w:rsid w:val="002E169B"/>
    <w:rsid w:val="002E240F"/>
    <w:rsid w:val="002E2E53"/>
    <w:rsid w:val="002E3034"/>
    <w:rsid w:val="002E33D9"/>
    <w:rsid w:val="002E3D60"/>
    <w:rsid w:val="002E49A7"/>
    <w:rsid w:val="002E4DB3"/>
    <w:rsid w:val="002E56AC"/>
    <w:rsid w:val="002E5720"/>
    <w:rsid w:val="002F0A05"/>
    <w:rsid w:val="002F0D23"/>
    <w:rsid w:val="002F0D6C"/>
    <w:rsid w:val="002F166B"/>
    <w:rsid w:val="002F19DB"/>
    <w:rsid w:val="002F1DF8"/>
    <w:rsid w:val="002F23B1"/>
    <w:rsid w:val="002F2553"/>
    <w:rsid w:val="002F2719"/>
    <w:rsid w:val="002F2754"/>
    <w:rsid w:val="002F3287"/>
    <w:rsid w:val="002F530F"/>
    <w:rsid w:val="002F5FBC"/>
    <w:rsid w:val="00301DA2"/>
    <w:rsid w:val="00301F93"/>
    <w:rsid w:val="00302923"/>
    <w:rsid w:val="00302EF0"/>
    <w:rsid w:val="0030310F"/>
    <w:rsid w:val="00303FBB"/>
    <w:rsid w:val="00304601"/>
    <w:rsid w:val="0030558F"/>
    <w:rsid w:val="003058F4"/>
    <w:rsid w:val="00305FB9"/>
    <w:rsid w:val="00310028"/>
    <w:rsid w:val="003100D6"/>
    <w:rsid w:val="003106FD"/>
    <w:rsid w:val="00310BD4"/>
    <w:rsid w:val="0031138A"/>
    <w:rsid w:val="00311E2E"/>
    <w:rsid w:val="00311F71"/>
    <w:rsid w:val="00312B78"/>
    <w:rsid w:val="003130D5"/>
    <w:rsid w:val="0031328A"/>
    <w:rsid w:val="00313D03"/>
    <w:rsid w:val="00314237"/>
    <w:rsid w:val="00314C41"/>
    <w:rsid w:val="00315C78"/>
    <w:rsid w:val="00315EEA"/>
    <w:rsid w:val="00315FE6"/>
    <w:rsid w:val="003166C4"/>
    <w:rsid w:val="003171CA"/>
    <w:rsid w:val="0032009A"/>
    <w:rsid w:val="0032190A"/>
    <w:rsid w:val="003221FE"/>
    <w:rsid w:val="003227B5"/>
    <w:rsid w:val="0032286B"/>
    <w:rsid w:val="00322EFA"/>
    <w:rsid w:val="00323275"/>
    <w:rsid w:val="00323480"/>
    <w:rsid w:val="003236CD"/>
    <w:rsid w:val="00324127"/>
    <w:rsid w:val="003243B1"/>
    <w:rsid w:val="00324BC4"/>
    <w:rsid w:val="0032524A"/>
    <w:rsid w:val="003253D5"/>
    <w:rsid w:val="0032555B"/>
    <w:rsid w:val="00325A1C"/>
    <w:rsid w:val="00325EAA"/>
    <w:rsid w:val="0032651E"/>
    <w:rsid w:val="00330F76"/>
    <w:rsid w:val="00330FF6"/>
    <w:rsid w:val="003311C9"/>
    <w:rsid w:val="00332B2B"/>
    <w:rsid w:val="00332E1C"/>
    <w:rsid w:val="00335EAE"/>
    <w:rsid w:val="00335FEE"/>
    <w:rsid w:val="003364C1"/>
    <w:rsid w:val="00336B75"/>
    <w:rsid w:val="0033746B"/>
    <w:rsid w:val="0034088D"/>
    <w:rsid w:val="00340A4C"/>
    <w:rsid w:val="0034195C"/>
    <w:rsid w:val="0034255F"/>
    <w:rsid w:val="0034312D"/>
    <w:rsid w:val="00343E75"/>
    <w:rsid w:val="00344195"/>
    <w:rsid w:val="00345423"/>
    <w:rsid w:val="00345EB6"/>
    <w:rsid w:val="00346916"/>
    <w:rsid w:val="00346A69"/>
    <w:rsid w:val="00347493"/>
    <w:rsid w:val="003474CD"/>
    <w:rsid w:val="003477C0"/>
    <w:rsid w:val="00350AEA"/>
    <w:rsid w:val="00351100"/>
    <w:rsid w:val="00351253"/>
    <w:rsid w:val="003519F6"/>
    <w:rsid w:val="00352AD8"/>
    <w:rsid w:val="00353016"/>
    <w:rsid w:val="0035427B"/>
    <w:rsid w:val="003542F1"/>
    <w:rsid w:val="0035441B"/>
    <w:rsid w:val="00354BFD"/>
    <w:rsid w:val="003566E1"/>
    <w:rsid w:val="00356B3F"/>
    <w:rsid w:val="00356C29"/>
    <w:rsid w:val="00356EDC"/>
    <w:rsid w:val="003577AE"/>
    <w:rsid w:val="003578BD"/>
    <w:rsid w:val="00357C7E"/>
    <w:rsid w:val="00360260"/>
    <w:rsid w:val="00360DB7"/>
    <w:rsid w:val="003614DF"/>
    <w:rsid w:val="00362446"/>
    <w:rsid w:val="00362F6B"/>
    <w:rsid w:val="003634FC"/>
    <w:rsid w:val="003642F3"/>
    <w:rsid w:val="003643D5"/>
    <w:rsid w:val="003650FC"/>
    <w:rsid w:val="003652BE"/>
    <w:rsid w:val="00365999"/>
    <w:rsid w:val="00365EB4"/>
    <w:rsid w:val="003662E2"/>
    <w:rsid w:val="003662F8"/>
    <w:rsid w:val="00366CB2"/>
    <w:rsid w:val="00367100"/>
    <w:rsid w:val="00367364"/>
    <w:rsid w:val="00367442"/>
    <w:rsid w:val="00367B97"/>
    <w:rsid w:val="00371183"/>
    <w:rsid w:val="003718E0"/>
    <w:rsid w:val="003722B8"/>
    <w:rsid w:val="00372F65"/>
    <w:rsid w:val="00373419"/>
    <w:rsid w:val="00373591"/>
    <w:rsid w:val="0037490A"/>
    <w:rsid w:val="00374B11"/>
    <w:rsid w:val="003751D7"/>
    <w:rsid w:val="0037717A"/>
    <w:rsid w:val="00377EFE"/>
    <w:rsid w:val="003801BE"/>
    <w:rsid w:val="003809A4"/>
    <w:rsid w:val="003809D5"/>
    <w:rsid w:val="00381310"/>
    <w:rsid w:val="003828EC"/>
    <w:rsid w:val="00382DC3"/>
    <w:rsid w:val="0038390D"/>
    <w:rsid w:val="00385427"/>
    <w:rsid w:val="0038686D"/>
    <w:rsid w:val="003878F9"/>
    <w:rsid w:val="0038794E"/>
    <w:rsid w:val="00387C86"/>
    <w:rsid w:val="0039001F"/>
    <w:rsid w:val="0039109D"/>
    <w:rsid w:val="00392886"/>
    <w:rsid w:val="00393FB8"/>
    <w:rsid w:val="0039478B"/>
    <w:rsid w:val="00395179"/>
    <w:rsid w:val="00395701"/>
    <w:rsid w:val="00396267"/>
    <w:rsid w:val="00396A4E"/>
    <w:rsid w:val="00397241"/>
    <w:rsid w:val="00397C2A"/>
    <w:rsid w:val="003A0243"/>
    <w:rsid w:val="003A0D90"/>
    <w:rsid w:val="003A0FEA"/>
    <w:rsid w:val="003A1EC0"/>
    <w:rsid w:val="003A28CA"/>
    <w:rsid w:val="003A46A0"/>
    <w:rsid w:val="003A68AB"/>
    <w:rsid w:val="003A7FFB"/>
    <w:rsid w:val="003B0313"/>
    <w:rsid w:val="003B0342"/>
    <w:rsid w:val="003B0B33"/>
    <w:rsid w:val="003B1FA3"/>
    <w:rsid w:val="003B2EF6"/>
    <w:rsid w:val="003B3432"/>
    <w:rsid w:val="003B467D"/>
    <w:rsid w:val="003B4B3B"/>
    <w:rsid w:val="003B4D26"/>
    <w:rsid w:val="003B519F"/>
    <w:rsid w:val="003B5282"/>
    <w:rsid w:val="003B5542"/>
    <w:rsid w:val="003B5EF5"/>
    <w:rsid w:val="003B657D"/>
    <w:rsid w:val="003B7532"/>
    <w:rsid w:val="003B7806"/>
    <w:rsid w:val="003B7863"/>
    <w:rsid w:val="003B7F29"/>
    <w:rsid w:val="003C0BFB"/>
    <w:rsid w:val="003C0EF2"/>
    <w:rsid w:val="003C4183"/>
    <w:rsid w:val="003C4A26"/>
    <w:rsid w:val="003C58F6"/>
    <w:rsid w:val="003C657E"/>
    <w:rsid w:val="003C7238"/>
    <w:rsid w:val="003C7328"/>
    <w:rsid w:val="003D0C34"/>
    <w:rsid w:val="003D220D"/>
    <w:rsid w:val="003D258F"/>
    <w:rsid w:val="003D3B8F"/>
    <w:rsid w:val="003D3C24"/>
    <w:rsid w:val="003D4000"/>
    <w:rsid w:val="003D42B5"/>
    <w:rsid w:val="003D4F40"/>
    <w:rsid w:val="003D564F"/>
    <w:rsid w:val="003D638B"/>
    <w:rsid w:val="003D73C4"/>
    <w:rsid w:val="003D76EB"/>
    <w:rsid w:val="003D77D2"/>
    <w:rsid w:val="003D7EC6"/>
    <w:rsid w:val="003E0145"/>
    <w:rsid w:val="003E0D6B"/>
    <w:rsid w:val="003E120F"/>
    <w:rsid w:val="003E157E"/>
    <w:rsid w:val="003E19A3"/>
    <w:rsid w:val="003E332B"/>
    <w:rsid w:val="003E4051"/>
    <w:rsid w:val="003E47C7"/>
    <w:rsid w:val="003E4829"/>
    <w:rsid w:val="003E566A"/>
    <w:rsid w:val="003E59B2"/>
    <w:rsid w:val="003E5D80"/>
    <w:rsid w:val="003E5E3B"/>
    <w:rsid w:val="003E6AAD"/>
    <w:rsid w:val="003E7BD3"/>
    <w:rsid w:val="003F0745"/>
    <w:rsid w:val="003F0A80"/>
    <w:rsid w:val="003F0B74"/>
    <w:rsid w:val="003F0DEC"/>
    <w:rsid w:val="003F15A5"/>
    <w:rsid w:val="003F34E1"/>
    <w:rsid w:val="003F454E"/>
    <w:rsid w:val="003F5878"/>
    <w:rsid w:val="003F6518"/>
    <w:rsid w:val="003F67D3"/>
    <w:rsid w:val="003F68E7"/>
    <w:rsid w:val="003F76B0"/>
    <w:rsid w:val="004003A8"/>
    <w:rsid w:val="00400EF4"/>
    <w:rsid w:val="004018B7"/>
    <w:rsid w:val="00401F16"/>
    <w:rsid w:val="00402E26"/>
    <w:rsid w:val="004047DA"/>
    <w:rsid w:val="0040483E"/>
    <w:rsid w:val="00405100"/>
    <w:rsid w:val="004065A4"/>
    <w:rsid w:val="0040749C"/>
    <w:rsid w:val="00407D1E"/>
    <w:rsid w:val="0041087C"/>
    <w:rsid w:val="004120E3"/>
    <w:rsid w:val="0041392E"/>
    <w:rsid w:val="004150E9"/>
    <w:rsid w:val="00415283"/>
    <w:rsid w:val="00416C16"/>
    <w:rsid w:val="0041700B"/>
    <w:rsid w:val="004202EB"/>
    <w:rsid w:val="00420662"/>
    <w:rsid w:val="004206D3"/>
    <w:rsid w:val="00420753"/>
    <w:rsid w:val="00420827"/>
    <w:rsid w:val="004218E3"/>
    <w:rsid w:val="00421FB9"/>
    <w:rsid w:val="004221A8"/>
    <w:rsid w:val="004221ED"/>
    <w:rsid w:val="00422CB8"/>
    <w:rsid w:val="00423217"/>
    <w:rsid w:val="004248EC"/>
    <w:rsid w:val="00424BA6"/>
    <w:rsid w:val="00424BC0"/>
    <w:rsid w:val="0042532E"/>
    <w:rsid w:val="004255F2"/>
    <w:rsid w:val="004256AD"/>
    <w:rsid w:val="00425770"/>
    <w:rsid w:val="00425C7B"/>
    <w:rsid w:val="004260E2"/>
    <w:rsid w:val="00426140"/>
    <w:rsid w:val="00426683"/>
    <w:rsid w:val="00430233"/>
    <w:rsid w:val="004306EF"/>
    <w:rsid w:val="00430E30"/>
    <w:rsid w:val="004310FC"/>
    <w:rsid w:val="0043155E"/>
    <w:rsid w:val="0043207A"/>
    <w:rsid w:val="004322B2"/>
    <w:rsid w:val="00433930"/>
    <w:rsid w:val="00433F73"/>
    <w:rsid w:val="00435E36"/>
    <w:rsid w:val="004362BF"/>
    <w:rsid w:val="0043664E"/>
    <w:rsid w:val="0043672C"/>
    <w:rsid w:val="004367C7"/>
    <w:rsid w:val="00436C66"/>
    <w:rsid w:val="0043736F"/>
    <w:rsid w:val="004424FF"/>
    <w:rsid w:val="00442790"/>
    <w:rsid w:val="004428E1"/>
    <w:rsid w:val="00443316"/>
    <w:rsid w:val="00443486"/>
    <w:rsid w:val="004440E5"/>
    <w:rsid w:val="00444C54"/>
    <w:rsid w:val="00444DF9"/>
    <w:rsid w:val="004450C1"/>
    <w:rsid w:val="00446326"/>
    <w:rsid w:val="00446B30"/>
    <w:rsid w:val="00447F55"/>
    <w:rsid w:val="00450C1C"/>
    <w:rsid w:val="004512DA"/>
    <w:rsid w:val="00451F7E"/>
    <w:rsid w:val="00452995"/>
    <w:rsid w:val="00452C6A"/>
    <w:rsid w:val="004532F8"/>
    <w:rsid w:val="004533A1"/>
    <w:rsid w:val="004533C4"/>
    <w:rsid w:val="00453487"/>
    <w:rsid w:val="00454017"/>
    <w:rsid w:val="004552B6"/>
    <w:rsid w:val="00455D6A"/>
    <w:rsid w:val="00455DA4"/>
    <w:rsid w:val="00457A20"/>
    <w:rsid w:val="004601CA"/>
    <w:rsid w:val="00460B16"/>
    <w:rsid w:val="00460F77"/>
    <w:rsid w:val="004614D0"/>
    <w:rsid w:val="00462FD6"/>
    <w:rsid w:val="0046316B"/>
    <w:rsid w:val="00463293"/>
    <w:rsid w:val="004632CA"/>
    <w:rsid w:val="00463578"/>
    <w:rsid w:val="00463594"/>
    <w:rsid w:val="00464D55"/>
    <w:rsid w:val="0046642B"/>
    <w:rsid w:val="004670F3"/>
    <w:rsid w:val="00467970"/>
    <w:rsid w:val="00471630"/>
    <w:rsid w:val="00471C0A"/>
    <w:rsid w:val="00473865"/>
    <w:rsid w:val="00473873"/>
    <w:rsid w:val="00475E32"/>
    <w:rsid w:val="004760CB"/>
    <w:rsid w:val="004777A8"/>
    <w:rsid w:val="00477878"/>
    <w:rsid w:val="004779E0"/>
    <w:rsid w:val="00480B90"/>
    <w:rsid w:val="004810DE"/>
    <w:rsid w:val="004814E9"/>
    <w:rsid w:val="004839AA"/>
    <w:rsid w:val="00484323"/>
    <w:rsid w:val="00484E1C"/>
    <w:rsid w:val="004850B1"/>
    <w:rsid w:val="00485B6F"/>
    <w:rsid w:val="00486890"/>
    <w:rsid w:val="0048718F"/>
    <w:rsid w:val="00487E53"/>
    <w:rsid w:val="00487F52"/>
    <w:rsid w:val="004901C4"/>
    <w:rsid w:val="00490257"/>
    <w:rsid w:val="004903A5"/>
    <w:rsid w:val="00490E2A"/>
    <w:rsid w:val="00491B6A"/>
    <w:rsid w:val="00491D8A"/>
    <w:rsid w:val="00492736"/>
    <w:rsid w:val="00492E63"/>
    <w:rsid w:val="004933C9"/>
    <w:rsid w:val="00494668"/>
    <w:rsid w:val="00494ECD"/>
    <w:rsid w:val="00495A65"/>
    <w:rsid w:val="00497150"/>
    <w:rsid w:val="0049768C"/>
    <w:rsid w:val="004A0602"/>
    <w:rsid w:val="004A0617"/>
    <w:rsid w:val="004A094F"/>
    <w:rsid w:val="004A0E25"/>
    <w:rsid w:val="004A10C0"/>
    <w:rsid w:val="004A16DC"/>
    <w:rsid w:val="004A1BDA"/>
    <w:rsid w:val="004A2715"/>
    <w:rsid w:val="004A2E97"/>
    <w:rsid w:val="004A337F"/>
    <w:rsid w:val="004A3505"/>
    <w:rsid w:val="004A3B95"/>
    <w:rsid w:val="004A4054"/>
    <w:rsid w:val="004A49B4"/>
    <w:rsid w:val="004A6846"/>
    <w:rsid w:val="004B01F6"/>
    <w:rsid w:val="004B25C2"/>
    <w:rsid w:val="004B4682"/>
    <w:rsid w:val="004B48B7"/>
    <w:rsid w:val="004B4B52"/>
    <w:rsid w:val="004B5846"/>
    <w:rsid w:val="004B5F23"/>
    <w:rsid w:val="004B64CF"/>
    <w:rsid w:val="004B6745"/>
    <w:rsid w:val="004B6E50"/>
    <w:rsid w:val="004C088D"/>
    <w:rsid w:val="004C10DE"/>
    <w:rsid w:val="004C1311"/>
    <w:rsid w:val="004C21AD"/>
    <w:rsid w:val="004C3497"/>
    <w:rsid w:val="004C37F4"/>
    <w:rsid w:val="004C3E54"/>
    <w:rsid w:val="004C4331"/>
    <w:rsid w:val="004C471A"/>
    <w:rsid w:val="004C4FDE"/>
    <w:rsid w:val="004C5785"/>
    <w:rsid w:val="004C5BC1"/>
    <w:rsid w:val="004C5CCB"/>
    <w:rsid w:val="004C7352"/>
    <w:rsid w:val="004C79A1"/>
    <w:rsid w:val="004C7D75"/>
    <w:rsid w:val="004D1017"/>
    <w:rsid w:val="004D10CE"/>
    <w:rsid w:val="004D11B7"/>
    <w:rsid w:val="004D150C"/>
    <w:rsid w:val="004D17E3"/>
    <w:rsid w:val="004D1BF3"/>
    <w:rsid w:val="004D2E5F"/>
    <w:rsid w:val="004D2FF4"/>
    <w:rsid w:val="004D32E5"/>
    <w:rsid w:val="004D33E1"/>
    <w:rsid w:val="004D3A8D"/>
    <w:rsid w:val="004D4499"/>
    <w:rsid w:val="004D46E7"/>
    <w:rsid w:val="004D4FD6"/>
    <w:rsid w:val="004D515D"/>
    <w:rsid w:val="004D5753"/>
    <w:rsid w:val="004D5C3C"/>
    <w:rsid w:val="004D66F2"/>
    <w:rsid w:val="004D6AB1"/>
    <w:rsid w:val="004D787F"/>
    <w:rsid w:val="004D78CB"/>
    <w:rsid w:val="004E011E"/>
    <w:rsid w:val="004E0149"/>
    <w:rsid w:val="004E03CB"/>
    <w:rsid w:val="004E0938"/>
    <w:rsid w:val="004E139B"/>
    <w:rsid w:val="004E141A"/>
    <w:rsid w:val="004E1437"/>
    <w:rsid w:val="004E162D"/>
    <w:rsid w:val="004E1B38"/>
    <w:rsid w:val="004E2B81"/>
    <w:rsid w:val="004E2F27"/>
    <w:rsid w:val="004E311F"/>
    <w:rsid w:val="004E3600"/>
    <w:rsid w:val="004E42E4"/>
    <w:rsid w:val="004E479D"/>
    <w:rsid w:val="004E4A7A"/>
    <w:rsid w:val="004E5284"/>
    <w:rsid w:val="004E5E02"/>
    <w:rsid w:val="004E6817"/>
    <w:rsid w:val="004E6EA0"/>
    <w:rsid w:val="004E7EF3"/>
    <w:rsid w:val="004F00F2"/>
    <w:rsid w:val="004F1622"/>
    <w:rsid w:val="004F187F"/>
    <w:rsid w:val="004F1DD1"/>
    <w:rsid w:val="004F3B1B"/>
    <w:rsid w:val="004F4AD8"/>
    <w:rsid w:val="004F5CAB"/>
    <w:rsid w:val="004F7393"/>
    <w:rsid w:val="004F73DE"/>
    <w:rsid w:val="005008EF"/>
    <w:rsid w:val="00500ABF"/>
    <w:rsid w:val="00502A35"/>
    <w:rsid w:val="00502F12"/>
    <w:rsid w:val="005032D6"/>
    <w:rsid w:val="005054D6"/>
    <w:rsid w:val="00507861"/>
    <w:rsid w:val="00507995"/>
    <w:rsid w:val="00511333"/>
    <w:rsid w:val="00511380"/>
    <w:rsid w:val="00512CDB"/>
    <w:rsid w:val="00512D0A"/>
    <w:rsid w:val="005136F1"/>
    <w:rsid w:val="00513E00"/>
    <w:rsid w:val="00514AF8"/>
    <w:rsid w:val="00514D48"/>
    <w:rsid w:val="00514F2F"/>
    <w:rsid w:val="00515050"/>
    <w:rsid w:val="005152E0"/>
    <w:rsid w:val="005156F9"/>
    <w:rsid w:val="005158C5"/>
    <w:rsid w:val="0051595F"/>
    <w:rsid w:val="00515DC6"/>
    <w:rsid w:val="00517077"/>
    <w:rsid w:val="00517E89"/>
    <w:rsid w:val="00521831"/>
    <w:rsid w:val="0052213D"/>
    <w:rsid w:val="00524ECD"/>
    <w:rsid w:val="005250AF"/>
    <w:rsid w:val="00526484"/>
    <w:rsid w:val="00526981"/>
    <w:rsid w:val="00530807"/>
    <w:rsid w:val="00531BF4"/>
    <w:rsid w:val="005320E5"/>
    <w:rsid w:val="0053226A"/>
    <w:rsid w:val="005328F0"/>
    <w:rsid w:val="00532CF8"/>
    <w:rsid w:val="005333B4"/>
    <w:rsid w:val="005333D4"/>
    <w:rsid w:val="00533BB7"/>
    <w:rsid w:val="00534121"/>
    <w:rsid w:val="0053438B"/>
    <w:rsid w:val="005344C4"/>
    <w:rsid w:val="00535168"/>
    <w:rsid w:val="005359F4"/>
    <w:rsid w:val="00536D60"/>
    <w:rsid w:val="00537034"/>
    <w:rsid w:val="00537DFC"/>
    <w:rsid w:val="005417C9"/>
    <w:rsid w:val="0054281A"/>
    <w:rsid w:val="00543966"/>
    <w:rsid w:val="00543CC3"/>
    <w:rsid w:val="0054420C"/>
    <w:rsid w:val="00544F2E"/>
    <w:rsid w:val="0054540E"/>
    <w:rsid w:val="00545909"/>
    <w:rsid w:val="005463A6"/>
    <w:rsid w:val="005466B5"/>
    <w:rsid w:val="00546A64"/>
    <w:rsid w:val="00547510"/>
    <w:rsid w:val="00550977"/>
    <w:rsid w:val="005509B2"/>
    <w:rsid w:val="00550E52"/>
    <w:rsid w:val="00551397"/>
    <w:rsid w:val="0055276B"/>
    <w:rsid w:val="00553E60"/>
    <w:rsid w:val="005545DE"/>
    <w:rsid w:val="00554DEE"/>
    <w:rsid w:val="00554E8F"/>
    <w:rsid w:val="00554F59"/>
    <w:rsid w:val="0055550B"/>
    <w:rsid w:val="005578B5"/>
    <w:rsid w:val="00560701"/>
    <w:rsid w:val="00560D86"/>
    <w:rsid w:val="005611BF"/>
    <w:rsid w:val="0056183D"/>
    <w:rsid w:val="00561C68"/>
    <w:rsid w:val="00561D5E"/>
    <w:rsid w:val="00561E56"/>
    <w:rsid w:val="00563B36"/>
    <w:rsid w:val="00564604"/>
    <w:rsid w:val="005676F0"/>
    <w:rsid w:val="00570008"/>
    <w:rsid w:val="00570708"/>
    <w:rsid w:val="0057185E"/>
    <w:rsid w:val="00572B69"/>
    <w:rsid w:val="00572DF1"/>
    <w:rsid w:val="00573985"/>
    <w:rsid w:val="00573CDB"/>
    <w:rsid w:val="005741B0"/>
    <w:rsid w:val="005744DE"/>
    <w:rsid w:val="00574622"/>
    <w:rsid w:val="00574AF5"/>
    <w:rsid w:val="00574D18"/>
    <w:rsid w:val="005756D4"/>
    <w:rsid w:val="00575833"/>
    <w:rsid w:val="00575B49"/>
    <w:rsid w:val="00576FF1"/>
    <w:rsid w:val="00577257"/>
    <w:rsid w:val="0057740F"/>
    <w:rsid w:val="005803D8"/>
    <w:rsid w:val="005803FC"/>
    <w:rsid w:val="00580A29"/>
    <w:rsid w:val="00580A97"/>
    <w:rsid w:val="00581818"/>
    <w:rsid w:val="00582092"/>
    <w:rsid w:val="005825FE"/>
    <w:rsid w:val="00582974"/>
    <w:rsid w:val="00582EA5"/>
    <w:rsid w:val="005830CA"/>
    <w:rsid w:val="00583389"/>
    <w:rsid w:val="00583671"/>
    <w:rsid w:val="0058448E"/>
    <w:rsid w:val="00584B96"/>
    <w:rsid w:val="00584D9C"/>
    <w:rsid w:val="00586253"/>
    <w:rsid w:val="005875EE"/>
    <w:rsid w:val="0059173E"/>
    <w:rsid w:val="00591A58"/>
    <w:rsid w:val="005921FC"/>
    <w:rsid w:val="005923C7"/>
    <w:rsid w:val="005938CD"/>
    <w:rsid w:val="00593ED1"/>
    <w:rsid w:val="005946D1"/>
    <w:rsid w:val="00594921"/>
    <w:rsid w:val="005952C0"/>
    <w:rsid w:val="005965F0"/>
    <w:rsid w:val="00596D76"/>
    <w:rsid w:val="00597514"/>
    <w:rsid w:val="00597706"/>
    <w:rsid w:val="00597C1D"/>
    <w:rsid w:val="005A0AEB"/>
    <w:rsid w:val="005A0F37"/>
    <w:rsid w:val="005A1106"/>
    <w:rsid w:val="005A114F"/>
    <w:rsid w:val="005A25A4"/>
    <w:rsid w:val="005A32D0"/>
    <w:rsid w:val="005A3551"/>
    <w:rsid w:val="005A3D33"/>
    <w:rsid w:val="005A7315"/>
    <w:rsid w:val="005A7973"/>
    <w:rsid w:val="005B116F"/>
    <w:rsid w:val="005B235E"/>
    <w:rsid w:val="005B3BA6"/>
    <w:rsid w:val="005B3E73"/>
    <w:rsid w:val="005B5D73"/>
    <w:rsid w:val="005B6243"/>
    <w:rsid w:val="005B6502"/>
    <w:rsid w:val="005C0382"/>
    <w:rsid w:val="005C1456"/>
    <w:rsid w:val="005C183F"/>
    <w:rsid w:val="005C18F1"/>
    <w:rsid w:val="005C203F"/>
    <w:rsid w:val="005C3577"/>
    <w:rsid w:val="005C381B"/>
    <w:rsid w:val="005C45D3"/>
    <w:rsid w:val="005C5ADF"/>
    <w:rsid w:val="005C6BDE"/>
    <w:rsid w:val="005C7DC6"/>
    <w:rsid w:val="005C7EB8"/>
    <w:rsid w:val="005D045A"/>
    <w:rsid w:val="005D1384"/>
    <w:rsid w:val="005D14A7"/>
    <w:rsid w:val="005D29BD"/>
    <w:rsid w:val="005D3C26"/>
    <w:rsid w:val="005D3CDD"/>
    <w:rsid w:val="005D45D2"/>
    <w:rsid w:val="005D5540"/>
    <w:rsid w:val="005D6047"/>
    <w:rsid w:val="005D6909"/>
    <w:rsid w:val="005D6EC7"/>
    <w:rsid w:val="005D74A2"/>
    <w:rsid w:val="005D7ABE"/>
    <w:rsid w:val="005E0BCA"/>
    <w:rsid w:val="005E113B"/>
    <w:rsid w:val="005E184A"/>
    <w:rsid w:val="005E1FC2"/>
    <w:rsid w:val="005E2793"/>
    <w:rsid w:val="005E29E0"/>
    <w:rsid w:val="005E2C18"/>
    <w:rsid w:val="005E2E1B"/>
    <w:rsid w:val="005E32D0"/>
    <w:rsid w:val="005E3FAD"/>
    <w:rsid w:val="005E408E"/>
    <w:rsid w:val="005E49B4"/>
    <w:rsid w:val="005E5297"/>
    <w:rsid w:val="005E5FD9"/>
    <w:rsid w:val="005E76A5"/>
    <w:rsid w:val="005E791A"/>
    <w:rsid w:val="005E7B25"/>
    <w:rsid w:val="005E7E0F"/>
    <w:rsid w:val="005E7E35"/>
    <w:rsid w:val="005F083B"/>
    <w:rsid w:val="005F093C"/>
    <w:rsid w:val="005F275E"/>
    <w:rsid w:val="005F292B"/>
    <w:rsid w:val="005F3174"/>
    <w:rsid w:val="005F3359"/>
    <w:rsid w:val="005F5CA4"/>
    <w:rsid w:val="005F66C6"/>
    <w:rsid w:val="005F72DE"/>
    <w:rsid w:val="005F74AF"/>
    <w:rsid w:val="005F7EB7"/>
    <w:rsid w:val="00600325"/>
    <w:rsid w:val="006007BD"/>
    <w:rsid w:val="00600D91"/>
    <w:rsid w:val="00601036"/>
    <w:rsid w:val="0060169B"/>
    <w:rsid w:val="00601736"/>
    <w:rsid w:val="00603274"/>
    <w:rsid w:val="0060407A"/>
    <w:rsid w:val="00604895"/>
    <w:rsid w:val="006058F7"/>
    <w:rsid w:val="00610EB3"/>
    <w:rsid w:val="00611916"/>
    <w:rsid w:val="006123AF"/>
    <w:rsid w:val="006126CA"/>
    <w:rsid w:val="0061282A"/>
    <w:rsid w:val="00612C1F"/>
    <w:rsid w:val="00614E6A"/>
    <w:rsid w:val="00615198"/>
    <w:rsid w:val="00615A91"/>
    <w:rsid w:val="00615B76"/>
    <w:rsid w:val="00615D69"/>
    <w:rsid w:val="00616178"/>
    <w:rsid w:val="006165D6"/>
    <w:rsid w:val="00616B03"/>
    <w:rsid w:val="00617761"/>
    <w:rsid w:val="006206DE"/>
    <w:rsid w:val="006212C6"/>
    <w:rsid w:val="00621484"/>
    <w:rsid w:val="00621C8C"/>
    <w:rsid w:val="00621CB1"/>
    <w:rsid w:val="006227E2"/>
    <w:rsid w:val="00624911"/>
    <w:rsid w:val="00624D33"/>
    <w:rsid w:val="00625A05"/>
    <w:rsid w:val="00626314"/>
    <w:rsid w:val="00626CD1"/>
    <w:rsid w:val="00627589"/>
    <w:rsid w:val="00627AA8"/>
    <w:rsid w:val="006304AA"/>
    <w:rsid w:val="0063056C"/>
    <w:rsid w:val="00630CAD"/>
    <w:rsid w:val="00630F0B"/>
    <w:rsid w:val="00632DAD"/>
    <w:rsid w:val="006332E2"/>
    <w:rsid w:val="00633CC9"/>
    <w:rsid w:val="00633DFB"/>
    <w:rsid w:val="00634D55"/>
    <w:rsid w:val="006350B6"/>
    <w:rsid w:val="006356D1"/>
    <w:rsid w:val="00635788"/>
    <w:rsid w:val="00635CC1"/>
    <w:rsid w:val="0063603D"/>
    <w:rsid w:val="006367EB"/>
    <w:rsid w:val="00636D5E"/>
    <w:rsid w:val="00636DB7"/>
    <w:rsid w:val="00640137"/>
    <w:rsid w:val="00641357"/>
    <w:rsid w:val="00641433"/>
    <w:rsid w:val="006414D3"/>
    <w:rsid w:val="0064184D"/>
    <w:rsid w:val="00641C5A"/>
    <w:rsid w:val="0064283E"/>
    <w:rsid w:val="00642BEF"/>
    <w:rsid w:val="00643C91"/>
    <w:rsid w:val="00643DCC"/>
    <w:rsid w:val="00644FB7"/>
    <w:rsid w:val="0064507D"/>
    <w:rsid w:val="0064541F"/>
    <w:rsid w:val="006463F4"/>
    <w:rsid w:val="00647429"/>
    <w:rsid w:val="00650C84"/>
    <w:rsid w:val="006510A0"/>
    <w:rsid w:val="006536A6"/>
    <w:rsid w:val="006556E0"/>
    <w:rsid w:val="0065638E"/>
    <w:rsid w:val="006566A1"/>
    <w:rsid w:val="00656BF4"/>
    <w:rsid w:val="00656E20"/>
    <w:rsid w:val="00657B0A"/>
    <w:rsid w:val="006617C8"/>
    <w:rsid w:val="00663BF9"/>
    <w:rsid w:val="00663CB2"/>
    <w:rsid w:val="006642AA"/>
    <w:rsid w:val="006644E2"/>
    <w:rsid w:val="006659BE"/>
    <w:rsid w:val="006668AD"/>
    <w:rsid w:val="00667111"/>
    <w:rsid w:val="006709BD"/>
    <w:rsid w:val="00670D91"/>
    <w:rsid w:val="00671628"/>
    <w:rsid w:val="00671BC6"/>
    <w:rsid w:val="00671E88"/>
    <w:rsid w:val="00672342"/>
    <w:rsid w:val="0067298E"/>
    <w:rsid w:val="00672A1D"/>
    <w:rsid w:val="00673CFF"/>
    <w:rsid w:val="00673D73"/>
    <w:rsid w:val="00673EAE"/>
    <w:rsid w:val="00674082"/>
    <w:rsid w:val="00674296"/>
    <w:rsid w:val="00674972"/>
    <w:rsid w:val="00674D58"/>
    <w:rsid w:val="006752F7"/>
    <w:rsid w:val="00675844"/>
    <w:rsid w:val="00676B33"/>
    <w:rsid w:val="0068059C"/>
    <w:rsid w:val="0068130D"/>
    <w:rsid w:val="00681A37"/>
    <w:rsid w:val="00682349"/>
    <w:rsid w:val="006830F2"/>
    <w:rsid w:val="006835F8"/>
    <w:rsid w:val="00683B78"/>
    <w:rsid w:val="00683CA1"/>
    <w:rsid w:val="00684282"/>
    <w:rsid w:val="006863D0"/>
    <w:rsid w:val="0068668C"/>
    <w:rsid w:val="0068673C"/>
    <w:rsid w:val="00686FC9"/>
    <w:rsid w:val="00687992"/>
    <w:rsid w:val="00690439"/>
    <w:rsid w:val="006912BB"/>
    <w:rsid w:val="006914D8"/>
    <w:rsid w:val="00691FB2"/>
    <w:rsid w:val="00692442"/>
    <w:rsid w:val="0069283B"/>
    <w:rsid w:val="00693BE8"/>
    <w:rsid w:val="00693FA8"/>
    <w:rsid w:val="00695868"/>
    <w:rsid w:val="006959C8"/>
    <w:rsid w:val="00696B45"/>
    <w:rsid w:val="00697FC5"/>
    <w:rsid w:val="006A0353"/>
    <w:rsid w:val="006A03E6"/>
    <w:rsid w:val="006A04DE"/>
    <w:rsid w:val="006A08B4"/>
    <w:rsid w:val="006A156F"/>
    <w:rsid w:val="006A24FF"/>
    <w:rsid w:val="006A36D8"/>
    <w:rsid w:val="006A5918"/>
    <w:rsid w:val="006A5A04"/>
    <w:rsid w:val="006A787C"/>
    <w:rsid w:val="006A78B9"/>
    <w:rsid w:val="006A7BE4"/>
    <w:rsid w:val="006A7C2D"/>
    <w:rsid w:val="006A7DF7"/>
    <w:rsid w:val="006B19BE"/>
    <w:rsid w:val="006B2488"/>
    <w:rsid w:val="006B38C0"/>
    <w:rsid w:val="006B41D8"/>
    <w:rsid w:val="006B4BE1"/>
    <w:rsid w:val="006B4E13"/>
    <w:rsid w:val="006B60F9"/>
    <w:rsid w:val="006B66DA"/>
    <w:rsid w:val="006B6788"/>
    <w:rsid w:val="006C0053"/>
    <w:rsid w:val="006C0F49"/>
    <w:rsid w:val="006C11B6"/>
    <w:rsid w:val="006C261F"/>
    <w:rsid w:val="006C32E8"/>
    <w:rsid w:val="006C3581"/>
    <w:rsid w:val="006C4880"/>
    <w:rsid w:val="006C4A40"/>
    <w:rsid w:val="006C6141"/>
    <w:rsid w:val="006C6480"/>
    <w:rsid w:val="006C6DC7"/>
    <w:rsid w:val="006C756D"/>
    <w:rsid w:val="006C7690"/>
    <w:rsid w:val="006C77B3"/>
    <w:rsid w:val="006C77C4"/>
    <w:rsid w:val="006D077A"/>
    <w:rsid w:val="006D1EFB"/>
    <w:rsid w:val="006D3493"/>
    <w:rsid w:val="006D354E"/>
    <w:rsid w:val="006D35D0"/>
    <w:rsid w:val="006D3E22"/>
    <w:rsid w:val="006D4697"/>
    <w:rsid w:val="006D4765"/>
    <w:rsid w:val="006D4839"/>
    <w:rsid w:val="006D4882"/>
    <w:rsid w:val="006D4A1D"/>
    <w:rsid w:val="006D653E"/>
    <w:rsid w:val="006D7A46"/>
    <w:rsid w:val="006D7F8A"/>
    <w:rsid w:val="006E02C9"/>
    <w:rsid w:val="006E1634"/>
    <w:rsid w:val="006E1875"/>
    <w:rsid w:val="006E1DF2"/>
    <w:rsid w:val="006E2350"/>
    <w:rsid w:val="006E2B5E"/>
    <w:rsid w:val="006E2BA5"/>
    <w:rsid w:val="006E2BD4"/>
    <w:rsid w:val="006E3749"/>
    <w:rsid w:val="006E483D"/>
    <w:rsid w:val="006E4A6A"/>
    <w:rsid w:val="006E4AA6"/>
    <w:rsid w:val="006E5638"/>
    <w:rsid w:val="006E5A6E"/>
    <w:rsid w:val="006E63E5"/>
    <w:rsid w:val="006E6BB7"/>
    <w:rsid w:val="006E6C63"/>
    <w:rsid w:val="006E7C05"/>
    <w:rsid w:val="006F0982"/>
    <w:rsid w:val="006F25FE"/>
    <w:rsid w:val="006F315B"/>
    <w:rsid w:val="006F344B"/>
    <w:rsid w:val="006F4321"/>
    <w:rsid w:val="006F437A"/>
    <w:rsid w:val="006F582B"/>
    <w:rsid w:val="006F5853"/>
    <w:rsid w:val="006F5AC1"/>
    <w:rsid w:val="006F6301"/>
    <w:rsid w:val="006F6BC7"/>
    <w:rsid w:val="006F6E80"/>
    <w:rsid w:val="006F706D"/>
    <w:rsid w:val="006F7290"/>
    <w:rsid w:val="006F732F"/>
    <w:rsid w:val="006F74F8"/>
    <w:rsid w:val="007010E1"/>
    <w:rsid w:val="00701255"/>
    <w:rsid w:val="0070145F"/>
    <w:rsid w:val="00701618"/>
    <w:rsid w:val="00702FF9"/>
    <w:rsid w:val="007049C2"/>
    <w:rsid w:val="00704E0A"/>
    <w:rsid w:val="00705021"/>
    <w:rsid w:val="007053EE"/>
    <w:rsid w:val="00706975"/>
    <w:rsid w:val="00707E43"/>
    <w:rsid w:val="007109F1"/>
    <w:rsid w:val="0071112B"/>
    <w:rsid w:val="00711781"/>
    <w:rsid w:val="0071303B"/>
    <w:rsid w:val="007147CC"/>
    <w:rsid w:val="00715434"/>
    <w:rsid w:val="00717B28"/>
    <w:rsid w:val="0072172B"/>
    <w:rsid w:val="007221DA"/>
    <w:rsid w:val="00722AD4"/>
    <w:rsid w:val="00722D11"/>
    <w:rsid w:val="00723E40"/>
    <w:rsid w:val="00725A8C"/>
    <w:rsid w:val="0072791A"/>
    <w:rsid w:val="00730265"/>
    <w:rsid w:val="00730350"/>
    <w:rsid w:val="0073080E"/>
    <w:rsid w:val="0073129B"/>
    <w:rsid w:val="00731A1C"/>
    <w:rsid w:val="00732150"/>
    <w:rsid w:val="00732349"/>
    <w:rsid w:val="007325E8"/>
    <w:rsid w:val="007329B0"/>
    <w:rsid w:val="00732A70"/>
    <w:rsid w:val="00732ECD"/>
    <w:rsid w:val="00733770"/>
    <w:rsid w:val="0073490D"/>
    <w:rsid w:val="00734F5E"/>
    <w:rsid w:val="00734F7A"/>
    <w:rsid w:val="00735059"/>
    <w:rsid w:val="007355BE"/>
    <w:rsid w:val="00735C82"/>
    <w:rsid w:val="007361D6"/>
    <w:rsid w:val="007365AE"/>
    <w:rsid w:val="007365E1"/>
    <w:rsid w:val="00737293"/>
    <w:rsid w:val="00737343"/>
    <w:rsid w:val="00737B62"/>
    <w:rsid w:val="00737CEC"/>
    <w:rsid w:val="007400AC"/>
    <w:rsid w:val="007400FD"/>
    <w:rsid w:val="00740E4A"/>
    <w:rsid w:val="007426A9"/>
    <w:rsid w:val="00742E0D"/>
    <w:rsid w:val="007430D2"/>
    <w:rsid w:val="00743482"/>
    <w:rsid w:val="00743EA9"/>
    <w:rsid w:val="00744970"/>
    <w:rsid w:val="00744FB5"/>
    <w:rsid w:val="00746356"/>
    <w:rsid w:val="007467C0"/>
    <w:rsid w:val="007471D6"/>
    <w:rsid w:val="0074782C"/>
    <w:rsid w:val="0075009C"/>
    <w:rsid w:val="00750CA0"/>
    <w:rsid w:val="007517DC"/>
    <w:rsid w:val="007525F6"/>
    <w:rsid w:val="00752988"/>
    <w:rsid w:val="00752FEF"/>
    <w:rsid w:val="00753C92"/>
    <w:rsid w:val="00755EC0"/>
    <w:rsid w:val="00756BEC"/>
    <w:rsid w:val="007604F0"/>
    <w:rsid w:val="00760F48"/>
    <w:rsid w:val="007614E6"/>
    <w:rsid w:val="007618B2"/>
    <w:rsid w:val="00761C31"/>
    <w:rsid w:val="00761E84"/>
    <w:rsid w:val="00761F36"/>
    <w:rsid w:val="00763CAD"/>
    <w:rsid w:val="00763D1B"/>
    <w:rsid w:val="00763FE0"/>
    <w:rsid w:val="00764581"/>
    <w:rsid w:val="0076476F"/>
    <w:rsid w:val="00764D01"/>
    <w:rsid w:val="00765BB7"/>
    <w:rsid w:val="00766172"/>
    <w:rsid w:val="00767CDF"/>
    <w:rsid w:val="007701D6"/>
    <w:rsid w:val="00770674"/>
    <w:rsid w:val="00771375"/>
    <w:rsid w:val="007716D0"/>
    <w:rsid w:val="0077195E"/>
    <w:rsid w:val="0077240C"/>
    <w:rsid w:val="00773029"/>
    <w:rsid w:val="00773625"/>
    <w:rsid w:val="0077381D"/>
    <w:rsid w:val="007738F2"/>
    <w:rsid w:val="00774319"/>
    <w:rsid w:val="00774B39"/>
    <w:rsid w:val="00776330"/>
    <w:rsid w:val="00776366"/>
    <w:rsid w:val="007769EF"/>
    <w:rsid w:val="00777B28"/>
    <w:rsid w:val="00783390"/>
    <w:rsid w:val="00783797"/>
    <w:rsid w:val="00783D5A"/>
    <w:rsid w:val="007842CA"/>
    <w:rsid w:val="00784ED0"/>
    <w:rsid w:val="00784F84"/>
    <w:rsid w:val="007850EB"/>
    <w:rsid w:val="00786DAC"/>
    <w:rsid w:val="00787159"/>
    <w:rsid w:val="0078778D"/>
    <w:rsid w:val="00787A47"/>
    <w:rsid w:val="00787EA8"/>
    <w:rsid w:val="00787F3F"/>
    <w:rsid w:val="00791F3F"/>
    <w:rsid w:val="00794391"/>
    <w:rsid w:val="00795D44"/>
    <w:rsid w:val="007962ED"/>
    <w:rsid w:val="00797A64"/>
    <w:rsid w:val="00797C22"/>
    <w:rsid w:val="007A1AE5"/>
    <w:rsid w:val="007A2164"/>
    <w:rsid w:val="007A28E5"/>
    <w:rsid w:val="007A427B"/>
    <w:rsid w:val="007A4D9F"/>
    <w:rsid w:val="007A57B4"/>
    <w:rsid w:val="007A6CA5"/>
    <w:rsid w:val="007A6EA9"/>
    <w:rsid w:val="007A7338"/>
    <w:rsid w:val="007B090A"/>
    <w:rsid w:val="007B10C4"/>
    <w:rsid w:val="007B1C52"/>
    <w:rsid w:val="007B1D03"/>
    <w:rsid w:val="007B1D65"/>
    <w:rsid w:val="007B31DE"/>
    <w:rsid w:val="007B353B"/>
    <w:rsid w:val="007B3FB2"/>
    <w:rsid w:val="007B42A6"/>
    <w:rsid w:val="007B4692"/>
    <w:rsid w:val="007B53FD"/>
    <w:rsid w:val="007B63CB"/>
    <w:rsid w:val="007B63E8"/>
    <w:rsid w:val="007B661A"/>
    <w:rsid w:val="007B68C3"/>
    <w:rsid w:val="007B7B77"/>
    <w:rsid w:val="007B7E18"/>
    <w:rsid w:val="007C0296"/>
    <w:rsid w:val="007C0C48"/>
    <w:rsid w:val="007C0D25"/>
    <w:rsid w:val="007C16E4"/>
    <w:rsid w:val="007C1E68"/>
    <w:rsid w:val="007C1F9C"/>
    <w:rsid w:val="007C26A0"/>
    <w:rsid w:val="007C3150"/>
    <w:rsid w:val="007C3E61"/>
    <w:rsid w:val="007C450B"/>
    <w:rsid w:val="007C5C65"/>
    <w:rsid w:val="007C5CBB"/>
    <w:rsid w:val="007C7207"/>
    <w:rsid w:val="007D0E3E"/>
    <w:rsid w:val="007D1461"/>
    <w:rsid w:val="007D171C"/>
    <w:rsid w:val="007D1BCF"/>
    <w:rsid w:val="007D2235"/>
    <w:rsid w:val="007D2640"/>
    <w:rsid w:val="007D3B2E"/>
    <w:rsid w:val="007D4545"/>
    <w:rsid w:val="007D5BB4"/>
    <w:rsid w:val="007E0CB7"/>
    <w:rsid w:val="007E10A5"/>
    <w:rsid w:val="007E18DD"/>
    <w:rsid w:val="007E1ED0"/>
    <w:rsid w:val="007E205E"/>
    <w:rsid w:val="007E2563"/>
    <w:rsid w:val="007E2F0E"/>
    <w:rsid w:val="007E3628"/>
    <w:rsid w:val="007E3974"/>
    <w:rsid w:val="007E3F42"/>
    <w:rsid w:val="007E40B9"/>
    <w:rsid w:val="007E4122"/>
    <w:rsid w:val="007E4907"/>
    <w:rsid w:val="007E5AF0"/>
    <w:rsid w:val="007E7664"/>
    <w:rsid w:val="007E7810"/>
    <w:rsid w:val="007F0047"/>
    <w:rsid w:val="007F0BFC"/>
    <w:rsid w:val="007F101B"/>
    <w:rsid w:val="007F19E9"/>
    <w:rsid w:val="007F1DE6"/>
    <w:rsid w:val="007F2D56"/>
    <w:rsid w:val="007F3925"/>
    <w:rsid w:val="007F4C20"/>
    <w:rsid w:val="007F54CF"/>
    <w:rsid w:val="007F5545"/>
    <w:rsid w:val="007F587F"/>
    <w:rsid w:val="007F7DE6"/>
    <w:rsid w:val="00800024"/>
    <w:rsid w:val="0080071E"/>
    <w:rsid w:val="00802408"/>
    <w:rsid w:val="00802D9C"/>
    <w:rsid w:val="00804B81"/>
    <w:rsid w:val="00804C2F"/>
    <w:rsid w:val="00805127"/>
    <w:rsid w:val="00805CDA"/>
    <w:rsid w:val="00806323"/>
    <w:rsid w:val="008064FC"/>
    <w:rsid w:val="00806C70"/>
    <w:rsid w:val="008072B9"/>
    <w:rsid w:val="00807B4E"/>
    <w:rsid w:val="00807D8C"/>
    <w:rsid w:val="00807EA1"/>
    <w:rsid w:val="00810D0E"/>
    <w:rsid w:val="00812665"/>
    <w:rsid w:val="00812C75"/>
    <w:rsid w:val="00812DEC"/>
    <w:rsid w:val="0081353E"/>
    <w:rsid w:val="00813742"/>
    <w:rsid w:val="00813AC9"/>
    <w:rsid w:val="00813B1C"/>
    <w:rsid w:val="00813DB5"/>
    <w:rsid w:val="008149CB"/>
    <w:rsid w:val="00815B08"/>
    <w:rsid w:val="00816329"/>
    <w:rsid w:val="0081699A"/>
    <w:rsid w:val="00821360"/>
    <w:rsid w:val="00821B31"/>
    <w:rsid w:val="008238ED"/>
    <w:rsid w:val="0082404D"/>
    <w:rsid w:val="00824EC7"/>
    <w:rsid w:val="00826641"/>
    <w:rsid w:val="0082722D"/>
    <w:rsid w:val="00827B01"/>
    <w:rsid w:val="00827B22"/>
    <w:rsid w:val="00827DDA"/>
    <w:rsid w:val="0083001A"/>
    <w:rsid w:val="008304A7"/>
    <w:rsid w:val="008307F7"/>
    <w:rsid w:val="00830DC0"/>
    <w:rsid w:val="008330CB"/>
    <w:rsid w:val="00833234"/>
    <w:rsid w:val="008333A3"/>
    <w:rsid w:val="0083400A"/>
    <w:rsid w:val="008343FF"/>
    <w:rsid w:val="00834476"/>
    <w:rsid w:val="00834BD8"/>
    <w:rsid w:val="008354D1"/>
    <w:rsid w:val="00835D37"/>
    <w:rsid w:val="00836CC7"/>
    <w:rsid w:val="00837733"/>
    <w:rsid w:val="00840E3B"/>
    <w:rsid w:val="008414CA"/>
    <w:rsid w:val="0084176B"/>
    <w:rsid w:val="00841E52"/>
    <w:rsid w:val="00841FF7"/>
    <w:rsid w:val="008421FA"/>
    <w:rsid w:val="0084249F"/>
    <w:rsid w:val="00842A17"/>
    <w:rsid w:val="008431D7"/>
    <w:rsid w:val="00844857"/>
    <w:rsid w:val="0084485A"/>
    <w:rsid w:val="00844FA6"/>
    <w:rsid w:val="0084518F"/>
    <w:rsid w:val="00845BFA"/>
    <w:rsid w:val="008460A2"/>
    <w:rsid w:val="008462EA"/>
    <w:rsid w:val="00846851"/>
    <w:rsid w:val="00846C36"/>
    <w:rsid w:val="00847E25"/>
    <w:rsid w:val="0085018D"/>
    <w:rsid w:val="00850A3B"/>
    <w:rsid w:val="00851027"/>
    <w:rsid w:val="00851377"/>
    <w:rsid w:val="00851F83"/>
    <w:rsid w:val="00852A2B"/>
    <w:rsid w:val="00852F08"/>
    <w:rsid w:val="00853321"/>
    <w:rsid w:val="0085412A"/>
    <w:rsid w:val="00855148"/>
    <w:rsid w:val="008554C1"/>
    <w:rsid w:val="00860453"/>
    <w:rsid w:val="00860E5F"/>
    <w:rsid w:val="008610E2"/>
    <w:rsid w:val="00861E6E"/>
    <w:rsid w:val="008626DE"/>
    <w:rsid w:val="00862895"/>
    <w:rsid w:val="00863637"/>
    <w:rsid w:val="00863E5B"/>
    <w:rsid w:val="0086402E"/>
    <w:rsid w:val="00864301"/>
    <w:rsid w:val="00864574"/>
    <w:rsid w:val="00864608"/>
    <w:rsid w:val="00865B5F"/>
    <w:rsid w:val="00866018"/>
    <w:rsid w:val="008672B3"/>
    <w:rsid w:val="00867421"/>
    <w:rsid w:val="008706D9"/>
    <w:rsid w:val="008707B9"/>
    <w:rsid w:val="00870CBB"/>
    <w:rsid w:val="00871BBE"/>
    <w:rsid w:val="008721BA"/>
    <w:rsid w:val="008734B1"/>
    <w:rsid w:val="00874FAA"/>
    <w:rsid w:val="00875091"/>
    <w:rsid w:val="00875B66"/>
    <w:rsid w:val="00876AA4"/>
    <w:rsid w:val="008771C6"/>
    <w:rsid w:val="0087746E"/>
    <w:rsid w:val="0087762D"/>
    <w:rsid w:val="008776FB"/>
    <w:rsid w:val="00877C8E"/>
    <w:rsid w:val="00880234"/>
    <w:rsid w:val="00881AB2"/>
    <w:rsid w:val="00882380"/>
    <w:rsid w:val="00882C25"/>
    <w:rsid w:val="00883B09"/>
    <w:rsid w:val="00883B3C"/>
    <w:rsid w:val="00883DD4"/>
    <w:rsid w:val="008846D9"/>
    <w:rsid w:val="00884C82"/>
    <w:rsid w:val="0088579B"/>
    <w:rsid w:val="00885846"/>
    <w:rsid w:val="00885A05"/>
    <w:rsid w:val="00886F0E"/>
    <w:rsid w:val="008875E1"/>
    <w:rsid w:val="00890E04"/>
    <w:rsid w:val="00892D4F"/>
    <w:rsid w:val="008935EB"/>
    <w:rsid w:val="00893604"/>
    <w:rsid w:val="0089386E"/>
    <w:rsid w:val="00893CB9"/>
    <w:rsid w:val="008944EB"/>
    <w:rsid w:val="00894D82"/>
    <w:rsid w:val="00896359"/>
    <w:rsid w:val="00897809"/>
    <w:rsid w:val="00897CE2"/>
    <w:rsid w:val="008A08D9"/>
    <w:rsid w:val="008A0B7B"/>
    <w:rsid w:val="008A1673"/>
    <w:rsid w:val="008A203E"/>
    <w:rsid w:val="008A20AF"/>
    <w:rsid w:val="008A299F"/>
    <w:rsid w:val="008A2BED"/>
    <w:rsid w:val="008A2EE5"/>
    <w:rsid w:val="008A33AE"/>
    <w:rsid w:val="008A3AAD"/>
    <w:rsid w:val="008A5CDB"/>
    <w:rsid w:val="008B0533"/>
    <w:rsid w:val="008B0F6C"/>
    <w:rsid w:val="008B1654"/>
    <w:rsid w:val="008B19A9"/>
    <w:rsid w:val="008B1B73"/>
    <w:rsid w:val="008B23C8"/>
    <w:rsid w:val="008B456E"/>
    <w:rsid w:val="008B4DBC"/>
    <w:rsid w:val="008B51C4"/>
    <w:rsid w:val="008B583A"/>
    <w:rsid w:val="008B5F8C"/>
    <w:rsid w:val="008B632B"/>
    <w:rsid w:val="008B6597"/>
    <w:rsid w:val="008B6FBC"/>
    <w:rsid w:val="008B721C"/>
    <w:rsid w:val="008B73EA"/>
    <w:rsid w:val="008B79D1"/>
    <w:rsid w:val="008B7B31"/>
    <w:rsid w:val="008B7D65"/>
    <w:rsid w:val="008C1A7A"/>
    <w:rsid w:val="008C1DA0"/>
    <w:rsid w:val="008C25A8"/>
    <w:rsid w:val="008C3263"/>
    <w:rsid w:val="008C339D"/>
    <w:rsid w:val="008C3A18"/>
    <w:rsid w:val="008C3EDC"/>
    <w:rsid w:val="008C4804"/>
    <w:rsid w:val="008C4C65"/>
    <w:rsid w:val="008C4D97"/>
    <w:rsid w:val="008C521F"/>
    <w:rsid w:val="008C5730"/>
    <w:rsid w:val="008C5B0A"/>
    <w:rsid w:val="008C5BD1"/>
    <w:rsid w:val="008C7471"/>
    <w:rsid w:val="008C7BA2"/>
    <w:rsid w:val="008D001F"/>
    <w:rsid w:val="008D0295"/>
    <w:rsid w:val="008D0A3C"/>
    <w:rsid w:val="008D1552"/>
    <w:rsid w:val="008D19BA"/>
    <w:rsid w:val="008D19BB"/>
    <w:rsid w:val="008D1E62"/>
    <w:rsid w:val="008D2C46"/>
    <w:rsid w:val="008D3872"/>
    <w:rsid w:val="008D4673"/>
    <w:rsid w:val="008D543D"/>
    <w:rsid w:val="008D5958"/>
    <w:rsid w:val="008D7721"/>
    <w:rsid w:val="008E0499"/>
    <w:rsid w:val="008E1FFA"/>
    <w:rsid w:val="008E2E31"/>
    <w:rsid w:val="008E410F"/>
    <w:rsid w:val="008E45F6"/>
    <w:rsid w:val="008E5891"/>
    <w:rsid w:val="008E6EC5"/>
    <w:rsid w:val="008E7442"/>
    <w:rsid w:val="008E7F83"/>
    <w:rsid w:val="008F0C86"/>
    <w:rsid w:val="008F1420"/>
    <w:rsid w:val="008F1AFB"/>
    <w:rsid w:val="008F1EA1"/>
    <w:rsid w:val="008F3259"/>
    <w:rsid w:val="008F33AF"/>
    <w:rsid w:val="008F45DE"/>
    <w:rsid w:val="008F47D0"/>
    <w:rsid w:val="008F4868"/>
    <w:rsid w:val="008F49B2"/>
    <w:rsid w:val="008F58E6"/>
    <w:rsid w:val="008F634B"/>
    <w:rsid w:val="008F67F8"/>
    <w:rsid w:val="008F73CC"/>
    <w:rsid w:val="008F78F8"/>
    <w:rsid w:val="009002BA"/>
    <w:rsid w:val="00900A20"/>
    <w:rsid w:val="009021FD"/>
    <w:rsid w:val="009027E7"/>
    <w:rsid w:val="0090301D"/>
    <w:rsid w:val="009032BC"/>
    <w:rsid w:val="0090417F"/>
    <w:rsid w:val="00904C44"/>
    <w:rsid w:val="00904EC3"/>
    <w:rsid w:val="00906C2D"/>
    <w:rsid w:val="00906D56"/>
    <w:rsid w:val="00907C0A"/>
    <w:rsid w:val="009100D5"/>
    <w:rsid w:val="009102D3"/>
    <w:rsid w:val="00910C41"/>
    <w:rsid w:val="00911229"/>
    <w:rsid w:val="009116BB"/>
    <w:rsid w:val="009121B4"/>
    <w:rsid w:val="00912882"/>
    <w:rsid w:val="00912946"/>
    <w:rsid w:val="00913A82"/>
    <w:rsid w:val="009143CC"/>
    <w:rsid w:val="00914485"/>
    <w:rsid w:val="00914A42"/>
    <w:rsid w:val="009156F8"/>
    <w:rsid w:val="00915A5D"/>
    <w:rsid w:val="00915B1F"/>
    <w:rsid w:val="0091618E"/>
    <w:rsid w:val="009166A2"/>
    <w:rsid w:val="00920005"/>
    <w:rsid w:val="00921211"/>
    <w:rsid w:val="00921440"/>
    <w:rsid w:val="0092159A"/>
    <w:rsid w:val="009227BE"/>
    <w:rsid w:val="00923D62"/>
    <w:rsid w:val="009242B4"/>
    <w:rsid w:val="009242F8"/>
    <w:rsid w:val="00924BB0"/>
    <w:rsid w:val="00925CF1"/>
    <w:rsid w:val="00926EBE"/>
    <w:rsid w:val="009273F7"/>
    <w:rsid w:val="009278CB"/>
    <w:rsid w:val="00927D29"/>
    <w:rsid w:val="00927ED5"/>
    <w:rsid w:val="00930111"/>
    <w:rsid w:val="00930843"/>
    <w:rsid w:val="00931B02"/>
    <w:rsid w:val="00933F91"/>
    <w:rsid w:val="00934801"/>
    <w:rsid w:val="00934F30"/>
    <w:rsid w:val="009354A1"/>
    <w:rsid w:val="00935E32"/>
    <w:rsid w:val="009360A7"/>
    <w:rsid w:val="00936D17"/>
    <w:rsid w:val="009406B1"/>
    <w:rsid w:val="00941317"/>
    <w:rsid w:val="009425CD"/>
    <w:rsid w:val="00942A0B"/>
    <w:rsid w:val="00944C6B"/>
    <w:rsid w:val="00945999"/>
    <w:rsid w:val="00946530"/>
    <w:rsid w:val="0094746E"/>
    <w:rsid w:val="009513E6"/>
    <w:rsid w:val="0095276A"/>
    <w:rsid w:val="00952BAE"/>
    <w:rsid w:val="009553EA"/>
    <w:rsid w:val="0095540E"/>
    <w:rsid w:val="00956FAF"/>
    <w:rsid w:val="00957170"/>
    <w:rsid w:val="00957450"/>
    <w:rsid w:val="00957578"/>
    <w:rsid w:val="009576D2"/>
    <w:rsid w:val="00957BA7"/>
    <w:rsid w:val="009604C6"/>
    <w:rsid w:val="0096071A"/>
    <w:rsid w:val="009607D4"/>
    <w:rsid w:val="0096283C"/>
    <w:rsid w:val="00962928"/>
    <w:rsid w:val="00963D11"/>
    <w:rsid w:val="00964FFD"/>
    <w:rsid w:val="0096503A"/>
    <w:rsid w:val="00965C69"/>
    <w:rsid w:val="00965F10"/>
    <w:rsid w:val="00970673"/>
    <w:rsid w:val="00971D42"/>
    <w:rsid w:val="00972324"/>
    <w:rsid w:val="009724F2"/>
    <w:rsid w:val="009728F8"/>
    <w:rsid w:val="00973D86"/>
    <w:rsid w:val="00973F9D"/>
    <w:rsid w:val="009742E4"/>
    <w:rsid w:val="00975159"/>
    <w:rsid w:val="00976102"/>
    <w:rsid w:val="0097661B"/>
    <w:rsid w:val="00977387"/>
    <w:rsid w:val="0098049E"/>
    <w:rsid w:val="00981119"/>
    <w:rsid w:val="00982393"/>
    <w:rsid w:val="00982F81"/>
    <w:rsid w:val="009836DF"/>
    <w:rsid w:val="00983AEC"/>
    <w:rsid w:val="00983B81"/>
    <w:rsid w:val="009858D0"/>
    <w:rsid w:val="00985A1A"/>
    <w:rsid w:val="00985BE8"/>
    <w:rsid w:val="00986176"/>
    <w:rsid w:val="0098618C"/>
    <w:rsid w:val="0098747D"/>
    <w:rsid w:val="00987637"/>
    <w:rsid w:val="00990B9F"/>
    <w:rsid w:val="00991BE1"/>
    <w:rsid w:val="0099306B"/>
    <w:rsid w:val="00993A20"/>
    <w:rsid w:val="0099576A"/>
    <w:rsid w:val="00995BC3"/>
    <w:rsid w:val="00995D65"/>
    <w:rsid w:val="0099626A"/>
    <w:rsid w:val="0099636A"/>
    <w:rsid w:val="00997E77"/>
    <w:rsid w:val="009A04A7"/>
    <w:rsid w:val="009A0930"/>
    <w:rsid w:val="009A0E0E"/>
    <w:rsid w:val="009A0E63"/>
    <w:rsid w:val="009A15AF"/>
    <w:rsid w:val="009A27E3"/>
    <w:rsid w:val="009A2A21"/>
    <w:rsid w:val="009A3551"/>
    <w:rsid w:val="009A38BB"/>
    <w:rsid w:val="009A3B0B"/>
    <w:rsid w:val="009A50E9"/>
    <w:rsid w:val="009A5FDB"/>
    <w:rsid w:val="009A7313"/>
    <w:rsid w:val="009A7319"/>
    <w:rsid w:val="009A734C"/>
    <w:rsid w:val="009A767B"/>
    <w:rsid w:val="009A77B8"/>
    <w:rsid w:val="009B0894"/>
    <w:rsid w:val="009B0F5A"/>
    <w:rsid w:val="009B200B"/>
    <w:rsid w:val="009B2C33"/>
    <w:rsid w:val="009B4089"/>
    <w:rsid w:val="009B4FA0"/>
    <w:rsid w:val="009B6742"/>
    <w:rsid w:val="009B689F"/>
    <w:rsid w:val="009B7366"/>
    <w:rsid w:val="009B7AC9"/>
    <w:rsid w:val="009B7B4B"/>
    <w:rsid w:val="009B7B7E"/>
    <w:rsid w:val="009B7B93"/>
    <w:rsid w:val="009C16C2"/>
    <w:rsid w:val="009C3013"/>
    <w:rsid w:val="009C31F0"/>
    <w:rsid w:val="009C354F"/>
    <w:rsid w:val="009C3996"/>
    <w:rsid w:val="009C3A2E"/>
    <w:rsid w:val="009C3B38"/>
    <w:rsid w:val="009C3F16"/>
    <w:rsid w:val="009C46B2"/>
    <w:rsid w:val="009C493A"/>
    <w:rsid w:val="009C68BE"/>
    <w:rsid w:val="009C725F"/>
    <w:rsid w:val="009C739C"/>
    <w:rsid w:val="009D0083"/>
    <w:rsid w:val="009D078B"/>
    <w:rsid w:val="009D1D86"/>
    <w:rsid w:val="009D2A1E"/>
    <w:rsid w:val="009D2B3C"/>
    <w:rsid w:val="009D2EB4"/>
    <w:rsid w:val="009D307C"/>
    <w:rsid w:val="009D30F4"/>
    <w:rsid w:val="009D3531"/>
    <w:rsid w:val="009D49BC"/>
    <w:rsid w:val="009D4C95"/>
    <w:rsid w:val="009D544D"/>
    <w:rsid w:val="009D7318"/>
    <w:rsid w:val="009D74B6"/>
    <w:rsid w:val="009D780E"/>
    <w:rsid w:val="009E05F3"/>
    <w:rsid w:val="009E129D"/>
    <w:rsid w:val="009E18FE"/>
    <w:rsid w:val="009E19E5"/>
    <w:rsid w:val="009E1AD5"/>
    <w:rsid w:val="009E1B27"/>
    <w:rsid w:val="009E2E5F"/>
    <w:rsid w:val="009E30C6"/>
    <w:rsid w:val="009E3144"/>
    <w:rsid w:val="009E41E3"/>
    <w:rsid w:val="009E4625"/>
    <w:rsid w:val="009E561C"/>
    <w:rsid w:val="009E6234"/>
    <w:rsid w:val="009E6479"/>
    <w:rsid w:val="009E7540"/>
    <w:rsid w:val="009E76C3"/>
    <w:rsid w:val="009E78AD"/>
    <w:rsid w:val="009F01F2"/>
    <w:rsid w:val="009F0E18"/>
    <w:rsid w:val="009F12F8"/>
    <w:rsid w:val="009F136B"/>
    <w:rsid w:val="009F20CE"/>
    <w:rsid w:val="009F27D4"/>
    <w:rsid w:val="009F291F"/>
    <w:rsid w:val="009F3D8F"/>
    <w:rsid w:val="009F3DA3"/>
    <w:rsid w:val="009F3DD6"/>
    <w:rsid w:val="009F4181"/>
    <w:rsid w:val="009F41D1"/>
    <w:rsid w:val="009F4890"/>
    <w:rsid w:val="009F4938"/>
    <w:rsid w:val="009F4B07"/>
    <w:rsid w:val="009F5699"/>
    <w:rsid w:val="009F6A37"/>
    <w:rsid w:val="009F6E1D"/>
    <w:rsid w:val="009F733F"/>
    <w:rsid w:val="009F75AB"/>
    <w:rsid w:val="009F79C8"/>
    <w:rsid w:val="009F7AE1"/>
    <w:rsid w:val="009F7E54"/>
    <w:rsid w:val="00A000F8"/>
    <w:rsid w:val="00A0090C"/>
    <w:rsid w:val="00A01456"/>
    <w:rsid w:val="00A01887"/>
    <w:rsid w:val="00A019B6"/>
    <w:rsid w:val="00A02271"/>
    <w:rsid w:val="00A02B77"/>
    <w:rsid w:val="00A02C62"/>
    <w:rsid w:val="00A04047"/>
    <w:rsid w:val="00A05AFE"/>
    <w:rsid w:val="00A05FAA"/>
    <w:rsid w:val="00A0607C"/>
    <w:rsid w:val="00A06341"/>
    <w:rsid w:val="00A0757D"/>
    <w:rsid w:val="00A10DD1"/>
    <w:rsid w:val="00A114CA"/>
    <w:rsid w:val="00A11EB8"/>
    <w:rsid w:val="00A123AC"/>
    <w:rsid w:val="00A127BE"/>
    <w:rsid w:val="00A12FD3"/>
    <w:rsid w:val="00A14178"/>
    <w:rsid w:val="00A14DE5"/>
    <w:rsid w:val="00A14EB4"/>
    <w:rsid w:val="00A150AD"/>
    <w:rsid w:val="00A156A8"/>
    <w:rsid w:val="00A15C0B"/>
    <w:rsid w:val="00A17106"/>
    <w:rsid w:val="00A1718B"/>
    <w:rsid w:val="00A17C95"/>
    <w:rsid w:val="00A20D78"/>
    <w:rsid w:val="00A219B1"/>
    <w:rsid w:val="00A23ECD"/>
    <w:rsid w:val="00A24B96"/>
    <w:rsid w:val="00A24DFC"/>
    <w:rsid w:val="00A256D6"/>
    <w:rsid w:val="00A25ECB"/>
    <w:rsid w:val="00A26232"/>
    <w:rsid w:val="00A26A48"/>
    <w:rsid w:val="00A275F3"/>
    <w:rsid w:val="00A27B69"/>
    <w:rsid w:val="00A3019C"/>
    <w:rsid w:val="00A323FC"/>
    <w:rsid w:val="00A32929"/>
    <w:rsid w:val="00A335EC"/>
    <w:rsid w:val="00A34150"/>
    <w:rsid w:val="00A34293"/>
    <w:rsid w:val="00A34476"/>
    <w:rsid w:val="00A345CA"/>
    <w:rsid w:val="00A35A4B"/>
    <w:rsid w:val="00A36278"/>
    <w:rsid w:val="00A40B91"/>
    <w:rsid w:val="00A41C7F"/>
    <w:rsid w:val="00A42483"/>
    <w:rsid w:val="00A4264E"/>
    <w:rsid w:val="00A4291F"/>
    <w:rsid w:val="00A446C0"/>
    <w:rsid w:val="00A455A8"/>
    <w:rsid w:val="00A45847"/>
    <w:rsid w:val="00A46158"/>
    <w:rsid w:val="00A46654"/>
    <w:rsid w:val="00A47334"/>
    <w:rsid w:val="00A473CE"/>
    <w:rsid w:val="00A47DE7"/>
    <w:rsid w:val="00A5062B"/>
    <w:rsid w:val="00A50E87"/>
    <w:rsid w:val="00A50F63"/>
    <w:rsid w:val="00A521AF"/>
    <w:rsid w:val="00A524BB"/>
    <w:rsid w:val="00A53F5F"/>
    <w:rsid w:val="00A542B6"/>
    <w:rsid w:val="00A5447E"/>
    <w:rsid w:val="00A54E02"/>
    <w:rsid w:val="00A559E3"/>
    <w:rsid w:val="00A5636E"/>
    <w:rsid w:val="00A56657"/>
    <w:rsid w:val="00A577C1"/>
    <w:rsid w:val="00A57963"/>
    <w:rsid w:val="00A57B4B"/>
    <w:rsid w:val="00A57C4C"/>
    <w:rsid w:val="00A618D0"/>
    <w:rsid w:val="00A61BBA"/>
    <w:rsid w:val="00A62120"/>
    <w:rsid w:val="00A62662"/>
    <w:rsid w:val="00A62FB5"/>
    <w:rsid w:val="00A63986"/>
    <w:rsid w:val="00A6428E"/>
    <w:rsid w:val="00A646C4"/>
    <w:rsid w:val="00A648AC"/>
    <w:rsid w:val="00A64B2D"/>
    <w:rsid w:val="00A66137"/>
    <w:rsid w:val="00A66BA0"/>
    <w:rsid w:val="00A67F0C"/>
    <w:rsid w:val="00A70054"/>
    <w:rsid w:val="00A708D9"/>
    <w:rsid w:val="00A7115B"/>
    <w:rsid w:val="00A7277B"/>
    <w:rsid w:val="00A748F0"/>
    <w:rsid w:val="00A74E11"/>
    <w:rsid w:val="00A74FE0"/>
    <w:rsid w:val="00A7524E"/>
    <w:rsid w:val="00A753FA"/>
    <w:rsid w:val="00A75BFB"/>
    <w:rsid w:val="00A76A37"/>
    <w:rsid w:val="00A76F88"/>
    <w:rsid w:val="00A77B06"/>
    <w:rsid w:val="00A8096C"/>
    <w:rsid w:val="00A80C91"/>
    <w:rsid w:val="00A80D05"/>
    <w:rsid w:val="00A816EB"/>
    <w:rsid w:val="00A81B6B"/>
    <w:rsid w:val="00A82915"/>
    <w:rsid w:val="00A84B74"/>
    <w:rsid w:val="00A85256"/>
    <w:rsid w:val="00A86C70"/>
    <w:rsid w:val="00A87195"/>
    <w:rsid w:val="00A8724A"/>
    <w:rsid w:val="00A90A02"/>
    <w:rsid w:val="00A90E4E"/>
    <w:rsid w:val="00A90F8C"/>
    <w:rsid w:val="00A914D6"/>
    <w:rsid w:val="00A9218C"/>
    <w:rsid w:val="00A93362"/>
    <w:rsid w:val="00A933C3"/>
    <w:rsid w:val="00A94EC1"/>
    <w:rsid w:val="00A96E84"/>
    <w:rsid w:val="00A97EA7"/>
    <w:rsid w:val="00AA0CAC"/>
    <w:rsid w:val="00AA1391"/>
    <w:rsid w:val="00AA1CA4"/>
    <w:rsid w:val="00AA213D"/>
    <w:rsid w:val="00AA318C"/>
    <w:rsid w:val="00AA3399"/>
    <w:rsid w:val="00AA3ABD"/>
    <w:rsid w:val="00AA3BBD"/>
    <w:rsid w:val="00AA4CD4"/>
    <w:rsid w:val="00AB0966"/>
    <w:rsid w:val="00AB3600"/>
    <w:rsid w:val="00AB3715"/>
    <w:rsid w:val="00AB3CDB"/>
    <w:rsid w:val="00AB43EE"/>
    <w:rsid w:val="00AB615A"/>
    <w:rsid w:val="00AB6BC2"/>
    <w:rsid w:val="00AB6EE3"/>
    <w:rsid w:val="00AB768A"/>
    <w:rsid w:val="00AC069E"/>
    <w:rsid w:val="00AC0B7E"/>
    <w:rsid w:val="00AC14AA"/>
    <w:rsid w:val="00AC2A42"/>
    <w:rsid w:val="00AC423A"/>
    <w:rsid w:val="00AC64BA"/>
    <w:rsid w:val="00AC7217"/>
    <w:rsid w:val="00AC75C6"/>
    <w:rsid w:val="00AD0CC5"/>
    <w:rsid w:val="00AD1376"/>
    <w:rsid w:val="00AD15BB"/>
    <w:rsid w:val="00AD19AA"/>
    <w:rsid w:val="00AD1C94"/>
    <w:rsid w:val="00AD3CC6"/>
    <w:rsid w:val="00AD4053"/>
    <w:rsid w:val="00AD468E"/>
    <w:rsid w:val="00AD4B39"/>
    <w:rsid w:val="00AD4CA3"/>
    <w:rsid w:val="00AD4FE1"/>
    <w:rsid w:val="00AD5B09"/>
    <w:rsid w:val="00AD5F90"/>
    <w:rsid w:val="00AD61F3"/>
    <w:rsid w:val="00AD6320"/>
    <w:rsid w:val="00AD7789"/>
    <w:rsid w:val="00AE0087"/>
    <w:rsid w:val="00AE0C0B"/>
    <w:rsid w:val="00AE13CE"/>
    <w:rsid w:val="00AE205C"/>
    <w:rsid w:val="00AE47D8"/>
    <w:rsid w:val="00AE4DD8"/>
    <w:rsid w:val="00AE4FBB"/>
    <w:rsid w:val="00AE5339"/>
    <w:rsid w:val="00AE5A4E"/>
    <w:rsid w:val="00AE6B9A"/>
    <w:rsid w:val="00AE6EC4"/>
    <w:rsid w:val="00AE748F"/>
    <w:rsid w:val="00AE7D9F"/>
    <w:rsid w:val="00AF0BE6"/>
    <w:rsid w:val="00AF0C4C"/>
    <w:rsid w:val="00AF1355"/>
    <w:rsid w:val="00AF1F89"/>
    <w:rsid w:val="00AF3755"/>
    <w:rsid w:val="00AF38BF"/>
    <w:rsid w:val="00AF3E29"/>
    <w:rsid w:val="00AF4EA7"/>
    <w:rsid w:val="00AF6073"/>
    <w:rsid w:val="00AF6463"/>
    <w:rsid w:val="00AF7386"/>
    <w:rsid w:val="00AF7B96"/>
    <w:rsid w:val="00B01A59"/>
    <w:rsid w:val="00B01FF2"/>
    <w:rsid w:val="00B0239B"/>
    <w:rsid w:val="00B03602"/>
    <w:rsid w:val="00B04260"/>
    <w:rsid w:val="00B0432F"/>
    <w:rsid w:val="00B06487"/>
    <w:rsid w:val="00B071B3"/>
    <w:rsid w:val="00B074C2"/>
    <w:rsid w:val="00B07E01"/>
    <w:rsid w:val="00B101AA"/>
    <w:rsid w:val="00B10DFC"/>
    <w:rsid w:val="00B1122F"/>
    <w:rsid w:val="00B12825"/>
    <w:rsid w:val="00B12DA7"/>
    <w:rsid w:val="00B12E45"/>
    <w:rsid w:val="00B13074"/>
    <w:rsid w:val="00B142B0"/>
    <w:rsid w:val="00B14685"/>
    <w:rsid w:val="00B1486D"/>
    <w:rsid w:val="00B150AF"/>
    <w:rsid w:val="00B15421"/>
    <w:rsid w:val="00B1558E"/>
    <w:rsid w:val="00B15952"/>
    <w:rsid w:val="00B15EA5"/>
    <w:rsid w:val="00B16F87"/>
    <w:rsid w:val="00B1722F"/>
    <w:rsid w:val="00B200B4"/>
    <w:rsid w:val="00B2056E"/>
    <w:rsid w:val="00B20A60"/>
    <w:rsid w:val="00B2148F"/>
    <w:rsid w:val="00B216D6"/>
    <w:rsid w:val="00B2279B"/>
    <w:rsid w:val="00B231F5"/>
    <w:rsid w:val="00B236B6"/>
    <w:rsid w:val="00B239AF"/>
    <w:rsid w:val="00B24614"/>
    <w:rsid w:val="00B246FB"/>
    <w:rsid w:val="00B25130"/>
    <w:rsid w:val="00B25A94"/>
    <w:rsid w:val="00B25E0B"/>
    <w:rsid w:val="00B260CB"/>
    <w:rsid w:val="00B265DB"/>
    <w:rsid w:val="00B303B0"/>
    <w:rsid w:val="00B307EA"/>
    <w:rsid w:val="00B3178E"/>
    <w:rsid w:val="00B3255D"/>
    <w:rsid w:val="00B34175"/>
    <w:rsid w:val="00B342E6"/>
    <w:rsid w:val="00B3540B"/>
    <w:rsid w:val="00B358FD"/>
    <w:rsid w:val="00B35997"/>
    <w:rsid w:val="00B36670"/>
    <w:rsid w:val="00B37055"/>
    <w:rsid w:val="00B37167"/>
    <w:rsid w:val="00B37651"/>
    <w:rsid w:val="00B37CA1"/>
    <w:rsid w:val="00B40FB9"/>
    <w:rsid w:val="00B41123"/>
    <w:rsid w:val="00B4191D"/>
    <w:rsid w:val="00B43758"/>
    <w:rsid w:val="00B44BAA"/>
    <w:rsid w:val="00B466A8"/>
    <w:rsid w:val="00B46D8C"/>
    <w:rsid w:val="00B47EFE"/>
    <w:rsid w:val="00B510A8"/>
    <w:rsid w:val="00B52328"/>
    <w:rsid w:val="00B52BF2"/>
    <w:rsid w:val="00B52D8C"/>
    <w:rsid w:val="00B53120"/>
    <w:rsid w:val="00B5460D"/>
    <w:rsid w:val="00B54CCD"/>
    <w:rsid w:val="00B55070"/>
    <w:rsid w:val="00B5581D"/>
    <w:rsid w:val="00B5791E"/>
    <w:rsid w:val="00B601BC"/>
    <w:rsid w:val="00B61C83"/>
    <w:rsid w:val="00B62D54"/>
    <w:rsid w:val="00B62FE1"/>
    <w:rsid w:val="00B630C2"/>
    <w:rsid w:val="00B666D2"/>
    <w:rsid w:val="00B712BC"/>
    <w:rsid w:val="00B715A7"/>
    <w:rsid w:val="00B71BB3"/>
    <w:rsid w:val="00B7238C"/>
    <w:rsid w:val="00B725FF"/>
    <w:rsid w:val="00B7335A"/>
    <w:rsid w:val="00B746B8"/>
    <w:rsid w:val="00B74807"/>
    <w:rsid w:val="00B749D8"/>
    <w:rsid w:val="00B74C06"/>
    <w:rsid w:val="00B74EBB"/>
    <w:rsid w:val="00B75061"/>
    <w:rsid w:val="00B752BB"/>
    <w:rsid w:val="00B7625A"/>
    <w:rsid w:val="00B7723D"/>
    <w:rsid w:val="00B8050F"/>
    <w:rsid w:val="00B8064B"/>
    <w:rsid w:val="00B80C9C"/>
    <w:rsid w:val="00B81766"/>
    <w:rsid w:val="00B8264C"/>
    <w:rsid w:val="00B84989"/>
    <w:rsid w:val="00B84FB1"/>
    <w:rsid w:val="00B85340"/>
    <w:rsid w:val="00B85B02"/>
    <w:rsid w:val="00B85FFA"/>
    <w:rsid w:val="00B8607A"/>
    <w:rsid w:val="00B863DD"/>
    <w:rsid w:val="00B8654D"/>
    <w:rsid w:val="00B87C32"/>
    <w:rsid w:val="00B90D30"/>
    <w:rsid w:val="00B91F92"/>
    <w:rsid w:val="00B922DA"/>
    <w:rsid w:val="00B9304E"/>
    <w:rsid w:val="00B94911"/>
    <w:rsid w:val="00B95BAA"/>
    <w:rsid w:val="00B95BBB"/>
    <w:rsid w:val="00B95D59"/>
    <w:rsid w:val="00B95F37"/>
    <w:rsid w:val="00B96049"/>
    <w:rsid w:val="00B96800"/>
    <w:rsid w:val="00B9696A"/>
    <w:rsid w:val="00B97148"/>
    <w:rsid w:val="00B972D2"/>
    <w:rsid w:val="00B97599"/>
    <w:rsid w:val="00B97F26"/>
    <w:rsid w:val="00BA0477"/>
    <w:rsid w:val="00BA07BB"/>
    <w:rsid w:val="00BA1082"/>
    <w:rsid w:val="00BA12CB"/>
    <w:rsid w:val="00BA19C4"/>
    <w:rsid w:val="00BA2A21"/>
    <w:rsid w:val="00BA3694"/>
    <w:rsid w:val="00BA45D8"/>
    <w:rsid w:val="00BA47F4"/>
    <w:rsid w:val="00BA4FF2"/>
    <w:rsid w:val="00BA60F3"/>
    <w:rsid w:val="00BA7930"/>
    <w:rsid w:val="00BB021A"/>
    <w:rsid w:val="00BB0A77"/>
    <w:rsid w:val="00BB24B5"/>
    <w:rsid w:val="00BB2924"/>
    <w:rsid w:val="00BB43D6"/>
    <w:rsid w:val="00BB47C2"/>
    <w:rsid w:val="00BB6679"/>
    <w:rsid w:val="00BB758E"/>
    <w:rsid w:val="00BB7B9A"/>
    <w:rsid w:val="00BB7F4C"/>
    <w:rsid w:val="00BC1CE9"/>
    <w:rsid w:val="00BC2083"/>
    <w:rsid w:val="00BC22F3"/>
    <w:rsid w:val="00BC2399"/>
    <w:rsid w:val="00BC377E"/>
    <w:rsid w:val="00BC3AEA"/>
    <w:rsid w:val="00BC45FA"/>
    <w:rsid w:val="00BC51F8"/>
    <w:rsid w:val="00BC5448"/>
    <w:rsid w:val="00BC5594"/>
    <w:rsid w:val="00BC6668"/>
    <w:rsid w:val="00BC67DC"/>
    <w:rsid w:val="00BC788A"/>
    <w:rsid w:val="00BD0760"/>
    <w:rsid w:val="00BD0B6A"/>
    <w:rsid w:val="00BD0CE5"/>
    <w:rsid w:val="00BD1943"/>
    <w:rsid w:val="00BD378A"/>
    <w:rsid w:val="00BD49B2"/>
    <w:rsid w:val="00BD4A0D"/>
    <w:rsid w:val="00BD4BD2"/>
    <w:rsid w:val="00BD541D"/>
    <w:rsid w:val="00BD58C7"/>
    <w:rsid w:val="00BD60A0"/>
    <w:rsid w:val="00BD6A8C"/>
    <w:rsid w:val="00BD6E1D"/>
    <w:rsid w:val="00BD70CC"/>
    <w:rsid w:val="00BD7133"/>
    <w:rsid w:val="00BD7300"/>
    <w:rsid w:val="00BD7FC8"/>
    <w:rsid w:val="00BE107A"/>
    <w:rsid w:val="00BE1615"/>
    <w:rsid w:val="00BE196F"/>
    <w:rsid w:val="00BE2701"/>
    <w:rsid w:val="00BE2DDF"/>
    <w:rsid w:val="00BE2E34"/>
    <w:rsid w:val="00BE3DC8"/>
    <w:rsid w:val="00BE3E2A"/>
    <w:rsid w:val="00BE40F1"/>
    <w:rsid w:val="00BE4160"/>
    <w:rsid w:val="00BE4852"/>
    <w:rsid w:val="00BE4C8F"/>
    <w:rsid w:val="00BE4E91"/>
    <w:rsid w:val="00BE50E3"/>
    <w:rsid w:val="00BE5E60"/>
    <w:rsid w:val="00BE7995"/>
    <w:rsid w:val="00BF0784"/>
    <w:rsid w:val="00BF0D47"/>
    <w:rsid w:val="00BF1550"/>
    <w:rsid w:val="00BF1B60"/>
    <w:rsid w:val="00BF1E95"/>
    <w:rsid w:val="00BF25D0"/>
    <w:rsid w:val="00BF2FB0"/>
    <w:rsid w:val="00BF3D64"/>
    <w:rsid w:val="00BF3DAA"/>
    <w:rsid w:val="00BF4861"/>
    <w:rsid w:val="00BF5DBD"/>
    <w:rsid w:val="00BF5ECE"/>
    <w:rsid w:val="00BF6E41"/>
    <w:rsid w:val="00BF6FAB"/>
    <w:rsid w:val="00BF70A8"/>
    <w:rsid w:val="00C0055A"/>
    <w:rsid w:val="00C00680"/>
    <w:rsid w:val="00C0069B"/>
    <w:rsid w:val="00C00C8A"/>
    <w:rsid w:val="00C0171A"/>
    <w:rsid w:val="00C0190A"/>
    <w:rsid w:val="00C02211"/>
    <w:rsid w:val="00C028F2"/>
    <w:rsid w:val="00C03284"/>
    <w:rsid w:val="00C034E9"/>
    <w:rsid w:val="00C0500D"/>
    <w:rsid w:val="00C06E0C"/>
    <w:rsid w:val="00C07CF0"/>
    <w:rsid w:val="00C10A2C"/>
    <w:rsid w:val="00C10C42"/>
    <w:rsid w:val="00C1183F"/>
    <w:rsid w:val="00C11E0A"/>
    <w:rsid w:val="00C11F79"/>
    <w:rsid w:val="00C12EFA"/>
    <w:rsid w:val="00C13640"/>
    <w:rsid w:val="00C14813"/>
    <w:rsid w:val="00C14A7A"/>
    <w:rsid w:val="00C16744"/>
    <w:rsid w:val="00C1680F"/>
    <w:rsid w:val="00C173CF"/>
    <w:rsid w:val="00C17AA4"/>
    <w:rsid w:val="00C20381"/>
    <w:rsid w:val="00C210C5"/>
    <w:rsid w:val="00C216E6"/>
    <w:rsid w:val="00C2226B"/>
    <w:rsid w:val="00C24881"/>
    <w:rsid w:val="00C24BA5"/>
    <w:rsid w:val="00C25E16"/>
    <w:rsid w:val="00C264BD"/>
    <w:rsid w:val="00C26A41"/>
    <w:rsid w:val="00C30A7B"/>
    <w:rsid w:val="00C30FC1"/>
    <w:rsid w:val="00C31C2D"/>
    <w:rsid w:val="00C32618"/>
    <w:rsid w:val="00C32624"/>
    <w:rsid w:val="00C32985"/>
    <w:rsid w:val="00C33178"/>
    <w:rsid w:val="00C33614"/>
    <w:rsid w:val="00C33C7E"/>
    <w:rsid w:val="00C34D83"/>
    <w:rsid w:val="00C34DC6"/>
    <w:rsid w:val="00C35459"/>
    <w:rsid w:val="00C35B8B"/>
    <w:rsid w:val="00C35C05"/>
    <w:rsid w:val="00C36685"/>
    <w:rsid w:val="00C36E94"/>
    <w:rsid w:val="00C403EF"/>
    <w:rsid w:val="00C4057A"/>
    <w:rsid w:val="00C406F1"/>
    <w:rsid w:val="00C41186"/>
    <w:rsid w:val="00C41806"/>
    <w:rsid w:val="00C434F4"/>
    <w:rsid w:val="00C45263"/>
    <w:rsid w:val="00C45265"/>
    <w:rsid w:val="00C4556C"/>
    <w:rsid w:val="00C4692B"/>
    <w:rsid w:val="00C46EFD"/>
    <w:rsid w:val="00C47217"/>
    <w:rsid w:val="00C475F6"/>
    <w:rsid w:val="00C47C01"/>
    <w:rsid w:val="00C500C8"/>
    <w:rsid w:val="00C504AD"/>
    <w:rsid w:val="00C50F85"/>
    <w:rsid w:val="00C51BC7"/>
    <w:rsid w:val="00C533CF"/>
    <w:rsid w:val="00C542FA"/>
    <w:rsid w:val="00C54ED4"/>
    <w:rsid w:val="00C54FF1"/>
    <w:rsid w:val="00C550EA"/>
    <w:rsid w:val="00C5529A"/>
    <w:rsid w:val="00C56102"/>
    <w:rsid w:val="00C56423"/>
    <w:rsid w:val="00C5759D"/>
    <w:rsid w:val="00C5761C"/>
    <w:rsid w:val="00C609D1"/>
    <w:rsid w:val="00C6101C"/>
    <w:rsid w:val="00C61053"/>
    <w:rsid w:val="00C61210"/>
    <w:rsid w:val="00C64422"/>
    <w:rsid w:val="00C64473"/>
    <w:rsid w:val="00C64551"/>
    <w:rsid w:val="00C659FD"/>
    <w:rsid w:val="00C66CF5"/>
    <w:rsid w:val="00C67365"/>
    <w:rsid w:val="00C678F2"/>
    <w:rsid w:val="00C67966"/>
    <w:rsid w:val="00C67B13"/>
    <w:rsid w:val="00C7052F"/>
    <w:rsid w:val="00C70BF5"/>
    <w:rsid w:val="00C71652"/>
    <w:rsid w:val="00C71B1A"/>
    <w:rsid w:val="00C71F6D"/>
    <w:rsid w:val="00C7292C"/>
    <w:rsid w:val="00C7547B"/>
    <w:rsid w:val="00C755FB"/>
    <w:rsid w:val="00C75E86"/>
    <w:rsid w:val="00C76477"/>
    <w:rsid w:val="00C80286"/>
    <w:rsid w:val="00C8055C"/>
    <w:rsid w:val="00C80BAF"/>
    <w:rsid w:val="00C818AC"/>
    <w:rsid w:val="00C81CDA"/>
    <w:rsid w:val="00C82000"/>
    <w:rsid w:val="00C82323"/>
    <w:rsid w:val="00C86360"/>
    <w:rsid w:val="00C863BB"/>
    <w:rsid w:val="00C866DC"/>
    <w:rsid w:val="00C869C5"/>
    <w:rsid w:val="00C877B2"/>
    <w:rsid w:val="00C90F73"/>
    <w:rsid w:val="00C90FA6"/>
    <w:rsid w:val="00C915A2"/>
    <w:rsid w:val="00C917BF"/>
    <w:rsid w:val="00C91E05"/>
    <w:rsid w:val="00C91F1B"/>
    <w:rsid w:val="00C922E0"/>
    <w:rsid w:val="00C92A97"/>
    <w:rsid w:val="00C92AB7"/>
    <w:rsid w:val="00C92F17"/>
    <w:rsid w:val="00C95ECA"/>
    <w:rsid w:val="00C97D45"/>
    <w:rsid w:val="00C97DE2"/>
    <w:rsid w:val="00C97F6E"/>
    <w:rsid w:val="00CA0E31"/>
    <w:rsid w:val="00CA16D2"/>
    <w:rsid w:val="00CA2538"/>
    <w:rsid w:val="00CA31AE"/>
    <w:rsid w:val="00CA32A6"/>
    <w:rsid w:val="00CA32FF"/>
    <w:rsid w:val="00CA43AF"/>
    <w:rsid w:val="00CA606D"/>
    <w:rsid w:val="00CA77CE"/>
    <w:rsid w:val="00CA7AF2"/>
    <w:rsid w:val="00CB06CB"/>
    <w:rsid w:val="00CB0A4F"/>
    <w:rsid w:val="00CB0ABF"/>
    <w:rsid w:val="00CB1A85"/>
    <w:rsid w:val="00CB21CF"/>
    <w:rsid w:val="00CB4E1B"/>
    <w:rsid w:val="00CB53C5"/>
    <w:rsid w:val="00CB5D5B"/>
    <w:rsid w:val="00CB6898"/>
    <w:rsid w:val="00CB6E95"/>
    <w:rsid w:val="00CB7296"/>
    <w:rsid w:val="00CC0352"/>
    <w:rsid w:val="00CC15DC"/>
    <w:rsid w:val="00CC1BE7"/>
    <w:rsid w:val="00CC3A7D"/>
    <w:rsid w:val="00CC3CD1"/>
    <w:rsid w:val="00CC4841"/>
    <w:rsid w:val="00CC4848"/>
    <w:rsid w:val="00CC4886"/>
    <w:rsid w:val="00CC4F46"/>
    <w:rsid w:val="00CC563B"/>
    <w:rsid w:val="00CC5E19"/>
    <w:rsid w:val="00CD1963"/>
    <w:rsid w:val="00CD1B5E"/>
    <w:rsid w:val="00CD2512"/>
    <w:rsid w:val="00CD26F7"/>
    <w:rsid w:val="00CD2EC0"/>
    <w:rsid w:val="00CD2FF8"/>
    <w:rsid w:val="00CD3B7C"/>
    <w:rsid w:val="00CD4DB2"/>
    <w:rsid w:val="00CD56DD"/>
    <w:rsid w:val="00CD68BC"/>
    <w:rsid w:val="00CD6916"/>
    <w:rsid w:val="00CD6A6C"/>
    <w:rsid w:val="00CD751C"/>
    <w:rsid w:val="00CD75CA"/>
    <w:rsid w:val="00CD77D9"/>
    <w:rsid w:val="00CE09E6"/>
    <w:rsid w:val="00CE0BEC"/>
    <w:rsid w:val="00CE1DAF"/>
    <w:rsid w:val="00CE23AA"/>
    <w:rsid w:val="00CE3BDF"/>
    <w:rsid w:val="00CE4E58"/>
    <w:rsid w:val="00CE692C"/>
    <w:rsid w:val="00CF0290"/>
    <w:rsid w:val="00CF0A5D"/>
    <w:rsid w:val="00CF1234"/>
    <w:rsid w:val="00CF24FE"/>
    <w:rsid w:val="00CF2B91"/>
    <w:rsid w:val="00CF5AB1"/>
    <w:rsid w:val="00CF65F1"/>
    <w:rsid w:val="00CF681B"/>
    <w:rsid w:val="00CF6ACD"/>
    <w:rsid w:val="00CF716E"/>
    <w:rsid w:val="00CF7247"/>
    <w:rsid w:val="00CF74B9"/>
    <w:rsid w:val="00D00131"/>
    <w:rsid w:val="00D00C7C"/>
    <w:rsid w:val="00D022E0"/>
    <w:rsid w:val="00D02558"/>
    <w:rsid w:val="00D02ED0"/>
    <w:rsid w:val="00D03E2A"/>
    <w:rsid w:val="00D040B3"/>
    <w:rsid w:val="00D05409"/>
    <w:rsid w:val="00D06AC7"/>
    <w:rsid w:val="00D06CA0"/>
    <w:rsid w:val="00D06FFA"/>
    <w:rsid w:val="00D07312"/>
    <w:rsid w:val="00D07BC6"/>
    <w:rsid w:val="00D10E19"/>
    <w:rsid w:val="00D12037"/>
    <w:rsid w:val="00D1206C"/>
    <w:rsid w:val="00D122E7"/>
    <w:rsid w:val="00D12C19"/>
    <w:rsid w:val="00D15ABF"/>
    <w:rsid w:val="00D15B84"/>
    <w:rsid w:val="00D161B7"/>
    <w:rsid w:val="00D16478"/>
    <w:rsid w:val="00D164C1"/>
    <w:rsid w:val="00D17DD8"/>
    <w:rsid w:val="00D17F37"/>
    <w:rsid w:val="00D222A9"/>
    <w:rsid w:val="00D226F4"/>
    <w:rsid w:val="00D228E7"/>
    <w:rsid w:val="00D23449"/>
    <w:rsid w:val="00D248D0"/>
    <w:rsid w:val="00D249A3"/>
    <w:rsid w:val="00D26280"/>
    <w:rsid w:val="00D2652F"/>
    <w:rsid w:val="00D26D28"/>
    <w:rsid w:val="00D27207"/>
    <w:rsid w:val="00D27492"/>
    <w:rsid w:val="00D27DC0"/>
    <w:rsid w:val="00D31036"/>
    <w:rsid w:val="00D3234B"/>
    <w:rsid w:val="00D323C6"/>
    <w:rsid w:val="00D3248C"/>
    <w:rsid w:val="00D32BAD"/>
    <w:rsid w:val="00D33CF1"/>
    <w:rsid w:val="00D343AF"/>
    <w:rsid w:val="00D34B95"/>
    <w:rsid w:val="00D34E35"/>
    <w:rsid w:val="00D34FD5"/>
    <w:rsid w:val="00D350B6"/>
    <w:rsid w:val="00D35409"/>
    <w:rsid w:val="00D3544A"/>
    <w:rsid w:val="00D357A8"/>
    <w:rsid w:val="00D35FD6"/>
    <w:rsid w:val="00D36121"/>
    <w:rsid w:val="00D366AF"/>
    <w:rsid w:val="00D376FB"/>
    <w:rsid w:val="00D41841"/>
    <w:rsid w:val="00D41D5A"/>
    <w:rsid w:val="00D41EB7"/>
    <w:rsid w:val="00D424A8"/>
    <w:rsid w:val="00D425EE"/>
    <w:rsid w:val="00D44144"/>
    <w:rsid w:val="00D445CA"/>
    <w:rsid w:val="00D44BB2"/>
    <w:rsid w:val="00D458A1"/>
    <w:rsid w:val="00D458F9"/>
    <w:rsid w:val="00D45BDE"/>
    <w:rsid w:val="00D46B45"/>
    <w:rsid w:val="00D47A4A"/>
    <w:rsid w:val="00D5001F"/>
    <w:rsid w:val="00D50477"/>
    <w:rsid w:val="00D51010"/>
    <w:rsid w:val="00D52CE5"/>
    <w:rsid w:val="00D52E31"/>
    <w:rsid w:val="00D52FCC"/>
    <w:rsid w:val="00D53773"/>
    <w:rsid w:val="00D53A62"/>
    <w:rsid w:val="00D53C66"/>
    <w:rsid w:val="00D56FB1"/>
    <w:rsid w:val="00D57EAC"/>
    <w:rsid w:val="00D57EB2"/>
    <w:rsid w:val="00D57FBB"/>
    <w:rsid w:val="00D60538"/>
    <w:rsid w:val="00D60900"/>
    <w:rsid w:val="00D60D43"/>
    <w:rsid w:val="00D60DDB"/>
    <w:rsid w:val="00D62235"/>
    <w:rsid w:val="00D62A11"/>
    <w:rsid w:val="00D62F2B"/>
    <w:rsid w:val="00D63032"/>
    <w:rsid w:val="00D6448A"/>
    <w:rsid w:val="00D64695"/>
    <w:rsid w:val="00D650A4"/>
    <w:rsid w:val="00D65F1C"/>
    <w:rsid w:val="00D664D7"/>
    <w:rsid w:val="00D66A00"/>
    <w:rsid w:val="00D66E4C"/>
    <w:rsid w:val="00D66F14"/>
    <w:rsid w:val="00D674B7"/>
    <w:rsid w:val="00D67E06"/>
    <w:rsid w:val="00D70638"/>
    <w:rsid w:val="00D710CF"/>
    <w:rsid w:val="00D7228A"/>
    <w:rsid w:val="00D72805"/>
    <w:rsid w:val="00D73AA8"/>
    <w:rsid w:val="00D7566D"/>
    <w:rsid w:val="00D7635C"/>
    <w:rsid w:val="00D768CA"/>
    <w:rsid w:val="00D77881"/>
    <w:rsid w:val="00D804D0"/>
    <w:rsid w:val="00D836EA"/>
    <w:rsid w:val="00D83A90"/>
    <w:rsid w:val="00D84B58"/>
    <w:rsid w:val="00D855C0"/>
    <w:rsid w:val="00D856F5"/>
    <w:rsid w:val="00D85C28"/>
    <w:rsid w:val="00D863B5"/>
    <w:rsid w:val="00D876E3"/>
    <w:rsid w:val="00D9011F"/>
    <w:rsid w:val="00D90780"/>
    <w:rsid w:val="00D90ABD"/>
    <w:rsid w:val="00D91145"/>
    <w:rsid w:val="00D923AA"/>
    <w:rsid w:val="00D928EF"/>
    <w:rsid w:val="00D93433"/>
    <w:rsid w:val="00D938B1"/>
    <w:rsid w:val="00D94B7D"/>
    <w:rsid w:val="00D9643B"/>
    <w:rsid w:val="00D96F2D"/>
    <w:rsid w:val="00D97321"/>
    <w:rsid w:val="00D9779E"/>
    <w:rsid w:val="00D979B6"/>
    <w:rsid w:val="00DA01CB"/>
    <w:rsid w:val="00DA0236"/>
    <w:rsid w:val="00DA1AF2"/>
    <w:rsid w:val="00DA1D5C"/>
    <w:rsid w:val="00DA25D0"/>
    <w:rsid w:val="00DA2C14"/>
    <w:rsid w:val="00DA2C9D"/>
    <w:rsid w:val="00DA3C49"/>
    <w:rsid w:val="00DA4A15"/>
    <w:rsid w:val="00DA52A0"/>
    <w:rsid w:val="00DA5D73"/>
    <w:rsid w:val="00DA69E4"/>
    <w:rsid w:val="00DA7F48"/>
    <w:rsid w:val="00DB0A2A"/>
    <w:rsid w:val="00DB24B6"/>
    <w:rsid w:val="00DB3051"/>
    <w:rsid w:val="00DB33D2"/>
    <w:rsid w:val="00DB5513"/>
    <w:rsid w:val="00DB55DC"/>
    <w:rsid w:val="00DB5CD5"/>
    <w:rsid w:val="00DB5D2F"/>
    <w:rsid w:val="00DB6127"/>
    <w:rsid w:val="00DB62B9"/>
    <w:rsid w:val="00DB63D9"/>
    <w:rsid w:val="00DB6BEA"/>
    <w:rsid w:val="00DC1405"/>
    <w:rsid w:val="00DC2AE8"/>
    <w:rsid w:val="00DC2D7D"/>
    <w:rsid w:val="00DC2F4F"/>
    <w:rsid w:val="00DC3338"/>
    <w:rsid w:val="00DC34F4"/>
    <w:rsid w:val="00DC3776"/>
    <w:rsid w:val="00DC4168"/>
    <w:rsid w:val="00DC4D3C"/>
    <w:rsid w:val="00DC5639"/>
    <w:rsid w:val="00DC5C39"/>
    <w:rsid w:val="00DC5DAE"/>
    <w:rsid w:val="00DC5E1D"/>
    <w:rsid w:val="00DC6BDB"/>
    <w:rsid w:val="00DC7F5D"/>
    <w:rsid w:val="00DD0154"/>
    <w:rsid w:val="00DD1053"/>
    <w:rsid w:val="00DD1CAA"/>
    <w:rsid w:val="00DD27A2"/>
    <w:rsid w:val="00DD34E2"/>
    <w:rsid w:val="00DD3C51"/>
    <w:rsid w:val="00DD4677"/>
    <w:rsid w:val="00DD4CB3"/>
    <w:rsid w:val="00DD5D75"/>
    <w:rsid w:val="00DD610D"/>
    <w:rsid w:val="00DD66CF"/>
    <w:rsid w:val="00DD7955"/>
    <w:rsid w:val="00DD79BC"/>
    <w:rsid w:val="00DE02CB"/>
    <w:rsid w:val="00DE0B2E"/>
    <w:rsid w:val="00DE123F"/>
    <w:rsid w:val="00DE2335"/>
    <w:rsid w:val="00DE276A"/>
    <w:rsid w:val="00DE42B5"/>
    <w:rsid w:val="00DE43B9"/>
    <w:rsid w:val="00DE4E1A"/>
    <w:rsid w:val="00DE68FD"/>
    <w:rsid w:val="00DE6F49"/>
    <w:rsid w:val="00DF0C8D"/>
    <w:rsid w:val="00DF1E61"/>
    <w:rsid w:val="00DF34D8"/>
    <w:rsid w:val="00DF441B"/>
    <w:rsid w:val="00DF46FB"/>
    <w:rsid w:val="00DF4BEF"/>
    <w:rsid w:val="00DF5A71"/>
    <w:rsid w:val="00DF6D43"/>
    <w:rsid w:val="00DF7338"/>
    <w:rsid w:val="00DF7CAD"/>
    <w:rsid w:val="00DF7DCE"/>
    <w:rsid w:val="00E00A72"/>
    <w:rsid w:val="00E01C54"/>
    <w:rsid w:val="00E022AF"/>
    <w:rsid w:val="00E02F64"/>
    <w:rsid w:val="00E03255"/>
    <w:rsid w:val="00E0369E"/>
    <w:rsid w:val="00E038D2"/>
    <w:rsid w:val="00E05564"/>
    <w:rsid w:val="00E05854"/>
    <w:rsid w:val="00E062A5"/>
    <w:rsid w:val="00E06B75"/>
    <w:rsid w:val="00E07416"/>
    <w:rsid w:val="00E07662"/>
    <w:rsid w:val="00E07D2C"/>
    <w:rsid w:val="00E12162"/>
    <w:rsid w:val="00E12FA1"/>
    <w:rsid w:val="00E1315A"/>
    <w:rsid w:val="00E131E4"/>
    <w:rsid w:val="00E13A3C"/>
    <w:rsid w:val="00E13AA6"/>
    <w:rsid w:val="00E142F5"/>
    <w:rsid w:val="00E14B8C"/>
    <w:rsid w:val="00E16359"/>
    <w:rsid w:val="00E170A7"/>
    <w:rsid w:val="00E20247"/>
    <w:rsid w:val="00E2093E"/>
    <w:rsid w:val="00E216FD"/>
    <w:rsid w:val="00E21AB2"/>
    <w:rsid w:val="00E224B2"/>
    <w:rsid w:val="00E2316A"/>
    <w:rsid w:val="00E23884"/>
    <w:rsid w:val="00E270E0"/>
    <w:rsid w:val="00E27872"/>
    <w:rsid w:val="00E30263"/>
    <w:rsid w:val="00E30B49"/>
    <w:rsid w:val="00E30C0E"/>
    <w:rsid w:val="00E31F8A"/>
    <w:rsid w:val="00E32368"/>
    <w:rsid w:val="00E32A34"/>
    <w:rsid w:val="00E32A98"/>
    <w:rsid w:val="00E33C2C"/>
    <w:rsid w:val="00E33E36"/>
    <w:rsid w:val="00E34090"/>
    <w:rsid w:val="00E347C6"/>
    <w:rsid w:val="00E34843"/>
    <w:rsid w:val="00E353BA"/>
    <w:rsid w:val="00E355BB"/>
    <w:rsid w:val="00E355FA"/>
    <w:rsid w:val="00E3785C"/>
    <w:rsid w:val="00E40966"/>
    <w:rsid w:val="00E410E3"/>
    <w:rsid w:val="00E41BF7"/>
    <w:rsid w:val="00E423C9"/>
    <w:rsid w:val="00E42F8A"/>
    <w:rsid w:val="00E4380F"/>
    <w:rsid w:val="00E4426D"/>
    <w:rsid w:val="00E4436B"/>
    <w:rsid w:val="00E44444"/>
    <w:rsid w:val="00E44558"/>
    <w:rsid w:val="00E44ABB"/>
    <w:rsid w:val="00E4757E"/>
    <w:rsid w:val="00E5110A"/>
    <w:rsid w:val="00E51E6C"/>
    <w:rsid w:val="00E52E97"/>
    <w:rsid w:val="00E52EAF"/>
    <w:rsid w:val="00E530CD"/>
    <w:rsid w:val="00E5480C"/>
    <w:rsid w:val="00E54DCF"/>
    <w:rsid w:val="00E5647F"/>
    <w:rsid w:val="00E5650C"/>
    <w:rsid w:val="00E56F61"/>
    <w:rsid w:val="00E570F9"/>
    <w:rsid w:val="00E579C4"/>
    <w:rsid w:val="00E57F11"/>
    <w:rsid w:val="00E6083D"/>
    <w:rsid w:val="00E60EB0"/>
    <w:rsid w:val="00E60F57"/>
    <w:rsid w:val="00E61378"/>
    <w:rsid w:val="00E61A9B"/>
    <w:rsid w:val="00E61EDC"/>
    <w:rsid w:val="00E6259F"/>
    <w:rsid w:val="00E64414"/>
    <w:rsid w:val="00E6629A"/>
    <w:rsid w:val="00E66B63"/>
    <w:rsid w:val="00E67988"/>
    <w:rsid w:val="00E67CCE"/>
    <w:rsid w:val="00E7110F"/>
    <w:rsid w:val="00E71F7F"/>
    <w:rsid w:val="00E72287"/>
    <w:rsid w:val="00E72AF5"/>
    <w:rsid w:val="00E72BEF"/>
    <w:rsid w:val="00E73A50"/>
    <w:rsid w:val="00E7431A"/>
    <w:rsid w:val="00E74C29"/>
    <w:rsid w:val="00E74D3A"/>
    <w:rsid w:val="00E75190"/>
    <w:rsid w:val="00E766FF"/>
    <w:rsid w:val="00E76B3D"/>
    <w:rsid w:val="00E770E1"/>
    <w:rsid w:val="00E77F2E"/>
    <w:rsid w:val="00E803D0"/>
    <w:rsid w:val="00E820B9"/>
    <w:rsid w:val="00E82998"/>
    <w:rsid w:val="00E82BDD"/>
    <w:rsid w:val="00E832B4"/>
    <w:rsid w:val="00E83BF4"/>
    <w:rsid w:val="00E854F8"/>
    <w:rsid w:val="00E85F3C"/>
    <w:rsid w:val="00E863A4"/>
    <w:rsid w:val="00E86DC3"/>
    <w:rsid w:val="00E86DE9"/>
    <w:rsid w:val="00E86E61"/>
    <w:rsid w:val="00E878DB"/>
    <w:rsid w:val="00E938C0"/>
    <w:rsid w:val="00E9426D"/>
    <w:rsid w:val="00E94EC6"/>
    <w:rsid w:val="00E952F2"/>
    <w:rsid w:val="00EA090B"/>
    <w:rsid w:val="00EA0A1A"/>
    <w:rsid w:val="00EA0B63"/>
    <w:rsid w:val="00EA162A"/>
    <w:rsid w:val="00EA1B37"/>
    <w:rsid w:val="00EA210E"/>
    <w:rsid w:val="00EA24BA"/>
    <w:rsid w:val="00EA2727"/>
    <w:rsid w:val="00EA29D7"/>
    <w:rsid w:val="00EA2C67"/>
    <w:rsid w:val="00EA2D63"/>
    <w:rsid w:val="00EA3826"/>
    <w:rsid w:val="00EA4BD9"/>
    <w:rsid w:val="00EA59E3"/>
    <w:rsid w:val="00EA620F"/>
    <w:rsid w:val="00EA67AF"/>
    <w:rsid w:val="00EA78E7"/>
    <w:rsid w:val="00EA7E05"/>
    <w:rsid w:val="00EB07EC"/>
    <w:rsid w:val="00EB19E1"/>
    <w:rsid w:val="00EB2126"/>
    <w:rsid w:val="00EB3138"/>
    <w:rsid w:val="00EB3C4E"/>
    <w:rsid w:val="00EB42BF"/>
    <w:rsid w:val="00EB5800"/>
    <w:rsid w:val="00EB5CB5"/>
    <w:rsid w:val="00EB6AFD"/>
    <w:rsid w:val="00EC1AAA"/>
    <w:rsid w:val="00EC2D82"/>
    <w:rsid w:val="00EC38E3"/>
    <w:rsid w:val="00EC39E4"/>
    <w:rsid w:val="00EC3B3A"/>
    <w:rsid w:val="00EC3BDD"/>
    <w:rsid w:val="00EC42A8"/>
    <w:rsid w:val="00EC431F"/>
    <w:rsid w:val="00EC48E7"/>
    <w:rsid w:val="00EC5F20"/>
    <w:rsid w:val="00EC6133"/>
    <w:rsid w:val="00EC630E"/>
    <w:rsid w:val="00EC72CF"/>
    <w:rsid w:val="00EC73AF"/>
    <w:rsid w:val="00ED1198"/>
    <w:rsid w:val="00ED1636"/>
    <w:rsid w:val="00ED1EBB"/>
    <w:rsid w:val="00ED20FA"/>
    <w:rsid w:val="00ED21B9"/>
    <w:rsid w:val="00ED29AD"/>
    <w:rsid w:val="00ED427D"/>
    <w:rsid w:val="00ED5180"/>
    <w:rsid w:val="00ED5AF8"/>
    <w:rsid w:val="00ED5EF4"/>
    <w:rsid w:val="00ED64E7"/>
    <w:rsid w:val="00ED66AF"/>
    <w:rsid w:val="00ED6B05"/>
    <w:rsid w:val="00ED6D03"/>
    <w:rsid w:val="00ED6F8F"/>
    <w:rsid w:val="00ED79C2"/>
    <w:rsid w:val="00EE1F89"/>
    <w:rsid w:val="00EE2AD2"/>
    <w:rsid w:val="00EE2EB5"/>
    <w:rsid w:val="00EE3240"/>
    <w:rsid w:val="00EE35FE"/>
    <w:rsid w:val="00EE3EDC"/>
    <w:rsid w:val="00EE42B2"/>
    <w:rsid w:val="00EE4A9E"/>
    <w:rsid w:val="00EE509A"/>
    <w:rsid w:val="00EE57B6"/>
    <w:rsid w:val="00EE5990"/>
    <w:rsid w:val="00EE5DDB"/>
    <w:rsid w:val="00EE6B7A"/>
    <w:rsid w:val="00EE787C"/>
    <w:rsid w:val="00EE7A10"/>
    <w:rsid w:val="00EF057B"/>
    <w:rsid w:val="00EF0849"/>
    <w:rsid w:val="00EF0B2E"/>
    <w:rsid w:val="00EF2671"/>
    <w:rsid w:val="00EF2CC1"/>
    <w:rsid w:val="00EF2F8B"/>
    <w:rsid w:val="00EF3566"/>
    <w:rsid w:val="00EF3D2C"/>
    <w:rsid w:val="00EF410B"/>
    <w:rsid w:val="00EF516C"/>
    <w:rsid w:val="00EF7754"/>
    <w:rsid w:val="00F0010C"/>
    <w:rsid w:val="00F00225"/>
    <w:rsid w:val="00F0048C"/>
    <w:rsid w:val="00F00835"/>
    <w:rsid w:val="00F01880"/>
    <w:rsid w:val="00F0188E"/>
    <w:rsid w:val="00F029E9"/>
    <w:rsid w:val="00F03382"/>
    <w:rsid w:val="00F033E8"/>
    <w:rsid w:val="00F03D32"/>
    <w:rsid w:val="00F04E1D"/>
    <w:rsid w:val="00F05653"/>
    <w:rsid w:val="00F05F1B"/>
    <w:rsid w:val="00F0725C"/>
    <w:rsid w:val="00F0774F"/>
    <w:rsid w:val="00F07A43"/>
    <w:rsid w:val="00F117A3"/>
    <w:rsid w:val="00F11ED4"/>
    <w:rsid w:val="00F13E42"/>
    <w:rsid w:val="00F13E8A"/>
    <w:rsid w:val="00F14B27"/>
    <w:rsid w:val="00F15322"/>
    <w:rsid w:val="00F157F2"/>
    <w:rsid w:val="00F15A8B"/>
    <w:rsid w:val="00F15A90"/>
    <w:rsid w:val="00F15CD6"/>
    <w:rsid w:val="00F16086"/>
    <w:rsid w:val="00F1675C"/>
    <w:rsid w:val="00F16FBA"/>
    <w:rsid w:val="00F17C2C"/>
    <w:rsid w:val="00F17E80"/>
    <w:rsid w:val="00F203E7"/>
    <w:rsid w:val="00F20674"/>
    <w:rsid w:val="00F20BD8"/>
    <w:rsid w:val="00F20FF7"/>
    <w:rsid w:val="00F214CE"/>
    <w:rsid w:val="00F21645"/>
    <w:rsid w:val="00F2179E"/>
    <w:rsid w:val="00F21964"/>
    <w:rsid w:val="00F21972"/>
    <w:rsid w:val="00F226FC"/>
    <w:rsid w:val="00F232A5"/>
    <w:rsid w:val="00F23343"/>
    <w:rsid w:val="00F233C3"/>
    <w:rsid w:val="00F25766"/>
    <w:rsid w:val="00F25BF0"/>
    <w:rsid w:val="00F26D94"/>
    <w:rsid w:val="00F27C9D"/>
    <w:rsid w:val="00F3094F"/>
    <w:rsid w:val="00F31A8F"/>
    <w:rsid w:val="00F32222"/>
    <w:rsid w:val="00F3298D"/>
    <w:rsid w:val="00F329D2"/>
    <w:rsid w:val="00F32EF5"/>
    <w:rsid w:val="00F35268"/>
    <w:rsid w:val="00F355EB"/>
    <w:rsid w:val="00F3561A"/>
    <w:rsid w:val="00F358BB"/>
    <w:rsid w:val="00F35ABD"/>
    <w:rsid w:val="00F374B4"/>
    <w:rsid w:val="00F37AD9"/>
    <w:rsid w:val="00F4049A"/>
    <w:rsid w:val="00F40566"/>
    <w:rsid w:val="00F406EA"/>
    <w:rsid w:val="00F40CAA"/>
    <w:rsid w:val="00F410BE"/>
    <w:rsid w:val="00F41E32"/>
    <w:rsid w:val="00F4291D"/>
    <w:rsid w:val="00F43076"/>
    <w:rsid w:val="00F445CB"/>
    <w:rsid w:val="00F4463D"/>
    <w:rsid w:val="00F46183"/>
    <w:rsid w:val="00F47C70"/>
    <w:rsid w:val="00F50AA6"/>
    <w:rsid w:val="00F5176D"/>
    <w:rsid w:val="00F51851"/>
    <w:rsid w:val="00F529A1"/>
    <w:rsid w:val="00F538A6"/>
    <w:rsid w:val="00F5415E"/>
    <w:rsid w:val="00F57152"/>
    <w:rsid w:val="00F60165"/>
    <w:rsid w:val="00F6107D"/>
    <w:rsid w:val="00F612E5"/>
    <w:rsid w:val="00F6188B"/>
    <w:rsid w:val="00F618A9"/>
    <w:rsid w:val="00F62110"/>
    <w:rsid w:val="00F626BF"/>
    <w:rsid w:val="00F628E1"/>
    <w:rsid w:val="00F62AF3"/>
    <w:rsid w:val="00F62EBB"/>
    <w:rsid w:val="00F64B84"/>
    <w:rsid w:val="00F66D15"/>
    <w:rsid w:val="00F66E4B"/>
    <w:rsid w:val="00F6701C"/>
    <w:rsid w:val="00F6705D"/>
    <w:rsid w:val="00F67172"/>
    <w:rsid w:val="00F676D1"/>
    <w:rsid w:val="00F67A84"/>
    <w:rsid w:val="00F70A0A"/>
    <w:rsid w:val="00F70C03"/>
    <w:rsid w:val="00F70D08"/>
    <w:rsid w:val="00F70FDC"/>
    <w:rsid w:val="00F71A32"/>
    <w:rsid w:val="00F71DD8"/>
    <w:rsid w:val="00F72798"/>
    <w:rsid w:val="00F750CD"/>
    <w:rsid w:val="00F75465"/>
    <w:rsid w:val="00F75D4F"/>
    <w:rsid w:val="00F76433"/>
    <w:rsid w:val="00F80084"/>
    <w:rsid w:val="00F80C48"/>
    <w:rsid w:val="00F83254"/>
    <w:rsid w:val="00F8413A"/>
    <w:rsid w:val="00F844DF"/>
    <w:rsid w:val="00F8643B"/>
    <w:rsid w:val="00F877BF"/>
    <w:rsid w:val="00F9028C"/>
    <w:rsid w:val="00F914D5"/>
    <w:rsid w:val="00F91684"/>
    <w:rsid w:val="00F91748"/>
    <w:rsid w:val="00F9194D"/>
    <w:rsid w:val="00F9228C"/>
    <w:rsid w:val="00F946E8"/>
    <w:rsid w:val="00F95312"/>
    <w:rsid w:val="00F95488"/>
    <w:rsid w:val="00F95D00"/>
    <w:rsid w:val="00F95D6E"/>
    <w:rsid w:val="00F966AD"/>
    <w:rsid w:val="00F96D72"/>
    <w:rsid w:val="00FA0444"/>
    <w:rsid w:val="00FA05DF"/>
    <w:rsid w:val="00FA125E"/>
    <w:rsid w:val="00FA2088"/>
    <w:rsid w:val="00FA231E"/>
    <w:rsid w:val="00FA2FC6"/>
    <w:rsid w:val="00FA3072"/>
    <w:rsid w:val="00FA39D7"/>
    <w:rsid w:val="00FA4AF3"/>
    <w:rsid w:val="00FA50FE"/>
    <w:rsid w:val="00FA5ADA"/>
    <w:rsid w:val="00FA6C93"/>
    <w:rsid w:val="00FA773C"/>
    <w:rsid w:val="00FB15DF"/>
    <w:rsid w:val="00FB196D"/>
    <w:rsid w:val="00FB1A64"/>
    <w:rsid w:val="00FB2806"/>
    <w:rsid w:val="00FB2A49"/>
    <w:rsid w:val="00FB3905"/>
    <w:rsid w:val="00FB4173"/>
    <w:rsid w:val="00FB543F"/>
    <w:rsid w:val="00FB5D12"/>
    <w:rsid w:val="00FC04A0"/>
    <w:rsid w:val="00FC0EC1"/>
    <w:rsid w:val="00FC0F61"/>
    <w:rsid w:val="00FC0FBD"/>
    <w:rsid w:val="00FC1074"/>
    <w:rsid w:val="00FC1492"/>
    <w:rsid w:val="00FC19FC"/>
    <w:rsid w:val="00FC33D5"/>
    <w:rsid w:val="00FC510D"/>
    <w:rsid w:val="00FC5171"/>
    <w:rsid w:val="00FC593B"/>
    <w:rsid w:val="00FC67A5"/>
    <w:rsid w:val="00FC7486"/>
    <w:rsid w:val="00FC7DE5"/>
    <w:rsid w:val="00FD02AF"/>
    <w:rsid w:val="00FD08E7"/>
    <w:rsid w:val="00FD2478"/>
    <w:rsid w:val="00FD2A4E"/>
    <w:rsid w:val="00FD354B"/>
    <w:rsid w:val="00FD5425"/>
    <w:rsid w:val="00FD6B2A"/>
    <w:rsid w:val="00FD7B77"/>
    <w:rsid w:val="00FE0960"/>
    <w:rsid w:val="00FE0E21"/>
    <w:rsid w:val="00FE1C98"/>
    <w:rsid w:val="00FE53CF"/>
    <w:rsid w:val="00FE5D9F"/>
    <w:rsid w:val="00FE69E4"/>
    <w:rsid w:val="00FE7024"/>
    <w:rsid w:val="00FE794A"/>
    <w:rsid w:val="00FF01A5"/>
    <w:rsid w:val="00FF0BB6"/>
    <w:rsid w:val="00FF1801"/>
    <w:rsid w:val="00FF1F74"/>
    <w:rsid w:val="00FF322D"/>
    <w:rsid w:val="00FF3D13"/>
    <w:rsid w:val="00FF567B"/>
    <w:rsid w:val="00FF5F92"/>
    <w:rsid w:val="00FF72F5"/>
    <w:rsid w:val="00FF7500"/>
    <w:rsid w:val="00FF77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decimalSymbol w:val=","/>
  <w:listSeparator w:val=";"/>
  <w14:docId w14:val="03082667"/>
  <w15:docId w15:val="{8965590D-35F8-41E2-A1CB-597A961DE984}"/>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7010E1"/>
    <w:rPr>
      <w:sz w:val="24"/>
      <w:szCs w:val="24"/>
    </w:rPr>
  </w:style>
  <w:style w:type="paragraph" w:styleId="14">
    <w:name w:val="heading 1"/>
    <w:aliases w:val="Заголовок 1 Знак Знак,Заголовок 1 Знак Знак Знак,Заголовок 1 Знак,новая страница,Заголовок 1 Знак Знак Знак Знак Знак,Заголовок 1 Знак Знак Знак Знак Знак Знак,Заголовок 1 Знак Знак Знак Знак Знак Знак Знак,Заг 1,heading 1,Section,?aca"/>
    <w:basedOn w:val="a2"/>
    <w:next w:val="a2"/>
    <w:link w:val="111"/>
    <w:uiPriority w:val="9"/>
    <w:qFormat/>
    <w:rsid w:val="005328F0"/>
    <w:pPr>
      <w:keepNext/>
      <w:spacing w:line="18pt" w:lineRule="auto"/>
      <w:jc w:val="both"/>
      <w:outlineLvl w:val="0"/>
    </w:pPr>
    <w:rPr>
      <w:bCs/>
      <w:sz w:val="28"/>
      <w:szCs w:val="28"/>
    </w:rPr>
  </w:style>
  <w:style w:type="paragraph" w:styleId="21">
    <w:name w:val="heading 2"/>
    <w:aliases w:val=" Знак2,Заголовок 2 Знак Знак,Заголовок 2 Знак Знак Знак,Знак2 Знак Знак Знак,Знак2 Знак1,Знак2 Знак,Заголовок 2 Знак1,ГЛАВА,Заголовок 2 Знак Знак Знак Знак Знак Знак Знак Знак Знак,Заголовок 2 Знак Знак Знак Знак Знак Знак Знак Знак,h2,H2"/>
    <w:basedOn w:val="a2"/>
    <w:next w:val="a2"/>
    <w:link w:val="22"/>
    <w:uiPriority w:val="9"/>
    <w:qFormat/>
    <w:rsid w:val="005328F0"/>
    <w:pPr>
      <w:keepNext/>
      <w:jc w:val="center"/>
      <w:outlineLvl w:val="1"/>
    </w:pPr>
    <w:rPr>
      <w:rFonts w:eastAsia="Arial Unicode MS"/>
      <w:sz w:val="28"/>
    </w:rPr>
  </w:style>
  <w:style w:type="paragraph" w:styleId="30">
    <w:name w:val="heading 3"/>
    <w:aliases w:val=" Знак, Знак3,Заголовок 3 Знак,Знак3,Знак19,Заголовок главный, Знак19,Знак3 Знак Знак Знак,ПодЗаголовок,Знак6,Знак14,Заголовок 31, Знак3 Знак Знак Знак"/>
    <w:basedOn w:val="a2"/>
    <w:next w:val="a2"/>
    <w:link w:val="31"/>
    <w:qFormat/>
    <w:rsid w:val="005328F0"/>
    <w:pPr>
      <w:keepNext/>
      <w:spacing w:before="12pt" w:after="3pt"/>
      <w:outlineLvl w:val="2"/>
    </w:pPr>
    <w:rPr>
      <w:rFonts w:ascii="Arial" w:hAnsi="Arial" w:cs="Arial"/>
      <w:b/>
      <w:bCs/>
      <w:sz w:val="26"/>
      <w:szCs w:val="26"/>
    </w:rPr>
  </w:style>
  <w:style w:type="paragraph" w:styleId="4">
    <w:name w:val="heading 4"/>
    <w:basedOn w:val="a2"/>
    <w:next w:val="a2"/>
    <w:link w:val="40"/>
    <w:uiPriority w:val="9"/>
    <w:qFormat/>
    <w:rsid w:val="005328F0"/>
    <w:pPr>
      <w:keepNext/>
      <w:spacing w:before="12pt" w:after="3pt"/>
      <w:outlineLvl w:val="3"/>
    </w:pPr>
    <w:rPr>
      <w:b/>
      <w:bCs/>
      <w:sz w:val="28"/>
      <w:szCs w:val="28"/>
    </w:rPr>
  </w:style>
  <w:style w:type="paragraph" w:styleId="5">
    <w:name w:val="heading 5"/>
    <w:basedOn w:val="a2"/>
    <w:next w:val="a2"/>
    <w:link w:val="50"/>
    <w:qFormat/>
    <w:rsid w:val="005328F0"/>
    <w:pPr>
      <w:tabs>
        <w:tab w:val="num" w:pos="50.40pt"/>
      </w:tabs>
      <w:spacing w:before="12pt" w:after="3pt" w:line="18pt" w:lineRule="auto"/>
      <w:ind w:start="50.40pt" w:hanging="21.60pt"/>
      <w:jc w:val="both"/>
      <w:outlineLvl w:val="4"/>
    </w:pPr>
    <w:rPr>
      <w:b/>
      <w:bCs/>
      <w:i/>
      <w:iCs/>
      <w:sz w:val="26"/>
      <w:szCs w:val="26"/>
    </w:rPr>
  </w:style>
  <w:style w:type="paragraph" w:styleId="6">
    <w:name w:val="heading 6"/>
    <w:basedOn w:val="a2"/>
    <w:next w:val="a2"/>
    <w:link w:val="60"/>
    <w:uiPriority w:val="9"/>
    <w:qFormat/>
    <w:rsid w:val="005328F0"/>
    <w:pPr>
      <w:tabs>
        <w:tab w:val="num" w:pos="57.60pt"/>
      </w:tabs>
      <w:spacing w:before="12pt" w:after="3pt" w:line="18pt" w:lineRule="auto"/>
      <w:ind w:start="57.60pt" w:hanging="21.60pt"/>
      <w:jc w:val="both"/>
      <w:outlineLvl w:val="5"/>
    </w:pPr>
    <w:rPr>
      <w:b/>
      <w:bCs/>
      <w:sz w:val="22"/>
      <w:szCs w:val="22"/>
    </w:rPr>
  </w:style>
  <w:style w:type="paragraph" w:styleId="7">
    <w:name w:val="heading 7"/>
    <w:aliases w:val="Заголовок x.x"/>
    <w:basedOn w:val="a2"/>
    <w:next w:val="a3"/>
    <w:link w:val="70"/>
    <w:uiPriority w:val="9"/>
    <w:qFormat/>
    <w:rsid w:val="005328F0"/>
    <w:pPr>
      <w:tabs>
        <w:tab w:val="num" w:pos="100.25pt"/>
      </w:tabs>
      <w:spacing w:line="18pt" w:lineRule="auto"/>
      <w:ind w:start="100.25pt" w:hanging="64.80pt"/>
      <w:jc w:val="both"/>
      <w:outlineLvl w:val="6"/>
    </w:pPr>
    <w:rPr>
      <w:sz w:val="20"/>
      <w:szCs w:val="20"/>
    </w:rPr>
  </w:style>
  <w:style w:type="paragraph" w:styleId="8">
    <w:name w:val="heading 8"/>
    <w:aliases w:val="Заголовок ТАБЛ,№ ТАБЛ"/>
    <w:basedOn w:val="a2"/>
    <w:next w:val="a2"/>
    <w:link w:val="80"/>
    <w:uiPriority w:val="9"/>
    <w:qFormat/>
    <w:rsid w:val="005328F0"/>
    <w:pPr>
      <w:keepNext/>
      <w:jc w:val="both"/>
      <w:outlineLvl w:val="7"/>
    </w:pPr>
    <w:rPr>
      <w:b/>
      <w:color w:val="0000FF"/>
      <w:sz w:val="28"/>
    </w:rPr>
  </w:style>
  <w:style w:type="paragraph" w:styleId="9">
    <w:name w:val="heading 9"/>
    <w:aliases w:val="Таблица 9,ТАБЛИЦА"/>
    <w:basedOn w:val="a2"/>
    <w:next w:val="a2"/>
    <w:link w:val="90"/>
    <w:uiPriority w:val="9"/>
    <w:qFormat/>
    <w:rsid w:val="005328F0"/>
    <w:pPr>
      <w:keepNext/>
      <w:jc w:val="both"/>
      <w:outlineLvl w:val="8"/>
    </w:pPr>
    <w:rPr>
      <w:color w:val="000000"/>
      <w:sz w:val="28"/>
    </w:rPr>
  </w:style>
  <w:style w:type="character" w:default="1" w:styleId="a4">
    <w:name w:val="Default Paragraph Font"/>
    <w:uiPriority w:val="1"/>
    <w:semiHidden/>
    <w:unhideWhenUsed/>
  </w:style>
  <w:style w:type="table" w:default="1" w:styleId="a5">
    <w:name w:val="Normal Table"/>
    <w:uiPriority w:val="99"/>
    <w:semiHidden/>
    <w:unhideWhenUsed/>
    <w:tblPr>
      <w:tblInd w:w="0pt" w:type="dxa"/>
      <w:tblCellMar>
        <w:top w:w="0pt" w:type="dxa"/>
        <w:start w:w="5.40pt" w:type="dxa"/>
        <w:bottom w:w="0pt" w:type="dxa"/>
        <w:end w:w="5.40pt" w:type="dxa"/>
      </w:tblCellMar>
    </w:tblPr>
  </w:style>
  <w:style w:type="numbering" w:default="1" w:styleId="a6">
    <w:name w:val="No List"/>
    <w:uiPriority w:val="99"/>
    <w:semiHidden/>
    <w:unhideWhenUsed/>
  </w:style>
  <w:style w:type="character" w:styleId="a7">
    <w:name w:val="Hyperlink"/>
    <w:uiPriority w:val="99"/>
    <w:rsid w:val="005328F0"/>
    <w:rPr>
      <w:color w:val="0000FF"/>
      <w:u w:val="single"/>
    </w:rPr>
  </w:style>
  <w:style w:type="character" w:styleId="a8">
    <w:name w:val="footnote reference"/>
    <w:aliases w:val="Знак сноски 1,Знак сноски-FN,Ciae niinee-FN,Referencia nota al pie,Ссылка на сноску 45,Appel note de bas de page,SUPERS,SUPERS1,SUPERS2,16 Point,Superscript 6 Point,Ciae niinee 1,Footnote Reference Number,Footnote Reference_LVL6,f"/>
    <w:rsid w:val="005328F0"/>
    <w:rPr>
      <w:vertAlign w:val="superscript"/>
    </w:rPr>
  </w:style>
  <w:style w:type="table" w:styleId="51">
    <w:name w:val="Table Grid 5"/>
    <w:basedOn w:val="a5"/>
    <w:rsid w:val="005328F0"/>
    <w:tblPr>
      <w:tblBorders>
        <w:top w:val="single" w:sz="12" w:space="0" w:color="000000"/>
        <w:start w:val="single" w:sz="12" w:space="0" w:color="000000"/>
        <w:bottom w:val="single" w:sz="12" w:space="0" w:color="000000"/>
        <w:end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9">
    <w:name w:val="Table Grid"/>
    <w:aliases w:val="Table Grid Report"/>
    <w:basedOn w:val="a5"/>
    <w:uiPriority w:val="39"/>
    <w:rsid w:val="005328F0"/>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styleId="aa">
    <w:name w:val="endnote text"/>
    <w:basedOn w:val="a2"/>
    <w:link w:val="ab"/>
    <w:rsid w:val="005328F0"/>
    <w:rPr>
      <w:sz w:val="20"/>
      <w:szCs w:val="20"/>
    </w:rPr>
  </w:style>
  <w:style w:type="character" w:styleId="ac">
    <w:name w:val="endnote reference"/>
    <w:rsid w:val="005328F0"/>
    <w:rPr>
      <w:vertAlign w:val="superscript"/>
    </w:rPr>
  </w:style>
  <w:style w:type="paragraph" w:styleId="ad">
    <w:name w:val="Normal (Web)"/>
    <w:aliases w:val="Обычный (Web)1,Обычный (веб)1,Обычный (веб) Знак,Обычный (веб) Знак1,Обычный (веб) Знак Знак"/>
    <w:basedOn w:val="a2"/>
    <w:uiPriority w:val="99"/>
    <w:qFormat/>
    <w:rsid w:val="005328F0"/>
    <w:pPr>
      <w:spacing w:before="3pt" w:after="3pt"/>
    </w:pPr>
    <w:rPr>
      <w:sz w:val="17"/>
      <w:szCs w:val="17"/>
    </w:rPr>
  </w:style>
  <w:style w:type="paragraph" w:styleId="ae">
    <w:name w:val="Title"/>
    <w:aliases w:val="Название таблицы"/>
    <w:basedOn w:val="a2"/>
    <w:link w:val="af"/>
    <w:uiPriority w:val="10"/>
    <w:qFormat/>
    <w:rsid w:val="005328F0"/>
    <w:pPr>
      <w:jc w:val="center"/>
    </w:pPr>
    <w:rPr>
      <w:b/>
      <w:sz w:val="36"/>
      <w:szCs w:val="20"/>
    </w:rPr>
  </w:style>
  <w:style w:type="paragraph" w:customStyle="1" w:styleId="23">
    <w:name w:val="Заголовок_2 Знак"/>
    <w:basedOn w:val="a2"/>
    <w:next w:val="a2"/>
    <w:qFormat/>
    <w:rsid w:val="005328F0"/>
    <w:pPr>
      <w:keepNext/>
      <w:tabs>
        <w:tab w:val="num" w:pos="18pt"/>
      </w:tabs>
      <w:spacing w:before="3pt" w:after="3pt"/>
      <w:jc w:val="center"/>
      <w:outlineLvl w:val="0"/>
    </w:pPr>
    <w:rPr>
      <w:b/>
      <w:kern w:val="32"/>
      <w:sz w:val="28"/>
      <w:szCs w:val="28"/>
      <w:lang w:val="en-US"/>
    </w:rPr>
  </w:style>
  <w:style w:type="paragraph" w:customStyle="1" w:styleId="S0">
    <w:name w:val="S_Обычный"/>
    <w:basedOn w:val="a2"/>
    <w:link w:val="S5"/>
    <w:qFormat/>
    <w:rsid w:val="005328F0"/>
    <w:pPr>
      <w:spacing w:line="18pt" w:lineRule="auto"/>
      <w:ind w:firstLine="35.45pt"/>
      <w:jc w:val="both"/>
    </w:pPr>
  </w:style>
  <w:style w:type="character" w:customStyle="1" w:styleId="S5">
    <w:name w:val="S_Обычный Знак"/>
    <w:link w:val="S0"/>
    <w:rsid w:val="005328F0"/>
    <w:rPr>
      <w:sz w:val="24"/>
      <w:szCs w:val="24"/>
      <w:lang w:val="ru-RU" w:eastAsia="ru-RU" w:bidi="ar-SA"/>
    </w:rPr>
  </w:style>
  <w:style w:type="paragraph" w:customStyle="1" w:styleId="af0">
    <w:name w:val="Подчеркнутый"/>
    <w:basedOn w:val="a2"/>
    <w:link w:val="af1"/>
    <w:semiHidden/>
    <w:qFormat/>
    <w:rsid w:val="005328F0"/>
    <w:pPr>
      <w:spacing w:line="18pt" w:lineRule="auto"/>
      <w:ind w:firstLine="35.45pt"/>
      <w:jc w:val="both"/>
    </w:pPr>
    <w:rPr>
      <w:u w:val="single"/>
    </w:rPr>
  </w:style>
  <w:style w:type="character" w:customStyle="1" w:styleId="af1">
    <w:name w:val="Подчеркнутый Знак"/>
    <w:link w:val="af0"/>
    <w:rsid w:val="005328F0"/>
    <w:rPr>
      <w:sz w:val="24"/>
      <w:szCs w:val="24"/>
      <w:u w:val="single"/>
      <w:lang w:val="ru-RU" w:eastAsia="ru-RU" w:bidi="ar-SA"/>
    </w:rPr>
  </w:style>
  <w:style w:type="character" w:customStyle="1" w:styleId="FontStyle15">
    <w:name w:val="Font Style15"/>
    <w:rsid w:val="005328F0"/>
    <w:rPr>
      <w:rFonts w:ascii="Times New Roman" w:hAnsi="Times New Roman" w:cs="Times New Roman"/>
      <w:sz w:val="26"/>
      <w:szCs w:val="26"/>
    </w:rPr>
  </w:style>
  <w:style w:type="paragraph" w:styleId="af2">
    <w:name w:val="footer"/>
    <w:aliases w:val=" Знак6, Знак14"/>
    <w:basedOn w:val="a2"/>
    <w:link w:val="af3"/>
    <w:rsid w:val="005328F0"/>
    <w:pPr>
      <w:tabs>
        <w:tab w:val="center" w:pos="233.85pt"/>
        <w:tab w:val="end" w:pos="467.75pt"/>
      </w:tabs>
    </w:pPr>
  </w:style>
  <w:style w:type="character" w:styleId="af4">
    <w:name w:val="page number"/>
    <w:basedOn w:val="a4"/>
    <w:rsid w:val="005328F0"/>
  </w:style>
  <w:style w:type="paragraph" w:styleId="32">
    <w:name w:val="Body Text 3"/>
    <w:basedOn w:val="a2"/>
    <w:link w:val="33"/>
    <w:rsid w:val="005328F0"/>
    <w:pPr>
      <w:spacing w:after="6pt"/>
    </w:pPr>
    <w:rPr>
      <w:sz w:val="16"/>
      <w:szCs w:val="16"/>
    </w:rPr>
  </w:style>
  <w:style w:type="paragraph" w:customStyle="1" w:styleId="textn">
    <w:name w:val="textn"/>
    <w:basedOn w:val="a2"/>
    <w:qFormat/>
    <w:rsid w:val="005328F0"/>
    <w:pPr>
      <w:spacing w:before="5pt" w:beforeAutospacing="1" w:after="5pt" w:afterAutospacing="1"/>
    </w:pPr>
  </w:style>
  <w:style w:type="character" w:styleId="af5">
    <w:name w:val="Strong"/>
    <w:uiPriority w:val="22"/>
    <w:qFormat/>
    <w:rsid w:val="005328F0"/>
    <w:rPr>
      <w:b/>
      <w:bCs/>
    </w:rPr>
  </w:style>
  <w:style w:type="paragraph" w:styleId="a3">
    <w:name w:val="Body Text"/>
    <w:aliases w:val=" Знак1 Знак,Основной текст1,Знак1 Знак,Основной текст Знак Знак Знак,Основной текст Знак Знак1,bt,Body Text2,Text1,Таймс Нью,Òàáë òåêñò, Знак1 Знак Знак Знак Знак, Знак1 Знак Знак Знак,Îñíîâíîé òåêñò Çíàê Çíàê,Iniiaiie oaeno Ciae Ciae"/>
    <w:basedOn w:val="a2"/>
    <w:link w:val="af6"/>
    <w:uiPriority w:val="99"/>
    <w:qFormat/>
    <w:rsid w:val="005328F0"/>
    <w:pPr>
      <w:spacing w:after="6pt"/>
    </w:pPr>
  </w:style>
  <w:style w:type="paragraph" w:styleId="a0">
    <w:name w:val="List Bullet"/>
    <w:aliases w:val="Маркированный"/>
    <w:basedOn w:val="a2"/>
    <w:autoRedefine/>
    <w:qFormat/>
    <w:rsid w:val="005328F0"/>
    <w:pPr>
      <w:numPr>
        <w:numId w:val="8"/>
      </w:numPr>
      <w:spacing w:line="18pt" w:lineRule="auto"/>
      <w:jc w:val="both"/>
    </w:pPr>
  </w:style>
  <w:style w:type="paragraph" w:customStyle="1" w:styleId="S6">
    <w:name w:val="S_Маркированный"/>
    <w:basedOn w:val="a0"/>
    <w:qFormat/>
    <w:rsid w:val="005328F0"/>
    <w:pPr>
      <w:tabs>
        <w:tab w:val="clear" w:pos="107.45pt"/>
        <w:tab w:val="num" w:pos="45pt"/>
      </w:tabs>
      <w:ind w:start="0pt" w:firstLine="36pt"/>
    </w:pPr>
  </w:style>
  <w:style w:type="character" w:customStyle="1" w:styleId="af6">
    <w:name w:val="Основной текст Знак"/>
    <w:aliases w:val=" Знак1 Знак Знак,Основной текст1 Знак,Знак1 Знак Знак1,Основной текст Знак Знак Знак Знак,Основной текст Знак Знак1 Знак,bt Знак1,Body Text2 Знак1,Text1 Знак1,Таймс Нью Знак1,Òàáë òåêñò Знак1, Знак1 Знак Знак Знак Знак Знак1"/>
    <w:link w:val="a3"/>
    <w:uiPriority w:val="99"/>
    <w:rsid w:val="005328F0"/>
    <w:rPr>
      <w:sz w:val="24"/>
      <w:szCs w:val="24"/>
      <w:lang w:val="ru-RU" w:eastAsia="ru-RU" w:bidi="ar-SA"/>
    </w:rPr>
  </w:style>
  <w:style w:type="paragraph" w:customStyle="1" w:styleId="S1">
    <w:name w:val="S_Заголовок 1"/>
    <w:basedOn w:val="a2"/>
    <w:qFormat/>
    <w:rsid w:val="005328F0"/>
    <w:pPr>
      <w:numPr>
        <w:numId w:val="9"/>
      </w:numPr>
      <w:jc w:val="center"/>
    </w:pPr>
    <w:rPr>
      <w:b/>
      <w:caps/>
    </w:rPr>
  </w:style>
  <w:style w:type="paragraph" w:customStyle="1" w:styleId="S2">
    <w:name w:val="S_Заголовок 2"/>
    <w:basedOn w:val="21"/>
    <w:qFormat/>
    <w:rsid w:val="00513E00"/>
    <w:pPr>
      <w:keepNext w:val="0"/>
      <w:numPr>
        <w:ilvl w:val="1"/>
        <w:numId w:val="38"/>
      </w:numPr>
      <w:jc w:val="both"/>
    </w:pPr>
    <w:rPr>
      <w:rFonts w:eastAsia="Times New Roman"/>
      <w:b/>
    </w:rPr>
  </w:style>
  <w:style w:type="paragraph" w:customStyle="1" w:styleId="S3">
    <w:name w:val="S_Заголовок 3"/>
    <w:basedOn w:val="30"/>
    <w:link w:val="S30"/>
    <w:qFormat/>
    <w:rsid w:val="00513E00"/>
    <w:pPr>
      <w:keepNext w:val="0"/>
      <w:numPr>
        <w:ilvl w:val="2"/>
        <w:numId w:val="37"/>
      </w:numPr>
      <w:tabs>
        <w:tab w:val="start" w:pos="70.90pt"/>
      </w:tabs>
      <w:spacing w:before="0pt" w:after="0pt"/>
    </w:pPr>
    <w:rPr>
      <w:rFonts w:ascii="Times New Roman" w:hAnsi="Times New Roman" w:cs="Times New Roman"/>
      <w:sz w:val="28"/>
      <w:szCs w:val="24"/>
    </w:rPr>
  </w:style>
  <w:style w:type="paragraph" w:customStyle="1" w:styleId="S4">
    <w:name w:val="S_Заголовок 4"/>
    <w:basedOn w:val="4"/>
    <w:link w:val="S40"/>
    <w:qFormat/>
    <w:rsid w:val="005328F0"/>
    <w:pPr>
      <w:keepNext w:val="0"/>
      <w:numPr>
        <w:ilvl w:val="3"/>
        <w:numId w:val="9"/>
      </w:numPr>
      <w:tabs>
        <w:tab w:val="clear" w:pos="90pt"/>
        <w:tab w:val="num" w:pos="144pt"/>
      </w:tabs>
      <w:spacing w:before="0pt" w:after="0pt"/>
      <w:ind w:start="144pt" w:hanging="18pt"/>
    </w:pPr>
    <w:rPr>
      <w:b w:val="0"/>
      <w:bCs w:val="0"/>
      <w:i/>
      <w:sz w:val="24"/>
      <w:szCs w:val="24"/>
    </w:rPr>
  </w:style>
  <w:style w:type="paragraph" w:styleId="af7">
    <w:name w:val="header"/>
    <w:aliases w:val="ВерхКолонтитул, Знак4, Знак8,Знак8"/>
    <w:basedOn w:val="a2"/>
    <w:link w:val="af8"/>
    <w:uiPriority w:val="99"/>
    <w:qFormat/>
    <w:rsid w:val="005328F0"/>
    <w:pPr>
      <w:tabs>
        <w:tab w:val="center" w:pos="233.85pt"/>
        <w:tab w:val="end" w:pos="467.75pt"/>
      </w:tabs>
      <w:spacing w:line="18pt" w:lineRule="auto"/>
      <w:ind w:firstLine="35.45pt"/>
      <w:jc w:val="both"/>
    </w:pPr>
  </w:style>
  <w:style w:type="paragraph" w:styleId="af9">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
    <w:basedOn w:val="a2"/>
    <w:link w:val="afa"/>
    <w:qFormat/>
    <w:rsid w:val="005328F0"/>
    <w:pPr>
      <w:spacing w:line="18pt" w:lineRule="auto"/>
      <w:ind w:firstLine="35.40pt"/>
      <w:jc w:val="both"/>
    </w:pPr>
  </w:style>
  <w:style w:type="paragraph" w:customStyle="1" w:styleId="xl22">
    <w:name w:val="xl22"/>
    <w:basedOn w:val="a2"/>
    <w:semiHidden/>
    <w:qFormat/>
    <w:rsid w:val="005328F0"/>
    <w:pPr>
      <w:spacing w:before="5pt" w:beforeAutospacing="1" w:after="5pt" w:afterAutospacing="1" w:line="18pt" w:lineRule="auto"/>
      <w:ind w:firstLine="35.45pt"/>
      <w:jc w:val="center"/>
    </w:pPr>
  </w:style>
  <w:style w:type="character" w:customStyle="1" w:styleId="15">
    <w:name w:val="Заголовок 1 Знак Знак Знак Знак"/>
    <w:aliases w:val="Заголовок 1 Знак Знак Знак2"/>
    <w:rsid w:val="005328F0"/>
    <w:rPr>
      <w:bCs/>
      <w:sz w:val="28"/>
      <w:szCs w:val="28"/>
      <w:lang w:val="ru-RU" w:eastAsia="ru-RU" w:bidi="ar-SA"/>
    </w:rPr>
  </w:style>
  <w:style w:type="paragraph" w:styleId="afb">
    <w:name w:val="Block Text"/>
    <w:basedOn w:val="a2"/>
    <w:rsid w:val="005328F0"/>
    <w:pPr>
      <w:spacing w:line="18pt" w:lineRule="auto"/>
      <w:ind w:start="18pt" w:end="0.40pt" w:firstLine="35.45pt"/>
      <w:jc w:val="both"/>
    </w:pPr>
    <w:rPr>
      <w:bCs/>
      <w:sz w:val="28"/>
      <w:szCs w:val="28"/>
    </w:rPr>
  </w:style>
  <w:style w:type="paragraph" w:styleId="24">
    <w:name w:val="Body Text 2"/>
    <w:aliases w:val=" Знак1"/>
    <w:basedOn w:val="a2"/>
    <w:link w:val="25"/>
    <w:uiPriority w:val="99"/>
    <w:qFormat/>
    <w:rsid w:val="005328F0"/>
    <w:pPr>
      <w:spacing w:line="18pt" w:lineRule="auto"/>
      <w:ind w:firstLine="35.45pt"/>
      <w:jc w:val="center"/>
    </w:pPr>
    <w:rPr>
      <w:b/>
      <w:bCs/>
      <w:caps/>
    </w:rPr>
  </w:style>
  <w:style w:type="paragraph" w:styleId="26">
    <w:name w:val="Body Text Indent 2"/>
    <w:basedOn w:val="a2"/>
    <w:link w:val="27"/>
    <w:rsid w:val="005328F0"/>
    <w:pPr>
      <w:spacing w:line="18pt" w:lineRule="auto"/>
      <w:ind w:start="18pt" w:firstLine="35.45pt"/>
      <w:jc w:val="center"/>
    </w:pPr>
    <w:rPr>
      <w:b/>
      <w:bCs/>
      <w:caps/>
    </w:rPr>
  </w:style>
  <w:style w:type="paragraph" w:styleId="34">
    <w:name w:val="Body Text Indent 3"/>
    <w:aliases w:val=" Знак Знак Знак,Знак Знак Знак"/>
    <w:basedOn w:val="a2"/>
    <w:link w:val="35"/>
    <w:qFormat/>
    <w:rsid w:val="005328F0"/>
    <w:pPr>
      <w:spacing w:line="18pt" w:lineRule="auto"/>
      <w:ind w:firstLine="27pt"/>
      <w:jc w:val="both"/>
    </w:pPr>
    <w:rPr>
      <w:sz w:val="28"/>
      <w:szCs w:val="28"/>
    </w:rPr>
  </w:style>
  <w:style w:type="paragraph" w:customStyle="1" w:styleId="ConsNormal">
    <w:name w:val="ConsNormal"/>
    <w:qFormat/>
    <w:rsid w:val="005328F0"/>
    <w:pPr>
      <w:widowControl w:val="0"/>
      <w:autoSpaceDE w:val="0"/>
      <w:autoSpaceDN w:val="0"/>
      <w:adjustRightInd w:val="0"/>
      <w:ind w:firstLine="36pt"/>
    </w:pPr>
    <w:rPr>
      <w:rFonts w:ascii="Arial" w:hAnsi="Arial" w:cs="Arial"/>
    </w:rPr>
  </w:style>
  <w:style w:type="paragraph" w:customStyle="1" w:styleId="afc">
    <w:name w:val="Îáû÷íûé"/>
    <w:qFormat/>
    <w:rsid w:val="005328F0"/>
    <w:rPr>
      <w:lang w:val="en-US"/>
    </w:rPr>
  </w:style>
  <w:style w:type="paragraph" w:customStyle="1" w:styleId="ConsNonformat">
    <w:name w:val="ConsNonformat"/>
    <w:qFormat/>
    <w:rsid w:val="005328F0"/>
    <w:pPr>
      <w:widowControl w:val="0"/>
      <w:autoSpaceDE w:val="0"/>
      <w:autoSpaceDN w:val="0"/>
      <w:adjustRightInd w:val="0"/>
    </w:pPr>
    <w:rPr>
      <w:rFonts w:ascii="Courier New" w:hAnsi="Courier New" w:cs="Courier New"/>
    </w:rPr>
  </w:style>
  <w:style w:type="paragraph" w:customStyle="1" w:styleId="afd">
    <w:name w:val="Заглавие раздела"/>
    <w:basedOn w:val="21"/>
    <w:semiHidden/>
    <w:rsid w:val="005328F0"/>
    <w:pPr>
      <w:keepNext w:val="0"/>
      <w:tabs>
        <w:tab w:val="num" w:pos="27.75pt"/>
        <w:tab w:val="num" w:pos="89.45pt"/>
      </w:tabs>
      <w:spacing w:after="12pt" w:line="18pt" w:lineRule="auto"/>
      <w:ind w:start="89.45pt" w:hanging="18pt"/>
    </w:pPr>
    <w:rPr>
      <w:rFonts w:eastAsia="Times New Roman"/>
      <w:b/>
      <w:i/>
      <w:iCs/>
      <w:sz w:val="24"/>
    </w:rPr>
  </w:style>
  <w:style w:type="paragraph" w:customStyle="1" w:styleId="16">
    <w:name w:val="Заголовок_1 Знак"/>
    <w:basedOn w:val="a2"/>
    <w:link w:val="17"/>
    <w:semiHidden/>
    <w:qFormat/>
    <w:rsid w:val="005328F0"/>
    <w:pPr>
      <w:spacing w:line="18pt" w:lineRule="auto"/>
      <w:ind w:firstLine="35.45pt"/>
      <w:jc w:val="center"/>
    </w:pPr>
    <w:rPr>
      <w:b/>
      <w:caps/>
    </w:rPr>
  </w:style>
  <w:style w:type="character" w:customStyle="1" w:styleId="17">
    <w:name w:val="Заголовок_1 Знак Знак"/>
    <w:link w:val="16"/>
    <w:rsid w:val="005328F0"/>
    <w:rPr>
      <w:b/>
      <w:caps/>
      <w:sz w:val="24"/>
      <w:szCs w:val="24"/>
      <w:lang w:val="ru-RU" w:eastAsia="ru-RU" w:bidi="ar-SA"/>
    </w:rPr>
  </w:style>
  <w:style w:type="paragraph" w:styleId="28">
    <w:name w:val="toc 2"/>
    <w:basedOn w:val="a2"/>
    <w:next w:val="a2"/>
    <w:autoRedefine/>
    <w:uiPriority w:val="39"/>
    <w:qFormat/>
    <w:rsid w:val="00DD1CAA"/>
    <w:pPr>
      <w:tabs>
        <w:tab w:val="start" w:pos="45pt"/>
        <w:tab w:val="end" w:pos="510.25pt"/>
      </w:tabs>
      <w:ind w:start="17.85pt"/>
      <w:jc w:val="both"/>
    </w:pPr>
    <w:rPr>
      <w:noProof/>
    </w:rPr>
  </w:style>
  <w:style w:type="character" w:styleId="afe">
    <w:name w:val="FollowedHyperlink"/>
    <w:uiPriority w:val="99"/>
    <w:rsid w:val="005328F0"/>
    <w:rPr>
      <w:color w:val="800080"/>
      <w:u w:val="single"/>
    </w:rPr>
  </w:style>
  <w:style w:type="paragraph" w:customStyle="1" w:styleId="aff">
    <w:name w:val="Неразрывный основной текст"/>
    <w:basedOn w:val="a3"/>
    <w:semiHidden/>
    <w:qFormat/>
    <w:rsid w:val="005328F0"/>
    <w:pPr>
      <w:keepNext/>
      <w:spacing w:after="12pt" w:line="12pt" w:lineRule="atLeast"/>
      <w:ind w:start="54pt" w:firstLine="35.45pt"/>
      <w:jc w:val="both"/>
    </w:pPr>
    <w:rPr>
      <w:rFonts w:ascii="Arial" w:hAnsi="Arial" w:cs="Arial"/>
      <w:spacing w:val="-5"/>
      <w:sz w:val="20"/>
      <w:szCs w:val="20"/>
      <w:lang w:eastAsia="en-US"/>
    </w:rPr>
  </w:style>
  <w:style w:type="paragraph" w:customStyle="1" w:styleId="aff0">
    <w:name w:val="Рисунок"/>
    <w:basedOn w:val="a2"/>
    <w:next w:val="aff1"/>
    <w:semiHidden/>
    <w:qFormat/>
    <w:rsid w:val="005328F0"/>
    <w:pPr>
      <w:keepNext/>
      <w:spacing w:line="18pt" w:lineRule="auto"/>
      <w:ind w:start="54pt" w:firstLine="35.45pt"/>
      <w:jc w:val="both"/>
    </w:pPr>
    <w:rPr>
      <w:rFonts w:ascii="Arial" w:hAnsi="Arial" w:cs="Arial"/>
      <w:spacing w:val="-5"/>
      <w:sz w:val="20"/>
      <w:szCs w:val="20"/>
      <w:lang w:eastAsia="en-US"/>
    </w:rPr>
  </w:style>
  <w:style w:type="paragraph" w:styleId="af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2"/>
    <w:next w:val="a2"/>
    <w:link w:val="29"/>
    <w:qFormat/>
    <w:rsid w:val="005328F0"/>
    <w:pPr>
      <w:spacing w:line="18pt" w:lineRule="auto"/>
      <w:ind w:firstLine="35.45pt"/>
      <w:jc w:val="both"/>
    </w:pPr>
    <w:rPr>
      <w:b/>
      <w:bCs/>
      <w:sz w:val="20"/>
      <w:szCs w:val="20"/>
    </w:rPr>
  </w:style>
  <w:style w:type="paragraph" w:customStyle="1" w:styleId="aff2">
    <w:name w:val="Название части"/>
    <w:basedOn w:val="a2"/>
    <w:semiHidden/>
    <w:qFormat/>
    <w:rsid w:val="005328F0"/>
    <w:pPr>
      <w:shd w:val="solid" w:color="auto" w:fill="auto"/>
      <w:spacing w:line="18pt" w:lineRule="exact"/>
      <w:ind w:firstLine="35.45pt"/>
      <w:jc w:val="center"/>
    </w:pPr>
    <w:rPr>
      <w:rFonts w:ascii="Arial" w:hAnsi="Arial" w:cs="Arial"/>
      <w:color w:val="FFFFFF"/>
      <w:spacing w:val="-16"/>
      <w:sz w:val="26"/>
      <w:szCs w:val="26"/>
      <w:lang w:eastAsia="en-US"/>
    </w:rPr>
  </w:style>
  <w:style w:type="paragraph" w:styleId="aff3">
    <w:name w:val="Subtitle"/>
    <w:basedOn w:val="ae"/>
    <w:next w:val="a3"/>
    <w:link w:val="aff4"/>
    <w:qFormat/>
    <w:rsid w:val="005328F0"/>
    <w:pPr>
      <w:keepNext/>
      <w:keepLines/>
      <w:spacing w:before="3pt" w:after="6pt" w:line="17pt" w:lineRule="atLeast"/>
      <w:ind w:firstLine="35.45pt"/>
      <w:jc w:val="start"/>
    </w:pPr>
    <w:rPr>
      <w:rFonts w:ascii="Arial" w:hAnsi="Arial"/>
      <w:b w:val="0"/>
      <w:spacing w:val="-16"/>
      <w:kern w:val="28"/>
      <w:sz w:val="32"/>
      <w:szCs w:val="32"/>
      <w:lang w:eastAsia="en-US"/>
    </w:rPr>
  </w:style>
  <w:style w:type="paragraph" w:customStyle="1" w:styleId="aff5">
    <w:name w:val="Подзаголовок главы"/>
    <w:basedOn w:val="aff3"/>
    <w:semiHidden/>
    <w:qFormat/>
    <w:rsid w:val="005328F0"/>
  </w:style>
  <w:style w:type="paragraph" w:customStyle="1" w:styleId="aff6">
    <w:name w:val="Название предприятия"/>
    <w:basedOn w:val="a2"/>
    <w:semiHidden/>
    <w:qFormat/>
    <w:rsid w:val="005328F0"/>
    <w:pPr>
      <w:keepNext/>
      <w:keepLines/>
      <w:spacing w:line="11pt" w:lineRule="atLeast"/>
      <w:ind w:firstLine="35.45pt"/>
      <w:jc w:val="both"/>
    </w:pPr>
    <w:rPr>
      <w:rFonts w:ascii="Arial Black" w:hAnsi="Arial Black" w:cs="Arial Black"/>
      <w:spacing w:val="-25"/>
      <w:kern w:val="28"/>
      <w:sz w:val="32"/>
      <w:szCs w:val="32"/>
      <w:lang w:eastAsia="en-US"/>
    </w:rPr>
  </w:style>
  <w:style w:type="paragraph" w:customStyle="1" w:styleId="10">
    <w:name w:val="Маркированный_1"/>
    <w:basedOn w:val="a2"/>
    <w:link w:val="18"/>
    <w:semiHidden/>
    <w:qFormat/>
    <w:rsid w:val="005328F0"/>
    <w:pPr>
      <w:numPr>
        <w:ilvl w:val="1"/>
        <w:numId w:val="10"/>
      </w:numPr>
      <w:tabs>
        <w:tab w:val="start" w:pos="45pt"/>
      </w:tabs>
      <w:spacing w:line="18pt" w:lineRule="auto"/>
      <w:ind w:firstLine="36pt"/>
      <w:jc w:val="both"/>
    </w:pPr>
  </w:style>
  <w:style w:type="character" w:customStyle="1" w:styleId="18">
    <w:name w:val="Маркированный_1 Знак"/>
    <w:link w:val="10"/>
    <w:semiHidden/>
    <w:rsid w:val="005328F0"/>
    <w:rPr>
      <w:sz w:val="24"/>
      <w:szCs w:val="24"/>
    </w:rPr>
  </w:style>
  <w:style w:type="paragraph" w:customStyle="1" w:styleId="aff7">
    <w:name w:val="Текст таблицы"/>
    <w:basedOn w:val="a2"/>
    <w:qFormat/>
    <w:rsid w:val="005328F0"/>
    <w:pPr>
      <w:spacing w:before="3pt" w:line="18pt" w:lineRule="auto"/>
      <w:ind w:firstLine="35.45pt"/>
      <w:jc w:val="both"/>
    </w:pPr>
    <w:rPr>
      <w:rFonts w:ascii="Arial" w:hAnsi="Arial" w:cs="Arial"/>
      <w:spacing w:val="-5"/>
      <w:sz w:val="16"/>
      <w:szCs w:val="16"/>
      <w:lang w:eastAsia="en-US"/>
    </w:rPr>
  </w:style>
  <w:style w:type="paragraph" w:customStyle="1" w:styleId="aff8">
    <w:name w:val="Название документа"/>
    <w:basedOn w:val="a2"/>
    <w:semiHidden/>
    <w:qFormat/>
    <w:rsid w:val="005328F0"/>
    <w:pPr>
      <w:keepNext/>
      <w:keepLines/>
      <w:pBdr>
        <w:top w:val="single" w:sz="48" w:space="31" w:color="auto"/>
      </w:pBdr>
      <w:tabs>
        <w:tab w:val="start" w:pos="0pt"/>
      </w:tabs>
      <w:spacing w:before="12pt" w:after="25pt" w:line="32pt" w:lineRule="exact"/>
      <w:ind w:firstLine="35.45pt"/>
      <w:jc w:val="both"/>
    </w:pPr>
    <w:rPr>
      <w:rFonts w:ascii="Arial Black" w:hAnsi="Arial Black" w:cs="Arial Black"/>
      <w:b/>
      <w:bCs/>
      <w:spacing w:val="-48"/>
      <w:kern w:val="28"/>
      <w:sz w:val="64"/>
      <w:szCs w:val="64"/>
      <w:lang w:eastAsia="en-US"/>
    </w:rPr>
  </w:style>
  <w:style w:type="paragraph" w:customStyle="1" w:styleId="aff9">
    <w:name w:val="Нижний колонтитул (четный)"/>
    <w:basedOn w:val="af2"/>
    <w:semiHidden/>
    <w:rsid w:val="005328F0"/>
    <w:pPr>
      <w:keepLines/>
      <w:pBdr>
        <w:top w:val="single" w:sz="6" w:space="2" w:color="auto"/>
      </w:pBdr>
      <w:tabs>
        <w:tab w:val="clear" w:pos="233.85pt"/>
        <w:tab w:val="clear" w:pos="467.75pt"/>
        <w:tab w:val="center" w:pos="216pt"/>
        <w:tab w:val="end" w:pos="432pt"/>
      </w:tabs>
      <w:spacing w:before="30pt" w:line="9.50pt" w:lineRule="atLeast"/>
      <w:ind w:start="54pt" w:firstLine="35.45pt"/>
      <w:jc w:val="both"/>
    </w:pPr>
    <w:rPr>
      <w:rFonts w:ascii="Arial" w:hAnsi="Arial" w:cs="Arial"/>
      <w:caps/>
      <w:spacing w:val="-5"/>
      <w:sz w:val="15"/>
      <w:szCs w:val="15"/>
      <w:lang w:eastAsia="en-US"/>
    </w:rPr>
  </w:style>
  <w:style w:type="paragraph" w:customStyle="1" w:styleId="affa">
    <w:name w:val="Нижний колонтитул (первый)"/>
    <w:basedOn w:val="af2"/>
    <w:semiHidden/>
    <w:rsid w:val="005328F0"/>
    <w:pPr>
      <w:keepLines/>
      <w:pBdr>
        <w:top w:val="single" w:sz="6" w:space="2" w:color="auto"/>
      </w:pBdr>
      <w:tabs>
        <w:tab w:val="clear" w:pos="233.85pt"/>
        <w:tab w:val="clear" w:pos="467.75pt"/>
        <w:tab w:val="center" w:pos="216pt"/>
        <w:tab w:val="end" w:pos="432pt"/>
      </w:tabs>
      <w:spacing w:before="30pt" w:line="9.50pt" w:lineRule="atLeast"/>
      <w:ind w:start="54pt" w:firstLine="35.45pt"/>
      <w:jc w:val="both"/>
    </w:pPr>
    <w:rPr>
      <w:rFonts w:ascii="Arial" w:hAnsi="Arial" w:cs="Arial"/>
      <w:caps/>
      <w:spacing w:val="-5"/>
      <w:sz w:val="15"/>
      <w:szCs w:val="15"/>
      <w:lang w:eastAsia="en-US"/>
    </w:rPr>
  </w:style>
  <w:style w:type="paragraph" w:customStyle="1" w:styleId="affb">
    <w:name w:val="Нижний колонтитул (нечетный)"/>
    <w:basedOn w:val="af2"/>
    <w:semiHidden/>
    <w:rsid w:val="005328F0"/>
    <w:pPr>
      <w:keepLines/>
      <w:pBdr>
        <w:top w:val="single" w:sz="6" w:space="2" w:color="auto"/>
      </w:pBdr>
      <w:tabs>
        <w:tab w:val="clear" w:pos="233.85pt"/>
        <w:tab w:val="clear" w:pos="467.75pt"/>
        <w:tab w:val="center" w:pos="216pt"/>
        <w:tab w:val="end" w:pos="432pt"/>
      </w:tabs>
      <w:spacing w:before="30pt" w:line="9.50pt" w:lineRule="atLeast"/>
      <w:ind w:start="54pt" w:firstLine="35.45pt"/>
      <w:jc w:val="both"/>
    </w:pPr>
    <w:rPr>
      <w:rFonts w:ascii="Arial" w:hAnsi="Arial" w:cs="Arial"/>
      <w:caps/>
      <w:spacing w:val="-5"/>
      <w:sz w:val="15"/>
      <w:szCs w:val="15"/>
      <w:lang w:eastAsia="en-US"/>
    </w:rPr>
  </w:style>
  <w:style w:type="character" w:styleId="affc">
    <w:name w:val="line number"/>
    <w:rsid w:val="005328F0"/>
    <w:rPr>
      <w:sz w:val="18"/>
      <w:szCs w:val="18"/>
    </w:rPr>
  </w:style>
  <w:style w:type="paragraph" w:styleId="affd">
    <w:name w:val="List"/>
    <w:basedOn w:val="a3"/>
    <w:link w:val="affe"/>
    <w:qFormat/>
    <w:rsid w:val="005328F0"/>
    <w:pPr>
      <w:spacing w:after="12pt" w:line="12pt" w:lineRule="atLeast"/>
      <w:ind w:start="72pt" w:hanging="18pt"/>
      <w:jc w:val="both"/>
    </w:pPr>
    <w:rPr>
      <w:rFonts w:ascii="Arial" w:hAnsi="Arial" w:cs="Arial"/>
      <w:spacing w:val="-5"/>
      <w:sz w:val="20"/>
      <w:szCs w:val="20"/>
      <w:lang w:eastAsia="en-US"/>
    </w:rPr>
  </w:style>
  <w:style w:type="paragraph" w:styleId="2a">
    <w:name w:val="List 2"/>
    <w:basedOn w:val="affd"/>
    <w:rsid w:val="005328F0"/>
    <w:pPr>
      <w:ind w:start="90pt"/>
    </w:pPr>
  </w:style>
  <w:style w:type="paragraph" w:styleId="36">
    <w:name w:val="List 3"/>
    <w:basedOn w:val="affd"/>
    <w:rsid w:val="005328F0"/>
    <w:pPr>
      <w:ind w:start="108pt"/>
    </w:pPr>
  </w:style>
  <w:style w:type="paragraph" w:styleId="41">
    <w:name w:val="List 4"/>
    <w:basedOn w:val="affd"/>
    <w:rsid w:val="005328F0"/>
    <w:pPr>
      <w:ind w:start="126pt"/>
    </w:pPr>
  </w:style>
  <w:style w:type="paragraph" w:styleId="52">
    <w:name w:val="List 5"/>
    <w:basedOn w:val="affd"/>
    <w:rsid w:val="005328F0"/>
    <w:pPr>
      <w:ind w:start="144pt"/>
    </w:pPr>
  </w:style>
  <w:style w:type="paragraph" w:styleId="2b">
    <w:name w:val="List Bullet 2"/>
    <w:basedOn w:val="a2"/>
    <w:autoRedefine/>
    <w:rsid w:val="005328F0"/>
    <w:pPr>
      <w:tabs>
        <w:tab w:val="num" w:pos="27.60pt"/>
      </w:tabs>
      <w:spacing w:after="12pt" w:line="12pt" w:lineRule="atLeast"/>
      <w:ind w:start="90pt" w:hanging="27.60pt"/>
      <w:jc w:val="both"/>
    </w:pPr>
    <w:rPr>
      <w:rFonts w:ascii="Arial" w:hAnsi="Arial" w:cs="Arial"/>
      <w:spacing w:val="-5"/>
      <w:sz w:val="20"/>
      <w:szCs w:val="20"/>
      <w:lang w:eastAsia="en-US"/>
    </w:rPr>
  </w:style>
  <w:style w:type="paragraph" w:styleId="37">
    <w:name w:val="List Bullet 3"/>
    <w:basedOn w:val="a2"/>
    <w:autoRedefine/>
    <w:rsid w:val="005328F0"/>
    <w:pPr>
      <w:tabs>
        <w:tab w:val="num" w:pos="27.60pt"/>
      </w:tabs>
      <w:spacing w:after="12pt" w:line="12pt" w:lineRule="atLeast"/>
      <w:ind w:start="108pt" w:hanging="27.60pt"/>
      <w:jc w:val="both"/>
    </w:pPr>
    <w:rPr>
      <w:rFonts w:ascii="Arial" w:hAnsi="Arial" w:cs="Arial"/>
      <w:spacing w:val="-5"/>
      <w:sz w:val="20"/>
      <w:szCs w:val="20"/>
      <w:lang w:eastAsia="en-US"/>
    </w:rPr>
  </w:style>
  <w:style w:type="paragraph" w:styleId="42">
    <w:name w:val="List Bullet 4"/>
    <w:basedOn w:val="a2"/>
    <w:autoRedefine/>
    <w:rsid w:val="005328F0"/>
    <w:pPr>
      <w:tabs>
        <w:tab w:val="num" w:pos="27.60pt"/>
      </w:tabs>
      <w:spacing w:after="12pt" w:line="12pt" w:lineRule="atLeast"/>
      <w:ind w:start="126pt" w:hanging="27.60pt"/>
      <w:jc w:val="both"/>
    </w:pPr>
    <w:rPr>
      <w:rFonts w:ascii="Arial" w:hAnsi="Arial" w:cs="Arial"/>
      <w:spacing w:val="-5"/>
      <w:sz w:val="20"/>
      <w:szCs w:val="20"/>
      <w:lang w:eastAsia="en-US"/>
    </w:rPr>
  </w:style>
  <w:style w:type="paragraph" w:styleId="53">
    <w:name w:val="List Bullet 5"/>
    <w:basedOn w:val="a2"/>
    <w:autoRedefine/>
    <w:rsid w:val="005328F0"/>
    <w:pPr>
      <w:tabs>
        <w:tab w:val="num" w:pos="27.60pt"/>
      </w:tabs>
      <w:spacing w:after="12pt" w:line="12pt" w:lineRule="atLeast"/>
      <w:ind w:start="144pt" w:hanging="27.60pt"/>
      <w:jc w:val="both"/>
    </w:pPr>
    <w:rPr>
      <w:rFonts w:ascii="Arial" w:hAnsi="Arial" w:cs="Arial"/>
      <w:spacing w:val="-5"/>
      <w:sz w:val="20"/>
      <w:szCs w:val="20"/>
      <w:lang w:eastAsia="en-US"/>
    </w:rPr>
  </w:style>
  <w:style w:type="paragraph" w:styleId="afff">
    <w:name w:val="List Continue"/>
    <w:basedOn w:val="affd"/>
    <w:rsid w:val="005328F0"/>
    <w:pPr>
      <w:ind w:firstLine="0pt"/>
    </w:pPr>
  </w:style>
  <w:style w:type="paragraph" w:styleId="2c">
    <w:name w:val="List Continue 2"/>
    <w:basedOn w:val="afff"/>
    <w:rsid w:val="005328F0"/>
    <w:pPr>
      <w:ind w:start="108pt"/>
    </w:pPr>
  </w:style>
  <w:style w:type="paragraph" w:styleId="38">
    <w:name w:val="List Continue 3"/>
    <w:basedOn w:val="afff"/>
    <w:rsid w:val="005328F0"/>
    <w:pPr>
      <w:ind w:start="126pt"/>
    </w:pPr>
  </w:style>
  <w:style w:type="paragraph" w:styleId="43">
    <w:name w:val="List Continue 4"/>
    <w:basedOn w:val="afff"/>
    <w:rsid w:val="005328F0"/>
    <w:pPr>
      <w:ind w:start="144pt"/>
    </w:pPr>
  </w:style>
  <w:style w:type="paragraph" w:styleId="54">
    <w:name w:val="List Continue 5"/>
    <w:basedOn w:val="afff"/>
    <w:rsid w:val="005328F0"/>
    <w:pPr>
      <w:ind w:start="162pt"/>
    </w:pPr>
  </w:style>
  <w:style w:type="paragraph" w:styleId="afff0">
    <w:name w:val="List Number"/>
    <w:basedOn w:val="a2"/>
    <w:rsid w:val="005328F0"/>
    <w:pPr>
      <w:spacing w:before="5pt" w:beforeAutospacing="1" w:after="5pt" w:afterAutospacing="1" w:line="18pt" w:lineRule="auto"/>
      <w:ind w:firstLine="35.45pt"/>
      <w:jc w:val="both"/>
    </w:pPr>
    <w:rPr>
      <w:sz w:val="28"/>
      <w:szCs w:val="28"/>
    </w:rPr>
  </w:style>
  <w:style w:type="paragraph" w:styleId="2d">
    <w:name w:val="List Number 2"/>
    <w:basedOn w:val="afff0"/>
    <w:rsid w:val="005328F0"/>
    <w:pPr>
      <w:spacing w:before="0pt" w:beforeAutospacing="0" w:after="12pt" w:afterAutospacing="0" w:line="12pt" w:lineRule="atLeast"/>
      <w:ind w:start="90pt" w:hanging="18pt"/>
    </w:pPr>
    <w:rPr>
      <w:rFonts w:ascii="Arial" w:hAnsi="Arial" w:cs="Arial"/>
      <w:spacing w:val="-5"/>
      <w:sz w:val="20"/>
      <w:szCs w:val="20"/>
      <w:lang w:eastAsia="en-US"/>
    </w:rPr>
  </w:style>
  <w:style w:type="paragraph" w:styleId="39">
    <w:name w:val="List Number 3"/>
    <w:basedOn w:val="afff0"/>
    <w:rsid w:val="005328F0"/>
    <w:pPr>
      <w:tabs>
        <w:tab w:val="num" w:pos="36pt"/>
      </w:tabs>
      <w:spacing w:before="0pt" w:beforeAutospacing="0" w:after="12pt" w:afterAutospacing="0" w:line="12pt" w:lineRule="atLeast"/>
      <w:ind w:start="108pt" w:hanging="18pt"/>
    </w:pPr>
    <w:rPr>
      <w:rFonts w:ascii="Arial" w:hAnsi="Arial" w:cs="Arial"/>
      <w:spacing w:val="-5"/>
      <w:sz w:val="20"/>
      <w:szCs w:val="20"/>
      <w:lang w:eastAsia="en-US"/>
    </w:rPr>
  </w:style>
  <w:style w:type="paragraph" w:styleId="44">
    <w:name w:val="List Number 4"/>
    <w:basedOn w:val="afff0"/>
    <w:rsid w:val="005328F0"/>
    <w:pPr>
      <w:spacing w:before="0pt" w:beforeAutospacing="0" w:after="12pt" w:afterAutospacing="0" w:line="12pt" w:lineRule="atLeast"/>
      <w:ind w:start="126pt" w:hanging="18pt"/>
    </w:pPr>
    <w:rPr>
      <w:rFonts w:ascii="Arial" w:hAnsi="Arial" w:cs="Arial"/>
      <w:spacing w:val="-5"/>
      <w:sz w:val="20"/>
      <w:szCs w:val="20"/>
      <w:lang w:eastAsia="en-US"/>
    </w:rPr>
  </w:style>
  <w:style w:type="paragraph" w:styleId="55">
    <w:name w:val="List Number 5"/>
    <w:basedOn w:val="afff0"/>
    <w:rsid w:val="005328F0"/>
    <w:pPr>
      <w:spacing w:before="0pt" w:beforeAutospacing="0" w:after="12pt" w:afterAutospacing="0" w:line="12pt" w:lineRule="atLeast"/>
      <w:ind w:start="144pt" w:hanging="18pt"/>
    </w:pPr>
    <w:rPr>
      <w:rFonts w:ascii="Arial" w:hAnsi="Arial" w:cs="Arial"/>
      <w:spacing w:val="-5"/>
      <w:sz w:val="20"/>
      <w:szCs w:val="20"/>
      <w:lang w:eastAsia="en-US"/>
    </w:rPr>
  </w:style>
  <w:style w:type="paragraph" w:styleId="afff1">
    <w:name w:val="Normal Indent"/>
    <w:basedOn w:val="a2"/>
    <w:rsid w:val="005328F0"/>
    <w:pPr>
      <w:spacing w:line="18pt" w:lineRule="auto"/>
      <w:ind w:start="72pt" w:firstLine="35.45pt"/>
      <w:jc w:val="both"/>
    </w:pPr>
    <w:rPr>
      <w:rFonts w:ascii="Arial" w:hAnsi="Arial" w:cs="Arial"/>
      <w:spacing w:val="-5"/>
      <w:sz w:val="20"/>
      <w:szCs w:val="20"/>
      <w:lang w:eastAsia="en-US"/>
    </w:rPr>
  </w:style>
  <w:style w:type="paragraph" w:customStyle="1" w:styleId="afff2">
    <w:name w:val="Подзаголовок части"/>
    <w:basedOn w:val="a2"/>
    <w:next w:val="a3"/>
    <w:semiHidden/>
    <w:qFormat/>
    <w:rsid w:val="005328F0"/>
    <w:pPr>
      <w:keepNext/>
      <w:spacing w:before="18pt" w:after="6pt" w:line="18pt" w:lineRule="auto"/>
      <w:ind w:start="54pt" w:firstLine="35.45pt"/>
      <w:jc w:val="both"/>
    </w:pPr>
    <w:rPr>
      <w:rFonts w:ascii="Arial" w:hAnsi="Arial" w:cs="Arial"/>
      <w:i/>
      <w:iCs/>
      <w:spacing w:val="-5"/>
      <w:kern w:val="28"/>
      <w:sz w:val="26"/>
      <w:szCs w:val="26"/>
      <w:lang w:eastAsia="en-US"/>
    </w:rPr>
  </w:style>
  <w:style w:type="paragraph" w:customStyle="1" w:styleId="afff3">
    <w:name w:val="Обратный адрес"/>
    <w:basedOn w:val="a2"/>
    <w:semiHidden/>
    <w:qFormat/>
    <w:rsid w:val="005328F0"/>
    <w:pPr>
      <w:keepLines/>
      <w:framePr w:w="258pt" w:h="42pt" w:wrap="notBeside" w:vAnchor="page" w:hAnchor="page" w:x="306.05pt" w:y="45.75pt" w:anchorLock="1"/>
      <w:tabs>
        <w:tab w:val="start" w:pos="108pt"/>
      </w:tabs>
      <w:spacing w:line="8pt" w:lineRule="atLeast"/>
      <w:ind w:firstLine="35.45pt"/>
      <w:jc w:val="both"/>
    </w:pPr>
    <w:rPr>
      <w:rFonts w:ascii="Arial" w:hAnsi="Arial" w:cs="Arial"/>
      <w:sz w:val="14"/>
      <w:szCs w:val="14"/>
      <w:lang w:eastAsia="en-US"/>
    </w:rPr>
  </w:style>
  <w:style w:type="paragraph" w:customStyle="1" w:styleId="afff4">
    <w:name w:val="Название раздела"/>
    <w:basedOn w:val="a2"/>
    <w:next w:val="a3"/>
    <w:semiHidden/>
    <w:qFormat/>
    <w:rsid w:val="005328F0"/>
    <w:pPr>
      <w:pBdr>
        <w:bottom w:val="single" w:sz="6" w:space="2" w:color="auto"/>
      </w:pBdr>
      <w:spacing w:before="18pt" w:after="48pt" w:line="18pt" w:lineRule="auto"/>
      <w:ind w:firstLine="35.45pt"/>
      <w:jc w:val="both"/>
    </w:pPr>
    <w:rPr>
      <w:rFonts w:ascii="Arial Black" w:hAnsi="Arial Black" w:cs="Arial Black"/>
      <w:spacing w:val="-35"/>
      <w:sz w:val="54"/>
      <w:szCs w:val="54"/>
    </w:rPr>
  </w:style>
  <w:style w:type="paragraph" w:customStyle="1" w:styleId="afff5">
    <w:name w:val="Подзаголовок титульного листа"/>
    <w:basedOn w:val="a2"/>
    <w:next w:val="a3"/>
    <w:semiHidden/>
    <w:qFormat/>
    <w:rsid w:val="005328F0"/>
    <w:pPr>
      <w:pBdr>
        <w:top w:val="single" w:sz="6" w:space="24" w:color="auto"/>
      </w:pBdr>
      <w:spacing w:line="24pt" w:lineRule="atLeast"/>
      <w:ind w:start="41.75pt" w:end="41.75pt" w:firstLine="35.45pt"/>
      <w:jc w:val="both"/>
    </w:pPr>
    <w:rPr>
      <w:rFonts w:ascii="Arial" w:hAnsi="Arial" w:cs="Arial"/>
      <w:b/>
      <w:bCs/>
      <w:spacing w:val="-30"/>
      <w:sz w:val="48"/>
      <w:szCs w:val="48"/>
    </w:rPr>
  </w:style>
  <w:style w:type="character" w:customStyle="1" w:styleId="afff6">
    <w:name w:val="Надстрочный"/>
    <w:semiHidden/>
    <w:rsid w:val="005328F0"/>
    <w:rPr>
      <w:b/>
      <w:bCs/>
      <w:vertAlign w:val="superscript"/>
    </w:rPr>
  </w:style>
  <w:style w:type="paragraph" w:styleId="19">
    <w:name w:val="toc 1"/>
    <w:basedOn w:val="a2"/>
    <w:next w:val="a2"/>
    <w:link w:val="1a"/>
    <w:autoRedefine/>
    <w:uiPriority w:val="39"/>
    <w:qFormat/>
    <w:rsid w:val="007E18DD"/>
    <w:pPr>
      <w:tabs>
        <w:tab w:val="start" w:pos="21.30pt"/>
        <w:tab w:val="end" w:pos="510.25pt"/>
      </w:tabs>
      <w:spacing w:after="6pt"/>
      <w:ind w:start="21.25pt" w:hanging="21.25pt"/>
      <w:jc w:val="both"/>
    </w:pPr>
    <w:rPr>
      <w:b/>
      <w:noProof/>
      <w:sz w:val="28"/>
    </w:rPr>
  </w:style>
  <w:style w:type="paragraph" w:styleId="3a">
    <w:name w:val="toc 3"/>
    <w:basedOn w:val="a2"/>
    <w:next w:val="a2"/>
    <w:autoRedefine/>
    <w:uiPriority w:val="39"/>
    <w:qFormat/>
    <w:rsid w:val="00513E00"/>
    <w:pPr>
      <w:tabs>
        <w:tab w:val="start" w:pos="72pt"/>
        <w:tab w:val="end" w:pos="517.40pt"/>
      </w:tabs>
      <w:ind w:start="36pt" w:end="0.05pt"/>
      <w:jc w:val="both"/>
    </w:pPr>
    <w:rPr>
      <w:noProof/>
    </w:rPr>
  </w:style>
  <w:style w:type="character" w:styleId="HTML">
    <w:name w:val="HTML Sample"/>
    <w:rsid w:val="005328F0"/>
    <w:rPr>
      <w:rFonts w:ascii="Courier New" w:hAnsi="Courier New" w:cs="Courier New"/>
      <w:lang w:val="ru-RU"/>
    </w:rPr>
  </w:style>
  <w:style w:type="paragraph" w:styleId="2e">
    <w:name w:val="envelope return"/>
    <w:basedOn w:val="a2"/>
    <w:rsid w:val="005328F0"/>
    <w:pPr>
      <w:spacing w:line="18pt" w:lineRule="auto"/>
      <w:ind w:start="54pt" w:firstLine="35.45pt"/>
      <w:jc w:val="both"/>
    </w:pPr>
    <w:rPr>
      <w:rFonts w:ascii="Arial" w:hAnsi="Arial" w:cs="Arial"/>
      <w:spacing w:val="-5"/>
      <w:sz w:val="20"/>
      <w:szCs w:val="20"/>
      <w:lang w:eastAsia="en-US"/>
    </w:rPr>
  </w:style>
  <w:style w:type="character" w:styleId="HTML0">
    <w:name w:val="HTML Definition"/>
    <w:rsid w:val="005328F0"/>
    <w:rPr>
      <w:i/>
      <w:iCs/>
      <w:lang w:val="ru-RU"/>
    </w:rPr>
  </w:style>
  <w:style w:type="character" w:styleId="HTML1">
    <w:name w:val="HTML Variable"/>
    <w:rsid w:val="005328F0"/>
    <w:rPr>
      <w:i/>
      <w:iCs/>
      <w:lang w:val="ru-RU"/>
    </w:rPr>
  </w:style>
  <w:style w:type="character" w:styleId="HTML2">
    <w:name w:val="HTML Typewriter"/>
    <w:rsid w:val="005328F0"/>
    <w:rPr>
      <w:rFonts w:ascii="Courier New" w:hAnsi="Courier New" w:cs="Courier New"/>
      <w:sz w:val="20"/>
      <w:szCs w:val="20"/>
      <w:lang w:val="ru-RU"/>
    </w:rPr>
  </w:style>
  <w:style w:type="paragraph" w:styleId="afff7">
    <w:name w:val="Signature"/>
    <w:basedOn w:val="a2"/>
    <w:link w:val="afff8"/>
    <w:rsid w:val="005328F0"/>
    <w:pPr>
      <w:spacing w:line="18pt" w:lineRule="auto"/>
      <w:ind w:start="212.60pt" w:firstLine="35.45pt"/>
      <w:jc w:val="both"/>
    </w:pPr>
    <w:rPr>
      <w:rFonts w:ascii="Arial" w:hAnsi="Arial" w:cs="Arial"/>
      <w:spacing w:val="-5"/>
      <w:sz w:val="20"/>
      <w:szCs w:val="20"/>
      <w:lang w:eastAsia="en-US"/>
    </w:rPr>
  </w:style>
  <w:style w:type="paragraph" w:styleId="afff9">
    <w:name w:val="Salutation"/>
    <w:basedOn w:val="a2"/>
    <w:next w:val="a2"/>
    <w:link w:val="afffa"/>
    <w:rsid w:val="005328F0"/>
    <w:pPr>
      <w:spacing w:line="18pt" w:lineRule="auto"/>
      <w:ind w:start="54pt" w:firstLine="35.45pt"/>
      <w:jc w:val="both"/>
    </w:pPr>
    <w:rPr>
      <w:rFonts w:ascii="Arial" w:hAnsi="Arial" w:cs="Arial"/>
      <w:spacing w:val="-5"/>
      <w:sz w:val="20"/>
      <w:szCs w:val="20"/>
      <w:lang w:eastAsia="en-US"/>
    </w:rPr>
  </w:style>
  <w:style w:type="paragraph" w:styleId="afffb">
    <w:name w:val="Closing"/>
    <w:basedOn w:val="a2"/>
    <w:link w:val="afffc"/>
    <w:rsid w:val="005328F0"/>
    <w:pPr>
      <w:spacing w:line="18pt" w:lineRule="auto"/>
      <w:ind w:start="212.60pt" w:firstLine="35.45pt"/>
      <w:jc w:val="both"/>
    </w:pPr>
    <w:rPr>
      <w:rFonts w:ascii="Arial" w:hAnsi="Arial" w:cs="Arial"/>
      <w:spacing w:val="-5"/>
      <w:sz w:val="20"/>
      <w:szCs w:val="20"/>
      <w:lang w:eastAsia="en-US"/>
    </w:rPr>
  </w:style>
  <w:style w:type="paragraph" w:styleId="HTML3">
    <w:name w:val="HTML Preformatted"/>
    <w:basedOn w:val="a2"/>
    <w:link w:val="HTML4"/>
    <w:uiPriority w:val="99"/>
    <w:rsid w:val="005328F0"/>
    <w:pPr>
      <w:spacing w:line="18pt" w:lineRule="auto"/>
      <w:ind w:start="54pt" w:firstLine="35.45pt"/>
      <w:jc w:val="both"/>
    </w:pPr>
    <w:rPr>
      <w:rFonts w:ascii="Courier New" w:hAnsi="Courier New" w:cs="Courier New"/>
      <w:spacing w:val="-5"/>
      <w:sz w:val="20"/>
      <w:szCs w:val="20"/>
      <w:lang w:eastAsia="en-US"/>
    </w:rPr>
  </w:style>
  <w:style w:type="paragraph" w:styleId="afffd">
    <w:name w:val="Plain Text"/>
    <w:basedOn w:val="a2"/>
    <w:link w:val="afffe"/>
    <w:rsid w:val="005328F0"/>
    <w:pPr>
      <w:spacing w:line="18pt" w:lineRule="auto"/>
      <w:ind w:start="54pt" w:firstLine="35.45pt"/>
      <w:jc w:val="both"/>
    </w:pPr>
    <w:rPr>
      <w:rFonts w:ascii="Courier New" w:hAnsi="Courier New" w:cs="Courier New"/>
      <w:spacing w:val="-5"/>
      <w:sz w:val="20"/>
      <w:szCs w:val="20"/>
      <w:lang w:eastAsia="en-US"/>
    </w:rPr>
  </w:style>
  <w:style w:type="paragraph" w:styleId="affff">
    <w:name w:val="E-mail Signature"/>
    <w:basedOn w:val="a2"/>
    <w:link w:val="affff0"/>
    <w:rsid w:val="005328F0"/>
    <w:pPr>
      <w:spacing w:line="18pt" w:lineRule="auto"/>
      <w:ind w:start="54pt" w:firstLine="35.45pt"/>
      <w:jc w:val="both"/>
    </w:pPr>
    <w:rPr>
      <w:rFonts w:ascii="Arial" w:hAnsi="Arial" w:cs="Arial"/>
      <w:spacing w:val="-5"/>
      <w:sz w:val="20"/>
      <w:szCs w:val="20"/>
      <w:lang w:eastAsia="en-US"/>
    </w:rPr>
  </w:style>
  <w:style w:type="paragraph" w:customStyle="1" w:styleId="affff1">
    <w:name w:val="Обычный в таблице"/>
    <w:basedOn w:val="a2"/>
    <w:link w:val="affff2"/>
    <w:semiHidden/>
    <w:qFormat/>
    <w:rsid w:val="005328F0"/>
    <w:pPr>
      <w:spacing w:line="18pt" w:lineRule="auto"/>
      <w:ind w:firstLine="35.45pt"/>
      <w:jc w:val="both"/>
    </w:pPr>
    <w:rPr>
      <w:sz w:val="28"/>
      <w:szCs w:val="28"/>
    </w:rPr>
  </w:style>
  <w:style w:type="character" w:customStyle="1" w:styleId="1b">
    <w:name w:val="Заголовок_1 Знак Знак Знак"/>
    <w:semiHidden/>
    <w:rsid w:val="005328F0"/>
    <w:rPr>
      <w:b/>
      <w:caps/>
      <w:sz w:val="24"/>
      <w:szCs w:val="24"/>
      <w:lang w:val="ru-RU" w:eastAsia="ru-RU" w:bidi="ar-SA"/>
    </w:rPr>
  </w:style>
  <w:style w:type="paragraph" w:customStyle="1" w:styleId="ConsTitle">
    <w:name w:val="ConsTitle"/>
    <w:semiHidden/>
    <w:qFormat/>
    <w:rsid w:val="005328F0"/>
    <w:pPr>
      <w:widowControl w:val="0"/>
      <w:autoSpaceDE w:val="0"/>
      <w:autoSpaceDN w:val="0"/>
      <w:adjustRightInd w:val="0"/>
      <w:ind w:end="988.60pt"/>
    </w:pPr>
    <w:rPr>
      <w:rFonts w:ascii="Arial" w:hAnsi="Arial" w:cs="Arial"/>
      <w:b/>
      <w:bCs/>
      <w:sz w:val="16"/>
      <w:szCs w:val="16"/>
    </w:rPr>
  </w:style>
  <w:style w:type="paragraph" w:customStyle="1" w:styleId="1c">
    <w:name w:val="Стиль1"/>
    <w:basedOn w:val="a2"/>
    <w:qFormat/>
    <w:rsid w:val="005328F0"/>
    <w:pPr>
      <w:spacing w:line="18pt" w:lineRule="auto"/>
      <w:ind w:firstLine="27pt"/>
      <w:jc w:val="center"/>
    </w:pPr>
    <w:rPr>
      <w:b/>
    </w:rPr>
  </w:style>
  <w:style w:type="paragraph" w:customStyle="1" w:styleId="2f">
    <w:name w:val="Стиль2"/>
    <w:basedOn w:val="a2"/>
    <w:next w:val="1c"/>
    <w:qFormat/>
    <w:rsid w:val="005328F0"/>
    <w:pPr>
      <w:spacing w:line="18pt" w:lineRule="auto"/>
      <w:ind w:end="0.40pt" w:firstLine="36pt"/>
      <w:jc w:val="center"/>
    </w:pPr>
    <w:rPr>
      <w:b/>
      <w:caps/>
    </w:rPr>
  </w:style>
  <w:style w:type="character" w:styleId="affff3">
    <w:name w:val="annotation reference"/>
    <w:uiPriority w:val="99"/>
    <w:rsid w:val="005328F0"/>
    <w:rPr>
      <w:sz w:val="16"/>
      <w:szCs w:val="16"/>
    </w:rPr>
  </w:style>
  <w:style w:type="paragraph" w:styleId="affff4">
    <w:name w:val="annotation text"/>
    <w:basedOn w:val="a2"/>
    <w:link w:val="affff5"/>
    <w:uiPriority w:val="99"/>
    <w:rsid w:val="005328F0"/>
    <w:pPr>
      <w:spacing w:line="18pt" w:lineRule="auto"/>
      <w:ind w:firstLine="34pt"/>
      <w:jc w:val="both"/>
    </w:pPr>
    <w:rPr>
      <w:sz w:val="20"/>
      <w:szCs w:val="20"/>
    </w:rPr>
  </w:style>
  <w:style w:type="paragraph" w:styleId="affff6">
    <w:name w:val="annotation subject"/>
    <w:basedOn w:val="affff4"/>
    <w:next w:val="affff4"/>
    <w:link w:val="affff7"/>
    <w:uiPriority w:val="99"/>
    <w:rsid w:val="005328F0"/>
    <w:rPr>
      <w:b/>
      <w:bCs/>
    </w:rPr>
  </w:style>
  <w:style w:type="paragraph" w:styleId="affff8">
    <w:name w:val="Balloon Text"/>
    <w:aliases w:val=" Знак5,Знак5"/>
    <w:basedOn w:val="a2"/>
    <w:link w:val="affff9"/>
    <w:uiPriority w:val="99"/>
    <w:qFormat/>
    <w:rsid w:val="005328F0"/>
    <w:pPr>
      <w:spacing w:line="18pt" w:lineRule="auto"/>
      <w:ind w:firstLine="34pt"/>
      <w:jc w:val="both"/>
    </w:pPr>
    <w:rPr>
      <w:rFonts w:ascii="Tahoma" w:hAnsi="Tahoma"/>
      <w:sz w:val="16"/>
      <w:szCs w:val="16"/>
    </w:rPr>
  </w:style>
  <w:style w:type="paragraph" w:customStyle="1" w:styleId="1d">
    <w:name w:val="Заголовок1"/>
    <w:basedOn w:val="a2"/>
    <w:semiHidden/>
    <w:qFormat/>
    <w:rsid w:val="005328F0"/>
    <w:pPr>
      <w:tabs>
        <w:tab w:val="start" w:pos="423pt"/>
      </w:tabs>
      <w:spacing w:line="18pt" w:lineRule="auto"/>
      <w:ind w:firstLine="27pt"/>
      <w:jc w:val="center"/>
    </w:pPr>
    <w:rPr>
      <w:caps/>
    </w:rPr>
  </w:style>
  <w:style w:type="paragraph" w:styleId="affffa">
    <w:name w:val="Document Map"/>
    <w:basedOn w:val="a2"/>
    <w:link w:val="affffb"/>
    <w:semiHidden/>
    <w:rsid w:val="005328F0"/>
    <w:pPr>
      <w:shd w:val="clear" w:color="auto" w:fill="000080"/>
      <w:spacing w:line="18pt" w:lineRule="auto"/>
      <w:ind w:firstLine="35.45pt"/>
      <w:jc w:val="both"/>
    </w:pPr>
    <w:rPr>
      <w:rFonts w:ascii="Tahoma" w:hAnsi="Tahoma" w:cs="Tahoma"/>
      <w:sz w:val="28"/>
      <w:szCs w:val="28"/>
    </w:rPr>
  </w:style>
  <w:style w:type="paragraph" w:customStyle="1" w:styleId="affffc">
    <w:name w:val="База заголовка"/>
    <w:basedOn w:val="a2"/>
    <w:next w:val="a3"/>
    <w:semiHidden/>
    <w:qFormat/>
    <w:rsid w:val="005328F0"/>
    <w:pPr>
      <w:keepNext/>
      <w:keepLines/>
      <w:spacing w:before="7pt" w:line="11pt" w:lineRule="atLeast"/>
      <w:ind w:start="54pt" w:firstLine="35.45pt"/>
      <w:jc w:val="both"/>
    </w:pPr>
    <w:rPr>
      <w:rFonts w:ascii="Arial" w:hAnsi="Arial" w:cs="Arial"/>
      <w:spacing w:val="-4"/>
      <w:kern w:val="28"/>
      <w:sz w:val="22"/>
      <w:szCs w:val="22"/>
      <w:lang w:eastAsia="en-US"/>
    </w:rPr>
  </w:style>
  <w:style w:type="paragraph" w:customStyle="1" w:styleId="affffd">
    <w:name w:val="Цитаты"/>
    <w:basedOn w:val="a2"/>
    <w:semiHidden/>
    <w:qFormat/>
    <w:rsid w:val="005328F0"/>
    <w:pPr>
      <w:pBdr>
        <w:top w:val="single" w:sz="12" w:space="12" w:color="FFFFFF"/>
        <w:left w:val="single" w:sz="6" w:space="12" w:color="FFFFFF"/>
        <w:bottom w:val="single" w:sz="6" w:space="12" w:color="FFFFFF"/>
        <w:right w:val="single" w:sz="6" w:space="12" w:color="FFFFFF"/>
      </w:pBdr>
      <w:shd w:val="pct5" w:color="auto" w:fill="auto"/>
      <w:spacing w:after="12pt" w:line="11pt" w:lineRule="atLeast"/>
      <w:ind w:start="68.40pt" w:end="12pt" w:firstLine="35.45pt"/>
      <w:jc w:val="both"/>
    </w:pPr>
    <w:rPr>
      <w:rFonts w:ascii="Arial Narrow" w:hAnsi="Arial Narrow" w:cs="Arial Narrow"/>
      <w:spacing w:val="-5"/>
      <w:sz w:val="20"/>
      <w:szCs w:val="20"/>
      <w:lang w:eastAsia="en-US"/>
    </w:rPr>
  </w:style>
  <w:style w:type="paragraph" w:customStyle="1" w:styleId="affffe">
    <w:name w:val="Заголовок части"/>
    <w:basedOn w:val="a2"/>
    <w:semiHidden/>
    <w:qFormat/>
    <w:rsid w:val="005328F0"/>
    <w:pPr>
      <w:shd w:val="solid" w:color="auto" w:fill="auto"/>
      <w:spacing w:line="33pt" w:lineRule="exact"/>
      <w:ind w:firstLine="35.45pt"/>
      <w:jc w:val="center"/>
    </w:pPr>
    <w:rPr>
      <w:rFonts w:ascii="Arial Black" w:hAnsi="Arial Black" w:cs="Arial Black"/>
      <w:color w:val="FFFFFF"/>
      <w:spacing w:val="-40"/>
      <w:sz w:val="84"/>
      <w:szCs w:val="84"/>
      <w:lang w:eastAsia="en-US"/>
    </w:rPr>
  </w:style>
  <w:style w:type="paragraph" w:customStyle="1" w:styleId="afffff">
    <w:name w:val="Заголовок главы"/>
    <w:basedOn w:val="a2"/>
    <w:semiHidden/>
    <w:qFormat/>
    <w:rsid w:val="005328F0"/>
    <w:pPr>
      <w:spacing w:line="18pt" w:lineRule="auto"/>
      <w:ind w:firstLine="35.45pt"/>
      <w:jc w:val="center"/>
    </w:pPr>
    <w:rPr>
      <w:caps/>
    </w:rPr>
  </w:style>
  <w:style w:type="paragraph" w:customStyle="1" w:styleId="afffff0">
    <w:name w:val="База сноски"/>
    <w:basedOn w:val="a2"/>
    <w:semiHidden/>
    <w:qFormat/>
    <w:rsid w:val="005328F0"/>
    <w:pPr>
      <w:keepLines/>
      <w:spacing w:line="10pt" w:lineRule="atLeast"/>
      <w:ind w:start="54pt" w:firstLine="35.45pt"/>
      <w:jc w:val="both"/>
    </w:pPr>
    <w:rPr>
      <w:rFonts w:ascii="Arial" w:hAnsi="Arial" w:cs="Arial"/>
      <w:spacing w:val="-5"/>
      <w:sz w:val="16"/>
      <w:szCs w:val="16"/>
      <w:lang w:eastAsia="en-US"/>
    </w:rPr>
  </w:style>
  <w:style w:type="paragraph" w:customStyle="1" w:styleId="afffff1">
    <w:name w:val="Заголовок титульного листа"/>
    <w:basedOn w:val="affffc"/>
    <w:next w:val="a2"/>
    <w:semiHidden/>
    <w:qFormat/>
    <w:rsid w:val="005328F0"/>
    <w:pPr>
      <w:pBdr>
        <w:top w:val="single" w:sz="48" w:space="31" w:color="auto"/>
      </w:pBdr>
      <w:tabs>
        <w:tab w:val="start" w:pos="0pt"/>
      </w:tabs>
      <w:spacing w:before="12pt" w:after="25pt" w:line="32pt" w:lineRule="exact"/>
      <w:ind w:start="0pt"/>
    </w:pPr>
    <w:rPr>
      <w:rFonts w:ascii="Arial Black" w:hAnsi="Arial Black" w:cs="Arial Black"/>
      <w:b/>
      <w:bCs/>
      <w:spacing w:val="-48"/>
      <w:sz w:val="64"/>
      <w:szCs w:val="64"/>
    </w:rPr>
  </w:style>
  <w:style w:type="character" w:styleId="afffff2">
    <w:name w:val="Emphasis"/>
    <w:qFormat/>
    <w:rsid w:val="005328F0"/>
    <w:rPr>
      <w:rFonts w:ascii="Arial Black" w:hAnsi="Arial Black" w:cs="Arial Black"/>
      <w:spacing w:val="-4"/>
      <w:sz w:val="18"/>
      <w:szCs w:val="18"/>
    </w:rPr>
  </w:style>
  <w:style w:type="paragraph" w:customStyle="1" w:styleId="afffff3">
    <w:name w:val="База верхнего колонтитула"/>
    <w:basedOn w:val="a2"/>
    <w:semiHidden/>
    <w:qFormat/>
    <w:rsid w:val="005328F0"/>
    <w:pPr>
      <w:keepLines/>
      <w:tabs>
        <w:tab w:val="center" w:pos="216pt"/>
        <w:tab w:val="end" w:pos="432pt"/>
      </w:tabs>
      <w:spacing w:line="9.50pt" w:lineRule="atLeast"/>
      <w:ind w:start="54pt" w:firstLine="35.45pt"/>
      <w:jc w:val="both"/>
    </w:pPr>
    <w:rPr>
      <w:rFonts w:ascii="Arial" w:hAnsi="Arial" w:cs="Arial"/>
      <w:caps/>
      <w:spacing w:val="-5"/>
      <w:sz w:val="15"/>
      <w:szCs w:val="15"/>
      <w:lang w:eastAsia="en-US"/>
    </w:rPr>
  </w:style>
  <w:style w:type="paragraph" w:customStyle="1" w:styleId="afffff4">
    <w:name w:val="Верхний колонтитул (четный)"/>
    <w:basedOn w:val="af7"/>
    <w:semiHidden/>
    <w:qFormat/>
    <w:rsid w:val="005328F0"/>
    <w:pPr>
      <w:keepLines/>
      <w:pBdr>
        <w:bottom w:val="single" w:sz="6" w:space="1" w:color="auto"/>
      </w:pBdr>
      <w:tabs>
        <w:tab w:val="clear" w:pos="233.85pt"/>
        <w:tab w:val="clear" w:pos="467.75pt"/>
        <w:tab w:val="center" w:pos="216pt"/>
        <w:tab w:val="end" w:pos="432pt"/>
      </w:tabs>
      <w:spacing w:after="30pt" w:line="9.50pt" w:lineRule="atLeast"/>
      <w:ind w:start="54pt"/>
    </w:pPr>
    <w:rPr>
      <w:rFonts w:ascii="Arial" w:hAnsi="Arial" w:cs="Arial"/>
      <w:caps/>
      <w:spacing w:val="-5"/>
      <w:sz w:val="15"/>
      <w:szCs w:val="15"/>
      <w:lang w:eastAsia="en-US"/>
    </w:rPr>
  </w:style>
  <w:style w:type="paragraph" w:customStyle="1" w:styleId="afffff5">
    <w:name w:val="Верхний колонтитул (первый)"/>
    <w:basedOn w:val="af7"/>
    <w:semiHidden/>
    <w:qFormat/>
    <w:rsid w:val="005328F0"/>
    <w:pPr>
      <w:keepLines/>
      <w:pBdr>
        <w:top w:val="single" w:sz="6" w:space="2" w:color="auto"/>
      </w:pBdr>
      <w:tabs>
        <w:tab w:val="clear" w:pos="233.85pt"/>
        <w:tab w:val="clear" w:pos="467.75pt"/>
        <w:tab w:val="center" w:pos="216pt"/>
        <w:tab w:val="end" w:pos="432pt"/>
      </w:tabs>
      <w:spacing w:line="9.50pt" w:lineRule="atLeast"/>
      <w:ind w:start="54pt"/>
      <w:jc w:val="end"/>
    </w:pPr>
    <w:rPr>
      <w:rFonts w:ascii="Arial" w:hAnsi="Arial" w:cs="Arial"/>
      <w:caps/>
      <w:spacing w:val="-5"/>
      <w:sz w:val="15"/>
      <w:szCs w:val="15"/>
      <w:lang w:eastAsia="en-US"/>
    </w:rPr>
  </w:style>
  <w:style w:type="paragraph" w:customStyle="1" w:styleId="afffff6">
    <w:name w:val="Верхний колонтитул (нечетный)"/>
    <w:basedOn w:val="af7"/>
    <w:semiHidden/>
    <w:qFormat/>
    <w:rsid w:val="005328F0"/>
    <w:pPr>
      <w:keepLines/>
      <w:pBdr>
        <w:bottom w:val="single" w:sz="6" w:space="1" w:color="auto"/>
      </w:pBdr>
      <w:tabs>
        <w:tab w:val="clear" w:pos="233.85pt"/>
        <w:tab w:val="clear" w:pos="467.75pt"/>
        <w:tab w:val="center" w:pos="216pt"/>
        <w:tab w:val="end" w:pos="432pt"/>
      </w:tabs>
      <w:spacing w:after="30pt" w:line="9.50pt" w:lineRule="atLeast"/>
      <w:ind w:start="54pt"/>
    </w:pPr>
    <w:rPr>
      <w:rFonts w:ascii="Arial" w:hAnsi="Arial" w:cs="Arial"/>
      <w:caps/>
      <w:spacing w:val="-5"/>
      <w:sz w:val="15"/>
      <w:szCs w:val="15"/>
      <w:lang w:eastAsia="en-US"/>
    </w:rPr>
  </w:style>
  <w:style w:type="paragraph" w:customStyle="1" w:styleId="afffff7">
    <w:name w:val="База указателя"/>
    <w:basedOn w:val="a2"/>
    <w:semiHidden/>
    <w:qFormat/>
    <w:rsid w:val="005328F0"/>
    <w:pPr>
      <w:spacing w:line="12pt" w:lineRule="atLeast"/>
      <w:ind w:start="18pt" w:hanging="18pt"/>
      <w:jc w:val="both"/>
    </w:pPr>
    <w:rPr>
      <w:rFonts w:ascii="Arial" w:hAnsi="Arial" w:cs="Arial"/>
      <w:spacing w:val="-5"/>
      <w:sz w:val="18"/>
      <w:szCs w:val="18"/>
      <w:lang w:eastAsia="en-US"/>
    </w:rPr>
  </w:style>
  <w:style w:type="character" w:customStyle="1" w:styleId="afffff8">
    <w:name w:val="Вступление"/>
    <w:semiHidden/>
    <w:rsid w:val="005328F0"/>
    <w:rPr>
      <w:rFonts w:ascii="Arial Black" w:hAnsi="Arial Black" w:cs="Arial Black"/>
      <w:spacing w:val="-4"/>
      <w:sz w:val="18"/>
      <w:szCs w:val="18"/>
    </w:rPr>
  </w:style>
  <w:style w:type="paragraph" w:customStyle="1" w:styleId="afffff9">
    <w:name w:val="Заголовок таблицы"/>
    <w:basedOn w:val="a2"/>
    <w:qFormat/>
    <w:rsid w:val="005328F0"/>
    <w:pPr>
      <w:spacing w:before="3pt" w:line="18pt" w:lineRule="auto"/>
      <w:ind w:firstLine="35.45pt"/>
      <w:jc w:val="center"/>
    </w:pPr>
    <w:rPr>
      <w:rFonts w:ascii="Arial Black" w:hAnsi="Arial Black" w:cs="Arial Black"/>
      <w:spacing w:val="-5"/>
      <w:sz w:val="16"/>
      <w:szCs w:val="16"/>
      <w:lang w:eastAsia="en-US"/>
    </w:rPr>
  </w:style>
  <w:style w:type="paragraph" w:styleId="afffffa">
    <w:name w:val="Message Header"/>
    <w:basedOn w:val="a3"/>
    <w:link w:val="afffffb"/>
    <w:rsid w:val="005328F0"/>
    <w:pPr>
      <w:keepLines/>
      <w:tabs>
        <w:tab w:val="start" w:pos="180pt"/>
        <w:tab w:val="start" w:pos="234pt"/>
      </w:tabs>
      <w:spacing w:line="14pt" w:lineRule="exact"/>
      <w:ind w:start="54pt" w:end="108pt" w:hanging="54pt"/>
      <w:jc w:val="both"/>
    </w:pPr>
    <w:rPr>
      <w:rFonts w:ascii="Arial" w:hAnsi="Arial" w:cs="Arial"/>
      <w:sz w:val="22"/>
      <w:szCs w:val="22"/>
      <w:lang w:eastAsia="en-US"/>
    </w:rPr>
  </w:style>
  <w:style w:type="character" w:customStyle="1" w:styleId="afffffc">
    <w:name w:val="Девиз"/>
    <w:semiHidden/>
    <w:rsid w:val="005328F0"/>
    <w:rPr>
      <w:i/>
      <w:iCs/>
      <w:spacing w:val="-6"/>
      <w:sz w:val="24"/>
      <w:szCs w:val="24"/>
      <w:lang w:val="ru-RU"/>
    </w:rPr>
  </w:style>
  <w:style w:type="paragraph" w:customStyle="1" w:styleId="afffffd">
    <w:name w:val="База оглавления"/>
    <w:basedOn w:val="a2"/>
    <w:semiHidden/>
    <w:qFormat/>
    <w:rsid w:val="005328F0"/>
    <w:pPr>
      <w:tabs>
        <w:tab w:val="end" w:leader="dot" w:pos="324pt"/>
      </w:tabs>
      <w:spacing w:after="12pt" w:line="12pt" w:lineRule="atLeast"/>
      <w:ind w:firstLine="35.45pt"/>
      <w:jc w:val="both"/>
    </w:pPr>
    <w:rPr>
      <w:rFonts w:ascii="Arial" w:hAnsi="Arial" w:cs="Arial"/>
      <w:spacing w:val="-5"/>
      <w:sz w:val="20"/>
      <w:szCs w:val="20"/>
      <w:lang w:eastAsia="en-US"/>
    </w:rPr>
  </w:style>
  <w:style w:type="paragraph" w:styleId="HTML5">
    <w:name w:val="HTML Address"/>
    <w:basedOn w:val="a2"/>
    <w:link w:val="HTML6"/>
    <w:rsid w:val="005328F0"/>
    <w:pPr>
      <w:spacing w:line="18pt" w:lineRule="auto"/>
      <w:ind w:start="54pt" w:firstLine="35.45pt"/>
      <w:jc w:val="both"/>
    </w:pPr>
    <w:rPr>
      <w:rFonts w:ascii="Arial" w:hAnsi="Arial" w:cs="Arial"/>
      <w:i/>
      <w:iCs/>
      <w:spacing w:val="-5"/>
      <w:sz w:val="20"/>
      <w:szCs w:val="20"/>
      <w:lang w:eastAsia="en-US"/>
    </w:rPr>
  </w:style>
  <w:style w:type="paragraph" w:styleId="afffffe">
    <w:name w:val="envelope address"/>
    <w:basedOn w:val="a2"/>
    <w:rsid w:val="005328F0"/>
    <w:pPr>
      <w:framePr w:w="396pt" w:h="99pt" w:hRule="exact" w:hSpace="9pt" w:wrap="auto" w:hAnchor="page" w:xAlign="center" w:yAlign="bottom"/>
      <w:spacing w:line="18pt" w:lineRule="auto"/>
      <w:ind w:start="144pt" w:firstLine="35.45pt"/>
      <w:jc w:val="both"/>
    </w:pPr>
    <w:rPr>
      <w:rFonts w:ascii="Arial" w:hAnsi="Arial" w:cs="Arial"/>
      <w:spacing w:val="-5"/>
      <w:sz w:val="28"/>
      <w:szCs w:val="28"/>
      <w:lang w:eastAsia="en-US"/>
    </w:rPr>
  </w:style>
  <w:style w:type="character" w:styleId="HTML7">
    <w:name w:val="HTML Acronym"/>
    <w:rsid w:val="005328F0"/>
    <w:rPr>
      <w:lang w:val="ru-RU"/>
    </w:rPr>
  </w:style>
  <w:style w:type="paragraph" w:styleId="affffff">
    <w:name w:val="Date"/>
    <w:basedOn w:val="a2"/>
    <w:next w:val="a2"/>
    <w:link w:val="affffff0"/>
    <w:rsid w:val="005328F0"/>
    <w:pPr>
      <w:spacing w:line="18pt" w:lineRule="auto"/>
      <w:ind w:start="54pt" w:firstLine="35.45pt"/>
      <w:jc w:val="both"/>
    </w:pPr>
    <w:rPr>
      <w:rFonts w:ascii="Arial" w:hAnsi="Arial" w:cs="Arial"/>
      <w:spacing w:val="-5"/>
      <w:sz w:val="20"/>
      <w:szCs w:val="20"/>
      <w:lang w:eastAsia="en-US"/>
    </w:rPr>
  </w:style>
  <w:style w:type="paragraph" w:styleId="affffff1">
    <w:name w:val="Note Heading"/>
    <w:basedOn w:val="a2"/>
    <w:next w:val="a2"/>
    <w:link w:val="affffff2"/>
    <w:rsid w:val="005328F0"/>
    <w:pPr>
      <w:spacing w:line="18pt" w:lineRule="auto"/>
      <w:ind w:start="54pt" w:firstLine="35.45pt"/>
      <w:jc w:val="both"/>
    </w:pPr>
    <w:rPr>
      <w:rFonts w:ascii="Arial" w:hAnsi="Arial" w:cs="Arial"/>
      <w:spacing w:val="-5"/>
      <w:sz w:val="20"/>
      <w:szCs w:val="20"/>
      <w:lang w:eastAsia="en-US"/>
    </w:rPr>
  </w:style>
  <w:style w:type="character" w:styleId="HTML8">
    <w:name w:val="HTML Keyboard"/>
    <w:rsid w:val="005328F0"/>
    <w:rPr>
      <w:rFonts w:ascii="Courier New" w:hAnsi="Courier New" w:cs="Courier New"/>
      <w:sz w:val="20"/>
      <w:szCs w:val="20"/>
      <w:lang w:val="ru-RU"/>
    </w:rPr>
  </w:style>
  <w:style w:type="character" w:styleId="HTML9">
    <w:name w:val="HTML Code"/>
    <w:rsid w:val="005328F0"/>
    <w:rPr>
      <w:rFonts w:ascii="Courier New" w:hAnsi="Courier New" w:cs="Courier New"/>
      <w:sz w:val="20"/>
      <w:szCs w:val="20"/>
      <w:lang w:val="ru-RU"/>
    </w:rPr>
  </w:style>
  <w:style w:type="paragraph" w:styleId="affffff3">
    <w:name w:val="Body Text First Indent"/>
    <w:basedOn w:val="a3"/>
    <w:link w:val="affffff4"/>
    <w:rsid w:val="005328F0"/>
    <w:pPr>
      <w:spacing w:line="18pt" w:lineRule="auto"/>
      <w:ind w:start="54pt" w:firstLine="10.50pt"/>
      <w:jc w:val="both"/>
    </w:pPr>
    <w:rPr>
      <w:rFonts w:ascii="Arial" w:hAnsi="Arial" w:cs="Arial"/>
      <w:spacing w:val="-5"/>
      <w:sz w:val="20"/>
      <w:szCs w:val="20"/>
      <w:lang w:eastAsia="en-US"/>
    </w:rPr>
  </w:style>
  <w:style w:type="paragraph" w:styleId="2f0">
    <w:name w:val="Body Text First Indent 2"/>
    <w:basedOn w:val="af9"/>
    <w:link w:val="2f1"/>
    <w:rsid w:val="005328F0"/>
    <w:pPr>
      <w:spacing w:after="6pt"/>
      <w:ind w:start="14.15pt" w:firstLine="10.50pt"/>
      <w:jc w:val="start"/>
    </w:pPr>
    <w:rPr>
      <w:rFonts w:ascii="Arial" w:hAnsi="Arial" w:cs="Arial"/>
      <w:spacing w:val="-5"/>
      <w:sz w:val="20"/>
      <w:szCs w:val="20"/>
      <w:lang w:eastAsia="en-US"/>
    </w:rPr>
  </w:style>
  <w:style w:type="character" w:styleId="HTMLa">
    <w:name w:val="HTML Cite"/>
    <w:rsid w:val="005328F0"/>
    <w:rPr>
      <w:i/>
      <w:iCs/>
      <w:lang w:val="ru-RU"/>
    </w:rPr>
  </w:style>
  <w:style w:type="paragraph" w:customStyle="1" w:styleId="1e">
    <w:name w:val="Название объекта1"/>
    <w:basedOn w:val="a2"/>
    <w:qFormat/>
    <w:rsid w:val="005328F0"/>
    <w:pPr>
      <w:spacing w:line="18pt" w:lineRule="auto"/>
      <w:ind w:start="54pt" w:firstLine="35.45pt"/>
      <w:jc w:val="both"/>
    </w:pPr>
    <w:rPr>
      <w:rFonts w:ascii="Arial" w:hAnsi="Arial" w:cs="Arial"/>
      <w:spacing w:val="-5"/>
      <w:sz w:val="20"/>
      <w:szCs w:val="20"/>
    </w:rPr>
  </w:style>
  <w:style w:type="character" w:customStyle="1" w:styleId="1f">
    <w:name w:val="Знак1"/>
    <w:semiHidden/>
    <w:rsid w:val="005328F0"/>
    <w:rPr>
      <w:rFonts w:ascii="Arial" w:hAnsi="Arial" w:cs="Arial"/>
      <w:b/>
      <w:bCs/>
      <w:i/>
      <w:iCs/>
      <w:sz w:val="28"/>
      <w:szCs w:val="28"/>
      <w:lang w:val="ru-RU" w:eastAsia="ru-RU" w:bidi="ar-SA"/>
    </w:rPr>
  </w:style>
  <w:style w:type="paragraph" w:styleId="45">
    <w:name w:val="toc 4"/>
    <w:basedOn w:val="a2"/>
    <w:next w:val="a2"/>
    <w:autoRedefine/>
    <w:uiPriority w:val="39"/>
    <w:qFormat/>
    <w:rsid w:val="00A473CE"/>
    <w:pPr>
      <w:tabs>
        <w:tab w:val="start" w:pos="92.15pt"/>
        <w:tab w:val="end" w:leader="dot" w:pos="510.30pt"/>
      </w:tabs>
      <w:spacing w:after="6pt"/>
      <w:ind w:start="56.70pt" w:hanging="21.25pt"/>
      <w:jc w:val="both"/>
    </w:pPr>
    <w:rPr>
      <w:noProof/>
      <w:sz w:val="26"/>
      <w:szCs w:val="26"/>
    </w:rPr>
  </w:style>
  <w:style w:type="paragraph" w:styleId="56">
    <w:name w:val="toc 5"/>
    <w:basedOn w:val="a2"/>
    <w:next w:val="a2"/>
    <w:autoRedefine/>
    <w:uiPriority w:val="39"/>
    <w:rsid w:val="00783D5A"/>
    <w:pPr>
      <w:tabs>
        <w:tab w:val="start" w:pos="92.15pt"/>
        <w:tab w:val="end" w:leader="dot" w:pos="467.20pt"/>
      </w:tabs>
      <w:ind w:start="92.15pt" w:hanging="35.45pt"/>
      <w:jc w:val="both"/>
    </w:pPr>
    <w:rPr>
      <w:noProof/>
    </w:rPr>
  </w:style>
  <w:style w:type="paragraph" w:styleId="61">
    <w:name w:val="toc 6"/>
    <w:basedOn w:val="a2"/>
    <w:next w:val="a2"/>
    <w:autoRedefine/>
    <w:rsid w:val="005328F0"/>
    <w:pPr>
      <w:spacing w:line="18pt" w:lineRule="auto"/>
      <w:ind w:start="70pt" w:firstLine="35.45pt"/>
      <w:jc w:val="both"/>
    </w:pPr>
    <w:rPr>
      <w:sz w:val="18"/>
      <w:szCs w:val="18"/>
    </w:rPr>
  </w:style>
  <w:style w:type="paragraph" w:styleId="71">
    <w:name w:val="toc 7"/>
    <w:basedOn w:val="a2"/>
    <w:next w:val="a2"/>
    <w:autoRedefine/>
    <w:rsid w:val="005328F0"/>
    <w:pPr>
      <w:spacing w:line="18pt" w:lineRule="auto"/>
      <w:ind w:start="84pt" w:firstLine="35.45pt"/>
      <w:jc w:val="both"/>
    </w:pPr>
    <w:rPr>
      <w:sz w:val="18"/>
      <w:szCs w:val="18"/>
    </w:rPr>
  </w:style>
  <w:style w:type="paragraph" w:styleId="81">
    <w:name w:val="toc 8"/>
    <w:basedOn w:val="a2"/>
    <w:next w:val="a2"/>
    <w:autoRedefine/>
    <w:rsid w:val="005328F0"/>
    <w:pPr>
      <w:spacing w:line="18pt" w:lineRule="auto"/>
      <w:ind w:start="98pt" w:firstLine="35.45pt"/>
      <w:jc w:val="both"/>
    </w:pPr>
    <w:rPr>
      <w:sz w:val="18"/>
      <w:szCs w:val="18"/>
    </w:rPr>
  </w:style>
  <w:style w:type="paragraph" w:styleId="91">
    <w:name w:val="toc 9"/>
    <w:basedOn w:val="a2"/>
    <w:next w:val="a2"/>
    <w:autoRedefine/>
    <w:rsid w:val="005328F0"/>
    <w:pPr>
      <w:spacing w:line="18pt" w:lineRule="auto"/>
      <w:ind w:start="112pt" w:firstLine="35.45pt"/>
      <w:jc w:val="both"/>
    </w:pPr>
    <w:rPr>
      <w:sz w:val="18"/>
      <w:szCs w:val="18"/>
    </w:rPr>
  </w:style>
  <w:style w:type="paragraph" w:customStyle="1" w:styleId="210">
    <w:name w:val="Основной текст 21"/>
    <w:basedOn w:val="a2"/>
    <w:qFormat/>
    <w:rsid w:val="005328F0"/>
    <w:pPr>
      <w:spacing w:line="18pt" w:lineRule="auto"/>
      <w:ind w:start="21.30pt" w:hanging="21.30pt"/>
      <w:jc w:val="both"/>
    </w:pPr>
    <w:rPr>
      <w:b/>
      <w:sz w:val="28"/>
      <w:szCs w:val="20"/>
    </w:rPr>
  </w:style>
  <w:style w:type="paragraph" w:customStyle="1" w:styleId="1f0">
    <w:name w:val="Цитата1"/>
    <w:basedOn w:val="a2"/>
    <w:qFormat/>
    <w:rsid w:val="005328F0"/>
    <w:pPr>
      <w:spacing w:line="18pt" w:lineRule="auto"/>
      <w:ind w:start="26.30pt" w:end="2.15pt" w:firstLine="35.45pt"/>
      <w:jc w:val="both"/>
    </w:pPr>
    <w:rPr>
      <w:sz w:val="28"/>
      <w:szCs w:val="20"/>
    </w:rPr>
  </w:style>
  <w:style w:type="paragraph" w:customStyle="1" w:styleId="1f1">
    <w:name w:val="Маркированный список1"/>
    <w:basedOn w:val="a2"/>
    <w:qFormat/>
    <w:rsid w:val="005328F0"/>
    <w:pPr>
      <w:spacing w:before="5pt" w:beforeAutospacing="1" w:after="5pt" w:afterAutospacing="1" w:line="18pt" w:lineRule="auto"/>
      <w:ind w:firstLine="35.45pt"/>
      <w:jc w:val="both"/>
    </w:pPr>
    <w:rPr>
      <w:sz w:val="28"/>
    </w:rPr>
  </w:style>
  <w:style w:type="paragraph" w:customStyle="1" w:styleId="1f2">
    <w:name w:val="Нумерованный список1"/>
    <w:basedOn w:val="a2"/>
    <w:semiHidden/>
    <w:qFormat/>
    <w:rsid w:val="005328F0"/>
    <w:pPr>
      <w:spacing w:before="5pt" w:beforeAutospacing="1" w:after="5pt" w:afterAutospacing="1" w:line="18pt" w:lineRule="auto"/>
      <w:ind w:firstLine="35.45pt"/>
      <w:jc w:val="both"/>
    </w:pPr>
    <w:rPr>
      <w:sz w:val="28"/>
    </w:rPr>
  </w:style>
  <w:style w:type="table" w:styleId="-1">
    <w:name w:val="Table Web 1"/>
    <w:basedOn w:val="a5"/>
    <w:semiHidden/>
    <w:rsid w:val="005328F0"/>
    <w:tblPr>
      <w:tblCellSpacing w:w="1pt" w:type="dxa"/>
      <w:tblBorders>
        <w:top w:val="outset" w:sz="6" w:space="0" w:color="auto"/>
        <w:start w:val="outset" w:sz="6" w:space="0" w:color="auto"/>
        <w:bottom w:val="outset" w:sz="6" w:space="0" w:color="auto"/>
        <w:end w:val="outset" w:sz="6" w:space="0" w:color="auto"/>
        <w:insideH w:val="outset" w:sz="6" w:space="0" w:color="auto"/>
        <w:insideV w:val="outset" w:sz="6" w:space="0" w:color="auto"/>
      </w:tblBorders>
    </w:tblPr>
    <w:trPr>
      <w:tblCellSpacing w:w="1pt"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5"/>
    <w:semiHidden/>
    <w:rsid w:val="005328F0"/>
    <w:tblPr>
      <w:tblCellSpacing w:w="1pt" w:type="dxa"/>
      <w:tblBorders>
        <w:top w:val="inset" w:sz="6" w:space="0" w:color="auto"/>
        <w:start w:val="inset" w:sz="6" w:space="0" w:color="auto"/>
        <w:bottom w:val="inset" w:sz="6" w:space="0" w:color="auto"/>
        <w:end w:val="inset" w:sz="6" w:space="0" w:color="auto"/>
        <w:insideH w:val="inset" w:sz="6" w:space="0" w:color="auto"/>
        <w:insideV w:val="inset" w:sz="6" w:space="0" w:color="auto"/>
      </w:tblBorders>
    </w:tblPr>
    <w:trPr>
      <w:tblCellSpacing w:w="1pt"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semiHidden/>
    <w:rsid w:val="005328F0"/>
    <w:tblPr>
      <w:tblCellSpacing w:w="1pt" w:type="dxa"/>
      <w:tblBorders>
        <w:top w:val="outset" w:sz="24" w:space="0" w:color="auto"/>
        <w:start w:val="outset" w:sz="24" w:space="0" w:color="auto"/>
        <w:bottom w:val="outset" w:sz="24" w:space="0" w:color="auto"/>
        <w:end w:val="outset" w:sz="24" w:space="0" w:color="auto"/>
        <w:insideH w:val="outset" w:sz="6" w:space="0" w:color="auto"/>
        <w:insideV w:val="outset" w:sz="6" w:space="0" w:color="auto"/>
      </w:tblBorders>
    </w:tblPr>
    <w:trPr>
      <w:tblCellSpacing w:w="1pt"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5">
    <w:name w:val="Table Elegant"/>
    <w:basedOn w:val="a5"/>
    <w:semiHidden/>
    <w:rsid w:val="005328F0"/>
    <w:tblPr>
      <w:tblBorders>
        <w:top w:val="double" w:sz="6" w:space="0" w:color="000000"/>
        <w:start w:val="double" w:sz="6" w:space="0" w:color="000000"/>
        <w:bottom w:val="double" w:sz="6" w:space="0" w:color="000000"/>
        <w:end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3">
    <w:name w:val="Table Subtle 1"/>
    <w:basedOn w:val="a5"/>
    <w:semiHidden/>
    <w:rsid w:val="005328F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end w:val="single" w:sz="12" w:space="0" w:color="000000"/>
          <w:tl2br w:val="none" w:sz="0" w:space="0" w:color="auto"/>
          <w:tr2bl w:val="none" w:sz="0" w:space="0" w:color="auto"/>
        </w:tcBorders>
      </w:tcPr>
    </w:tblStylePr>
    <w:tblStylePr w:type="lastCol">
      <w:tblPr/>
      <w:tcPr>
        <w:tcBorders>
          <w:star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semiHidden/>
    <w:rsid w:val="005328F0"/>
    <w:tblPr>
      <w:tblBorders>
        <w:start w:val="single" w:sz="6" w:space="0" w:color="000000"/>
        <w:end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end w:val="single" w:sz="12" w:space="0" w:color="000000"/>
          <w:tl2br w:val="none" w:sz="0" w:space="0" w:color="auto"/>
          <w:tr2bl w:val="none" w:sz="0" w:space="0" w:color="auto"/>
        </w:tcBorders>
        <w:shd w:val="pct25" w:color="008000" w:fill="FFFFFF"/>
      </w:tcPr>
    </w:tblStylePr>
    <w:tblStylePr w:type="lastCol">
      <w:tblPr/>
      <w:tcPr>
        <w:tcBorders>
          <w:star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Classic 1"/>
    <w:basedOn w:val="a5"/>
    <w:semiHidden/>
    <w:rsid w:val="005328F0"/>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end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5"/>
    <w:semiHidden/>
    <w:rsid w:val="005328F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5"/>
    <w:semiHidden/>
    <w:rsid w:val="005328F0"/>
    <w:rPr>
      <w:color w:val="000080"/>
    </w:rPr>
    <w:tblPr>
      <w:tblBorders>
        <w:top w:val="single" w:sz="12" w:space="0" w:color="000000"/>
        <w:start w:val="single" w:sz="12" w:space="0" w:color="000000"/>
        <w:bottom w:val="single" w:sz="12" w:space="0" w:color="000000"/>
        <w:end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5"/>
    <w:semiHidden/>
    <w:rsid w:val="005328F0"/>
    <w:tblPr>
      <w:tblBorders>
        <w:top w:val="single" w:sz="12" w:space="0" w:color="000000"/>
        <w:start w:val="single" w:sz="6" w:space="0" w:color="000000"/>
        <w:bottom w:val="single" w:sz="12" w:space="0" w:color="000000"/>
        <w:end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5">
    <w:name w:val="Table 3D effects 1"/>
    <w:basedOn w:val="a5"/>
    <w:semiHidden/>
    <w:rsid w:val="005328F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end w:val="single" w:sz="6" w:space="0" w:color="808080"/>
          <w:tl2br w:val="none" w:sz="0" w:space="0" w:color="auto"/>
          <w:tr2bl w:val="none" w:sz="0" w:space="0" w:color="auto"/>
        </w:tcBorders>
      </w:tcPr>
    </w:tblStylePr>
    <w:tblStylePr w:type="lastCol">
      <w:tblPr/>
      <w:tcPr>
        <w:tcBorders>
          <w:start w:val="single" w:sz="6" w:space="0" w:color="FFFFFF"/>
          <w:tl2br w:val="none" w:sz="0" w:space="0" w:color="auto"/>
          <w:tr2bl w:val="none" w:sz="0" w:space="0" w:color="auto"/>
        </w:tcBorders>
      </w:tcPr>
    </w:tblStylePr>
    <w:tblStylePr w:type="neCell">
      <w:tblPr/>
      <w:tcPr>
        <w:tcBorders>
          <w:start w:val="none" w:sz="0" w:space="0" w:color="auto"/>
          <w:bottom w:val="none" w:sz="0" w:space="0" w:color="auto"/>
          <w:tl2br w:val="none" w:sz="0" w:space="0" w:color="auto"/>
          <w:tr2bl w:val="none" w:sz="0" w:space="0" w:color="auto"/>
        </w:tcBorders>
      </w:tcPr>
    </w:tblStylePr>
    <w:tblStylePr w:type="nwCell">
      <w:tblPr/>
      <w:tcPr>
        <w:tcBorders>
          <w:bottom w:val="none" w:sz="0" w:space="0" w:color="auto"/>
          <w:end w:val="none" w:sz="0" w:space="0" w:color="auto"/>
          <w:tl2br w:val="none" w:sz="0" w:space="0" w:color="auto"/>
          <w:tr2bl w:val="none" w:sz="0" w:space="0" w:color="auto"/>
        </w:tcBorders>
      </w:tcPr>
    </w:tblStylePr>
    <w:tblStylePr w:type="seCell">
      <w:tblPr/>
      <w:tcPr>
        <w:tcBorders>
          <w:top w:val="none" w:sz="0" w:space="0" w:color="auto"/>
          <w:start w:val="none" w:sz="0" w:space="0" w:color="auto"/>
          <w:tl2br w:val="none" w:sz="0" w:space="0" w:color="auto"/>
          <w:tr2bl w:val="none" w:sz="0" w:space="0" w:color="auto"/>
        </w:tcBorders>
      </w:tcPr>
    </w:tblStylePr>
    <w:tblStylePr w:type="swCell">
      <w:rPr>
        <w:color w:val="000080"/>
      </w:rPr>
      <w:tblPr/>
      <w:tcPr>
        <w:tcBorders>
          <w:top w:val="none" w:sz="0" w:space="0" w:color="auto"/>
          <w:end w:val="none" w:sz="0" w:space="0" w:color="auto"/>
          <w:tl2br w:val="none" w:sz="0" w:space="0" w:color="auto"/>
          <w:tr2bl w:val="none" w:sz="0" w:space="0" w:color="auto"/>
        </w:tcBorders>
      </w:tcPr>
    </w:tblStylePr>
  </w:style>
  <w:style w:type="table" w:styleId="2f4">
    <w:name w:val="Table 3D effects 2"/>
    <w:basedOn w:val="a5"/>
    <w:semiHidden/>
    <w:rsid w:val="005328F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end w:val="single" w:sz="6" w:space="0" w:color="808080"/>
          <w:tl2br w:val="none" w:sz="0" w:space="0" w:color="auto"/>
          <w:tr2bl w:val="none" w:sz="0" w:space="0" w:color="auto"/>
        </w:tcBorders>
      </w:tcPr>
    </w:tblStylePr>
    <w:tblStylePr w:type="lastCol">
      <w:tblPr/>
      <w:tcPr>
        <w:tcBorders>
          <w:end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5"/>
    <w:semiHidden/>
    <w:rsid w:val="005328F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end w:val="single" w:sz="6" w:space="0" w:color="808080"/>
          <w:tl2br w:val="none" w:sz="0" w:space="0" w:color="auto"/>
          <w:tr2bl w:val="none" w:sz="0" w:space="0" w:color="auto"/>
        </w:tcBorders>
      </w:tcPr>
    </w:tblStylePr>
    <w:tblStylePr w:type="lastCol">
      <w:tblPr/>
      <w:tcPr>
        <w:tcBorders>
          <w:end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Simple 1"/>
    <w:basedOn w:val="a5"/>
    <w:semiHidden/>
    <w:rsid w:val="005328F0"/>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5"/>
    <w:semiHidden/>
    <w:rsid w:val="005328F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end w:val="single" w:sz="12" w:space="0" w:color="000000"/>
          <w:tl2br w:val="none" w:sz="0" w:space="0" w:color="auto"/>
          <w:tr2bl w:val="none" w:sz="0" w:space="0" w:color="auto"/>
        </w:tcBorders>
      </w:tcPr>
    </w:tblStylePr>
    <w:tblStylePr w:type="lastCol">
      <w:rPr>
        <w:b/>
        <w:bCs/>
      </w:rPr>
      <w:tblPr/>
      <w:tcPr>
        <w:tcBorders>
          <w:start w:val="single" w:sz="6" w:space="0" w:color="000000"/>
          <w:tl2br w:val="none" w:sz="0" w:space="0" w:color="auto"/>
          <w:tr2bl w:val="none" w:sz="0" w:space="0" w:color="auto"/>
        </w:tcBorders>
      </w:tcPr>
    </w:tblStylePr>
    <w:tblStylePr w:type="neCell">
      <w:rPr>
        <w:b/>
        <w:bCs/>
      </w:rPr>
      <w:tblPr/>
      <w:tcPr>
        <w:tcBorders>
          <w:star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5"/>
    <w:semiHidden/>
    <w:rsid w:val="005328F0"/>
    <w:tblPr>
      <w:tblBorders>
        <w:top w:val="single" w:sz="12" w:space="0" w:color="000000"/>
        <w:start w:val="single" w:sz="12" w:space="0" w:color="000000"/>
        <w:bottom w:val="single" w:sz="12" w:space="0" w:color="000000"/>
        <w:end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7">
    <w:name w:val="Table Grid 1"/>
    <w:basedOn w:val="a5"/>
    <w:semiHidden/>
    <w:rsid w:val="005328F0"/>
    <w:tblPr>
      <w:tblBorders>
        <w:top w:val="single" w:sz="6" w:space="0" w:color="000000"/>
        <w:start w:val="single" w:sz="6" w:space="0" w:color="000000"/>
        <w:bottom w:val="single" w:sz="6" w:space="0" w:color="000000"/>
        <w:end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5"/>
    <w:semiHidden/>
    <w:rsid w:val="005328F0"/>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5"/>
    <w:semiHidden/>
    <w:rsid w:val="005328F0"/>
    <w:tblPr>
      <w:tblBorders>
        <w:top w:val="single" w:sz="6" w:space="0" w:color="000000"/>
        <w:start w:val="single" w:sz="12" w:space="0" w:color="000000"/>
        <w:bottom w:val="single" w:sz="6" w:space="0" w:color="000000"/>
        <w:end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5"/>
    <w:semiHidden/>
    <w:rsid w:val="005328F0"/>
    <w:tblPr>
      <w:tblBorders>
        <w:start w:val="single" w:sz="12" w:space="0" w:color="000000"/>
        <w:end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5"/>
    <w:semiHidden/>
    <w:rsid w:val="005328F0"/>
    <w:tblPr>
      <w:tblBorders>
        <w:top w:val="single" w:sz="12" w:space="0" w:color="000000"/>
        <w:start w:val="single" w:sz="12" w:space="0" w:color="000000"/>
        <w:bottom w:val="single" w:sz="12" w:space="0" w:color="000000"/>
        <w:end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5"/>
    <w:semiHidden/>
    <w:rsid w:val="005328F0"/>
    <w:rPr>
      <w:b/>
      <w:bCs/>
    </w:rPr>
    <w:tblPr>
      <w:tblBorders>
        <w:top w:val="single" w:sz="12" w:space="0" w:color="000000"/>
        <w:start w:val="single" w:sz="12" w:space="0" w:color="000000"/>
        <w:bottom w:val="single" w:sz="12" w:space="0" w:color="000000"/>
        <w:end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5"/>
    <w:semiHidden/>
    <w:rsid w:val="005328F0"/>
    <w:tblPr>
      <w:tblBorders>
        <w:top w:val="single" w:sz="6" w:space="0" w:color="000080"/>
        <w:start w:val="single" w:sz="6" w:space="0" w:color="000080"/>
        <w:bottom w:val="single" w:sz="6" w:space="0" w:color="000080"/>
        <w:end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6">
    <w:name w:val="Table Contemporary"/>
    <w:basedOn w:val="a5"/>
    <w:semiHidden/>
    <w:rsid w:val="005328F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7">
    <w:name w:val="Table Professional"/>
    <w:basedOn w:val="a5"/>
    <w:semiHidden/>
    <w:rsid w:val="005328F0"/>
    <w:tblPr>
      <w:tblBorders>
        <w:top w:val="single" w:sz="6" w:space="0" w:color="000000"/>
        <w:start w:val="single" w:sz="6" w:space="0" w:color="000000"/>
        <w:bottom w:val="single" w:sz="6" w:space="0" w:color="000000"/>
        <w:end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8">
    <w:name w:val="Table Columns 1"/>
    <w:basedOn w:val="a5"/>
    <w:semiHidden/>
    <w:rsid w:val="005328F0"/>
    <w:rPr>
      <w:b/>
      <w:bCs/>
    </w:rPr>
    <w:tblPr>
      <w:tblStyleColBandSize w:val="1"/>
      <w:tblBorders>
        <w:top w:val="single" w:sz="12" w:space="0" w:color="000000"/>
        <w:start w:val="single" w:sz="12" w:space="0" w:color="000000"/>
        <w:bottom w:val="single" w:sz="12" w:space="0" w:color="000000"/>
        <w:end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5"/>
    <w:semiHidden/>
    <w:rsid w:val="005328F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5"/>
    <w:semiHidden/>
    <w:rsid w:val="005328F0"/>
    <w:rPr>
      <w:b/>
      <w:bCs/>
    </w:rPr>
    <w:tblPr>
      <w:tblStyleColBandSize w:val="1"/>
      <w:tblBorders>
        <w:top w:val="single" w:sz="6" w:space="0" w:color="000080"/>
        <w:start w:val="single" w:sz="6" w:space="0" w:color="000080"/>
        <w:bottom w:val="single" w:sz="6" w:space="0" w:color="000080"/>
        <w:end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5"/>
    <w:semiHidden/>
    <w:rsid w:val="005328F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5"/>
    <w:semiHidden/>
    <w:rsid w:val="005328F0"/>
    <w:tblPr>
      <w:tblStyleColBandSize w:val="1"/>
      <w:tblBorders>
        <w:top w:val="single" w:sz="12" w:space="0" w:color="808080"/>
        <w:start w:val="single" w:sz="12" w:space="0" w:color="808080"/>
        <w:bottom w:val="single" w:sz="12" w:space="0" w:color="808080"/>
        <w:end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5"/>
    <w:semiHidden/>
    <w:rsid w:val="005328F0"/>
    <w:tblPr>
      <w:tblStyleRowBandSize w:val="1"/>
      <w:tblBorders>
        <w:top w:val="single" w:sz="12" w:space="0" w:color="008080"/>
        <w:start w:val="single" w:sz="6" w:space="0" w:color="008080"/>
        <w:bottom w:val="single" w:sz="12" w:space="0" w:color="008080"/>
        <w:end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5"/>
    <w:semiHidden/>
    <w:rsid w:val="005328F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5"/>
    <w:semiHidden/>
    <w:rsid w:val="005328F0"/>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semiHidden/>
    <w:rsid w:val="005328F0"/>
    <w:tblPr>
      <w:tblBorders>
        <w:top w:val="single" w:sz="12" w:space="0" w:color="000000"/>
        <w:start w:val="single" w:sz="12" w:space="0" w:color="000000"/>
        <w:bottom w:val="single" w:sz="12" w:space="0" w:color="000000"/>
        <w:end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semiHidden/>
    <w:rsid w:val="005328F0"/>
    <w:tblPr>
      <w:tblBorders>
        <w:top w:val="single" w:sz="6" w:space="0" w:color="000000"/>
        <w:start w:val="single" w:sz="6" w:space="0" w:color="000000"/>
        <w:bottom w:val="single" w:sz="6" w:space="0" w:color="000000"/>
        <w:end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semiHidden/>
    <w:rsid w:val="005328F0"/>
    <w:tblPr>
      <w:tblStyleRowBandSize w:val="1"/>
      <w:tblBorders>
        <w:top w:val="single" w:sz="6" w:space="0" w:color="000000"/>
        <w:start w:val="single" w:sz="6" w:space="0" w:color="000000"/>
        <w:bottom w:val="single" w:sz="6" w:space="0" w:color="000000"/>
        <w:end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end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semiHidden/>
    <w:rsid w:val="005328F0"/>
    <w:tblPr>
      <w:tblStyleRowBandSize w:val="1"/>
      <w:tblBorders>
        <w:top w:val="single" w:sz="12" w:space="0" w:color="008000"/>
        <w:start w:val="single" w:sz="6" w:space="0" w:color="008000"/>
        <w:bottom w:val="single" w:sz="12" w:space="0" w:color="008000"/>
        <w:end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semiHidden/>
    <w:rsid w:val="005328F0"/>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8">
    <w:name w:val="Table Theme"/>
    <w:basedOn w:val="a5"/>
    <w:semiHidden/>
    <w:rsid w:val="005328F0"/>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styleId="1f9">
    <w:name w:val="Table Colorful 1"/>
    <w:basedOn w:val="a5"/>
    <w:semiHidden/>
    <w:rsid w:val="005328F0"/>
    <w:rPr>
      <w:color w:val="FFFFFF"/>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8">
    <w:name w:val="Table Colorful 2"/>
    <w:basedOn w:val="a5"/>
    <w:semiHidden/>
    <w:rsid w:val="005328F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5"/>
    <w:semiHidden/>
    <w:rsid w:val="005328F0"/>
    <w:tblPr>
      <w:tblBorders>
        <w:top w:val="single" w:sz="18" w:space="0" w:color="000000"/>
        <w:start w:val="single" w:sz="18" w:space="0" w:color="000000"/>
        <w:bottom w:val="single" w:sz="18" w:space="0" w:color="000000"/>
        <w:end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start w:val="single" w:sz="36" w:space="0" w:color="000000"/>
          <w:end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31">
    <w:name w:val="Заголовок 3 Знак1"/>
    <w:aliases w:val=" Знак Знак, Знак3 Знак,Заголовок 3 Знак Знак,Знак3 Знак,Знак19 Знак1,Заголовок главный Знак1, Знак19 Знак1,Знак3 Знак Знак Знак Знак1,ПодЗаголовок Знак1,Знак6 Знак1,Знак14 Знак1,Заголовок 31 Знак1, Знак3 Знак Знак Знак Знак1"/>
    <w:link w:val="30"/>
    <w:uiPriority w:val="9"/>
    <w:rsid w:val="005328F0"/>
    <w:rPr>
      <w:rFonts w:ascii="Arial" w:hAnsi="Arial" w:cs="Arial"/>
      <w:b/>
      <w:bCs/>
      <w:sz w:val="26"/>
      <w:szCs w:val="26"/>
      <w:lang w:val="ru-RU" w:eastAsia="ru-RU" w:bidi="ar-SA"/>
    </w:rPr>
  </w:style>
  <w:style w:type="paragraph" w:customStyle="1" w:styleId="affffff9">
    <w:name w:val="Таблица"/>
    <w:basedOn w:val="a2"/>
    <w:qFormat/>
    <w:rsid w:val="005328F0"/>
    <w:pPr>
      <w:jc w:val="both"/>
    </w:pPr>
  </w:style>
  <w:style w:type="character" w:customStyle="1" w:styleId="1fa">
    <w:name w:val="Заголовок_1"/>
    <w:semiHidden/>
    <w:rsid w:val="005328F0"/>
    <w:rPr>
      <w:caps/>
    </w:rPr>
  </w:style>
  <w:style w:type="character" w:customStyle="1" w:styleId="1fb">
    <w:name w:val="Маркированный_1 Знак Знак"/>
    <w:semiHidden/>
    <w:rsid w:val="005328F0"/>
    <w:rPr>
      <w:sz w:val="24"/>
      <w:szCs w:val="24"/>
      <w:lang w:val="ru-RU" w:eastAsia="ru-RU" w:bidi="ar-SA"/>
    </w:rPr>
  </w:style>
  <w:style w:type="character" w:customStyle="1" w:styleId="affffffa">
    <w:name w:val="Подчеркнутый Знак Знак"/>
    <w:semiHidden/>
    <w:rsid w:val="005328F0"/>
    <w:rPr>
      <w:sz w:val="24"/>
      <w:szCs w:val="24"/>
      <w:u w:val="single"/>
      <w:lang w:val="ru-RU" w:eastAsia="ru-RU" w:bidi="ar-SA"/>
    </w:rPr>
  </w:style>
  <w:style w:type="paragraph" w:customStyle="1" w:styleId="affffffb">
    <w:name w:val="Статья"/>
    <w:basedOn w:val="a2"/>
    <w:semiHidden/>
    <w:qFormat/>
    <w:rsid w:val="005328F0"/>
    <w:pPr>
      <w:jc w:val="both"/>
    </w:pPr>
  </w:style>
  <w:style w:type="paragraph" w:customStyle="1" w:styleId="1fc">
    <w:name w:val="текст 1"/>
    <w:basedOn w:val="a2"/>
    <w:next w:val="a2"/>
    <w:semiHidden/>
    <w:qFormat/>
    <w:rsid w:val="005328F0"/>
    <w:pPr>
      <w:ind w:firstLine="27pt"/>
      <w:jc w:val="both"/>
    </w:pPr>
    <w:rPr>
      <w:sz w:val="20"/>
    </w:rPr>
  </w:style>
  <w:style w:type="paragraph" w:customStyle="1" w:styleId="affffffc">
    <w:name w:val="Заголовок таблици"/>
    <w:basedOn w:val="1fc"/>
    <w:semiHidden/>
    <w:qFormat/>
    <w:rsid w:val="005328F0"/>
    <w:rPr>
      <w:sz w:val="22"/>
    </w:rPr>
  </w:style>
  <w:style w:type="paragraph" w:customStyle="1" w:styleId="affffffd">
    <w:name w:val="Номер таблици"/>
    <w:basedOn w:val="a2"/>
    <w:next w:val="a2"/>
    <w:semiHidden/>
    <w:qFormat/>
    <w:rsid w:val="005328F0"/>
    <w:pPr>
      <w:jc w:val="end"/>
    </w:pPr>
    <w:rPr>
      <w:b/>
      <w:sz w:val="20"/>
    </w:rPr>
  </w:style>
  <w:style w:type="paragraph" w:customStyle="1" w:styleId="affffffe">
    <w:name w:val="Приложение"/>
    <w:basedOn w:val="a2"/>
    <w:next w:val="a2"/>
    <w:qFormat/>
    <w:rsid w:val="005328F0"/>
    <w:pPr>
      <w:jc w:val="end"/>
    </w:pPr>
    <w:rPr>
      <w:sz w:val="20"/>
    </w:rPr>
  </w:style>
  <w:style w:type="paragraph" w:customStyle="1" w:styleId="afffffff">
    <w:name w:val="Обычный по таблице"/>
    <w:basedOn w:val="a2"/>
    <w:semiHidden/>
    <w:qFormat/>
    <w:rsid w:val="005328F0"/>
  </w:style>
  <w:style w:type="character" w:customStyle="1" w:styleId="affff2">
    <w:name w:val="Обычный в таблице Знак"/>
    <w:link w:val="affff1"/>
    <w:rsid w:val="005328F0"/>
    <w:rPr>
      <w:sz w:val="28"/>
      <w:szCs w:val="28"/>
      <w:lang w:val="ru-RU" w:eastAsia="ru-RU" w:bidi="ar-SA"/>
    </w:rPr>
  </w:style>
  <w:style w:type="paragraph" w:customStyle="1" w:styleId="font5">
    <w:name w:val="font5"/>
    <w:basedOn w:val="a2"/>
    <w:qFormat/>
    <w:rsid w:val="005328F0"/>
    <w:pPr>
      <w:spacing w:before="5pt" w:beforeAutospacing="1" w:after="5pt" w:afterAutospacing="1"/>
    </w:pPr>
    <w:rPr>
      <w:sz w:val="20"/>
      <w:szCs w:val="20"/>
    </w:rPr>
  </w:style>
  <w:style w:type="paragraph" w:customStyle="1" w:styleId="font6">
    <w:name w:val="font6"/>
    <w:basedOn w:val="a2"/>
    <w:qFormat/>
    <w:rsid w:val="005328F0"/>
    <w:pPr>
      <w:spacing w:before="5pt" w:beforeAutospacing="1" w:after="5pt" w:afterAutospacing="1"/>
    </w:pPr>
    <w:rPr>
      <w:b/>
      <w:bCs/>
      <w:sz w:val="22"/>
      <w:szCs w:val="22"/>
    </w:rPr>
  </w:style>
  <w:style w:type="paragraph" w:customStyle="1" w:styleId="xl24">
    <w:name w:val="xl24"/>
    <w:basedOn w:val="a2"/>
    <w:semiHidden/>
    <w:qFormat/>
    <w:rsid w:val="005328F0"/>
    <w:pPr>
      <w:pBdr>
        <w:top w:val="single" w:sz="4" w:space="0" w:color="auto"/>
        <w:left w:val="single" w:sz="4" w:space="0" w:color="auto"/>
        <w:bottom w:val="single" w:sz="4" w:space="0" w:color="auto"/>
        <w:right w:val="single" w:sz="4" w:space="0" w:color="auto"/>
      </w:pBdr>
      <w:spacing w:before="5pt" w:beforeAutospacing="1" w:after="5pt" w:afterAutospacing="1"/>
      <w:jc w:val="center"/>
      <w:textAlignment w:val="center"/>
    </w:pPr>
    <w:rPr>
      <w:sz w:val="22"/>
      <w:szCs w:val="22"/>
    </w:rPr>
  </w:style>
  <w:style w:type="paragraph" w:customStyle="1" w:styleId="xl25">
    <w:name w:val="xl25"/>
    <w:basedOn w:val="a2"/>
    <w:semiHidden/>
    <w:qFormat/>
    <w:rsid w:val="005328F0"/>
    <w:pPr>
      <w:pBdr>
        <w:top w:val="single" w:sz="4" w:space="0" w:color="auto"/>
        <w:left w:val="single" w:sz="4" w:space="0" w:color="auto"/>
        <w:bottom w:val="single" w:sz="4" w:space="0" w:color="auto"/>
        <w:right w:val="single" w:sz="4" w:space="0" w:color="auto"/>
      </w:pBdr>
      <w:spacing w:before="5pt" w:beforeAutospacing="1" w:after="5pt" w:afterAutospacing="1"/>
      <w:jc w:val="center"/>
    </w:pPr>
    <w:rPr>
      <w:sz w:val="22"/>
      <w:szCs w:val="22"/>
    </w:rPr>
  </w:style>
  <w:style w:type="paragraph" w:customStyle="1" w:styleId="xl26">
    <w:name w:val="xl26"/>
    <w:basedOn w:val="a2"/>
    <w:semiHidden/>
    <w:qFormat/>
    <w:rsid w:val="005328F0"/>
    <w:pPr>
      <w:pBdr>
        <w:top w:val="single" w:sz="4" w:space="0" w:color="auto"/>
        <w:left w:val="single" w:sz="4" w:space="0" w:color="auto"/>
        <w:bottom w:val="single" w:sz="4" w:space="0" w:color="auto"/>
        <w:right w:val="single" w:sz="4" w:space="0" w:color="auto"/>
      </w:pBdr>
      <w:spacing w:before="5pt" w:beforeAutospacing="1" w:after="5pt" w:afterAutospacing="1"/>
      <w:jc w:val="center"/>
    </w:pPr>
  </w:style>
  <w:style w:type="paragraph" w:customStyle="1" w:styleId="xl27">
    <w:name w:val="xl27"/>
    <w:basedOn w:val="a2"/>
    <w:semiHidden/>
    <w:qFormat/>
    <w:rsid w:val="005328F0"/>
    <w:pPr>
      <w:pBdr>
        <w:top w:val="single" w:sz="4" w:space="0" w:color="auto"/>
        <w:left w:val="single" w:sz="4" w:space="0" w:color="auto"/>
        <w:bottom w:val="single" w:sz="4" w:space="0" w:color="auto"/>
        <w:right w:val="single" w:sz="4" w:space="0" w:color="auto"/>
      </w:pBdr>
      <w:shd w:val="clear" w:color="auto" w:fill="FFFF99"/>
      <w:spacing w:before="5pt" w:beforeAutospacing="1" w:after="5pt" w:afterAutospacing="1"/>
      <w:jc w:val="center"/>
    </w:pPr>
    <w:rPr>
      <w:b/>
      <w:bCs/>
      <w:sz w:val="22"/>
      <w:szCs w:val="22"/>
    </w:rPr>
  </w:style>
  <w:style w:type="paragraph" w:customStyle="1" w:styleId="xl28">
    <w:name w:val="xl28"/>
    <w:basedOn w:val="a2"/>
    <w:semiHidden/>
    <w:qFormat/>
    <w:rsid w:val="005328F0"/>
    <w:pPr>
      <w:pBdr>
        <w:top w:val="single" w:sz="4" w:space="0" w:color="auto"/>
        <w:left w:val="single" w:sz="4" w:space="0" w:color="auto"/>
        <w:bottom w:val="single" w:sz="4" w:space="0" w:color="auto"/>
        <w:right w:val="single" w:sz="4" w:space="0" w:color="auto"/>
      </w:pBdr>
      <w:spacing w:before="5pt" w:beforeAutospacing="1" w:after="5pt" w:afterAutospacing="1"/>
      <w:jc w:val="center"/>
    </w:pPr>
    <w:rPr>
      <w:sz w:val="22"/>
      <w:szCs w:val="22"/>
    </w:rPr>
  </w:style>
  <w:style w:type="paragraph" w:customStyle="1" w:styleId="xl29">
    <w:name w:val="xl29"/>
    <w:basedOn w:val="a2"/>
    <w:semiHidden/>
    <w:qFormat/>
    <w:rsid w:val="005328F0"/>
    <w:pPr>
      <w:pBdr>
        <w:top w:val="single" w:sz="4" w:space="0" w:color="auto"/>
        <w:left w:val="single" w:sz="4" w:space="0" w:color="auto"/>
        <w:bottom w:val="single" w:sz="4" w:space="0" w:color="auto"/>
        <w:right w:val="single" w:sz="4" w:space="0" w:color="auto"/>
      </w:pBdr>
      <w:shd w:val="clear" w:color="auto" w:fill="FFFF99"/>
      <w:spacing w:before="5pt" w:beforeAutospacing="1" w:after="5pt" w:afterAutospacing="1"/>
      <w:jc w:val="center"/>
    </w:pPr>
    <w:rPr>
      <w:sz w:val="22"/>
      <w:szCs w:val="22"/>
    </w:rPr>
  </w:style>
  <w:style w:type="paragraph" w:customStyle="1" w:styleId="xl30">
    <w:name w:val="xl30"/>
    <w:basedOn w:val="a2"/>
    <w:semiHidden/>
    <w:qFormat/>
    <w:rsid w:val="005328F0"/>
    <w:pPr>
      <w:pBdr>
        <w:top w:val="single" w:sz="4" w:space="0" w:color="auto"/>
        <w:left w:val="single" w:sz="4" w:space="0" w:color="auto"/>
        <w:bottom w:val="single" w:sz="4" w:space="0" w:color="auto"/>
        <w:right w:val="single" w:sz="4" w:space="0" w:color="auto"/>
      </w:pBdr>
      <w:spacing w:before="5pt" w:beforeAutospacing="1" w:after="5pt" w:afterAutospacing="1"/>
      <w:jc w:val="center"/>
    </w:pPr>
    <w:rPr>
      <w:b/>
      <w:bCs/>
      <w:sz w:val="22"/>
      <w:szCs w:val="22"/>
    </w:rPr>
  </w:style>
  <w:style w:type="paragraph" w:customStyle="1" w:styleId="xl31">
    <w:name w:val="xl31"/>
    <w:basedOn w:val="a2"/>
    <w:semiHidden/>
    <w:qFormat/>
    <w:rsid w:val="005328F0"/>
    <w:pPr>
      <w:pBdr>
        <w:top w:val="single" w:sz="4" w:space="0" w:color="auto"/>
        <w:left w:val="single" w:sz="4" w:space="0" w:color="auto"/>
        <w:bottom w:val="single" w:sz="4" w:space="0" w:color="auto"/>
        <w:right w:val="single" w:sz="4" w:space="0" w:color="auto"/>
      </w:pBdr>
      <w:shd w:val="clear" w:color="auto" w:fill="CCFFFF"/>
      <w:spacing w:before="5pt" w:beforeAutospacing="1" w:after="5pt" w:afterAutospacing="1"/>
      <w:jc w:val="center"/>
    </w:pPr>
    <w:rPr>
      <w:b/>
      <w:bCs/>
      <w:sz w:val="22"/>
      <w:szCs w:val="22"/>
    </w:rPr>
  </w:style>
  <w:style w:type="paragraph" w:customStyle="1" w:styleId="xl32">
    <w:name w:val="xl32"/>
    <w:basedOn w:val="a2"/>
    <w:semiHidden/>
    <w:qFormat/>
    <w:rsid w:val="005328F0"/>
    <w:pPr>
      <w:pBdr>
        <w:top w:val="single" w:sz="4" w:space="0" w:color="auto"/>
        <w:left w:val="single" w:sz="4" w:space="0" w:color="auto"/>
        <w:bottom w:val="single" w:sz="4" w:space="0" w:color="auto"/>
        <w:right w:val="single" w:sz="4" w:space="0" w:color="auto"/>
      </w:pBdr>
      <w:spacing w:before="5pt" w:beforeAutospacing="1" w:after="5pt" w:afterAutospacing="1"/>
      <w:jc w:val="center"/>
    </w:pPr>
    <w:rPr>
      <w:sz w:val="22"/>
      <w:szCs w:val="22"/>
    </w:rPr>
  </w:style>
  <w:style w:type="paragraph" w:customStyle="1" w:styleId="xl33">
    <w:name w:val="xl33"/>
    <w:basedOn w:val="a2"/>
    <w:semiHidden/>
    <w:qFormat/>
    <w:rsid w:val="005328F0"/>
    <w:pPr>
      <w:pBdr>
        <w:top w:val="single" w:sz="4" w:space="0" w:color="auto"/>
        <w:left w:val="single" w:sz="4" w:space="0" w:color="auto"/>
        <w:bottom w:val="single" w:sz="4" w:space="0" w:color="auto"/>
        <w:right w:val="single" w:sz="4" w:space="0" w:color="auto"/>
      </w:pBdr>
      <w:shd w:val="clear" w:color="auto" w:fill="FFFF99"/>
      <w:spacing w:before="5pt" w:beforeAutospacing="1" w:after="5pt" w:afterAutospacing="1"/>
      <w:jc w:val="center"/>
    </w:pPr>
    <w:rPr>
      <w:b/>
      <w:bCs/>
      <w:sz w:val="22"/>
      <w:szCs w:val="22"/>
    </w:rPr>
  </w:style>
  <w:style w:type="paragraph" w:customStyle="1" w:styleId="xl34">
    <w:name w:val="xl34"/>
    <w:basedOn w:val="a2"/>
    <w:semiHidden/>
    <w:qFormat/>
    <w:rsid w:val="005328F0"/>
    <w:pPr>
      <w:pBdr>
        <w:top w:val="single" w:sz="4" w:space="0" w:color="auto"/>
        <w:left w:val="single" w:sz="4" w:space="0" w:color="auto"/>
        <w:bottom w:val="single" w:sz="4" w:space="0" w:color="auto"/>
        <w:right w:val="single" w:sz="4" w:space="0" w:color="auto"/>
      </w:pBdr>
      <w:shd w:val="clear" w:color="auto" w:fill="CCFFFF"/>
      <w:spacing w:before="5pt" w:beforeAutospacing="1" w:after="5pt" w:afterAutospacing="1"/>
      <w:jc w:val="center"/>
    </w:pPr>
    <w:rPr>
      <w:b/>
      <w:bCs/>
      <w:sz w:val="22"/>
      <w:szCs w:val="22"/>
    </w:rPr>
  </w:style>
  <w:style w:type="paragraph" w:customStyle="1" w:styleId="xl35">
    <w:name w:val="xl35"/>
    <w:basedOn w:val="a2"/>
    <w:semiHidden/>
    <w:qFormat/>
    <w:rsid w:val="005328F0"/>
    <w:pPr>
      <w:pBdr>
        <w:top w:val="single" w:sz="4" w:space="0" w:color="auto"/>
        <w:left w:val="single" w:sz="4" w:space="0" w:color="auto"/>
        <w:bottom w:val="single" w:sz="4" w:space="0" w:color="auto"/>
        <w:right w:val="single" w:sz="4" w:space="0" w:color="auto"/>
      </w:pBdr>
      <w:shd w:val="clear" w:color="auto" w:fill="CCFFFF"/>
      <w:spacing w:before="5pt" w:beforeAutospacing="1" w:after="5pt" w:afterAutospacing="1"/>
      <w:jc w:val="center"/>
    </w:pPr>
    <w:rPr>
      <w:sz w:val="22"/>
      <w:szCs w:val="22"/>
    </w:rPr>
  </w:style>
  <w:style w:type="paragraph" w:customStyle="1" w:styleId="xl36">
    <w:name w:val="xl36"/>
    <w:basedOn w:val="a2"/>
    <w:semiHidden/>
    <w:qFormat/>
    <w:rsid w:val="005328F0"/>
    <w:pPr>
      <w:pBdr>
        <w:top w:val="single" w:sz="4" w:space="0" w:color="auto"/>
        <w:left w:val="single" w:sz="4" w:space="0" w:color="auto"/>
        <w:bottom w:val="single" w:sz="4" w:space="0" w:color="auto"/>
        <w:right w:val="single" w:sz="4" w:space="0" w:color="auto"/>
      </w:pBdr>
      <w:shd w:val="clear" w:color="auto" w:fill="CCFFFF"/>
      <w:spacing w:before="5pt" w:beforeAutospacing="1" w:after="5pt" w:afterAutospacing="1"/>
      <w:jc w:val="center"/>
    </w:pPr>
    <w:rPr>
      <w:sz w:val="22"/>
      <w:szCs w:val="22"/>
    </w:rPr>
  </w:style>
  <w:style w:type="paragraph" w:customStyle="1" w:styleId="xl37">
    <w:name w:val="xl37"/>
    <w:basedOn w:val="a2"/>
    <w:semiHidden/>
    <w:qFormat/>
    <w:rsid w:val="005328F0"/>
    <w:pPr>
      <w:pBdr>
        <w:top w:val="single" w:sz="4" w:space="0" w:color="auto"/>
        <w:left w:val="single" w:sz="4" w:space="0" w:color="auto"/>
        <w:bottom w:val="single" w:sz="4" w:space="0" w:color="auto"/>
        <w:right w:val="single" w:sz="4" w:space="0" w:color="auto"/>
      </w:pBdr>
      <w:spacing w:before="5pt" w:beforeAutospacing="1" w:after="5pt" w:afterAutospacing="1"/>
      <w:jc w:val="center"/>
      <w:textAlignment w:val="center"/>
    </w:pPr>
    <w:rPr>
      <w:b/>
      <w:bCs/>
    </w:rPr>
  </w:style>
  <w:style w:type="character" w:customStyle="1" w:styleId="1fd">
    <w:name w:val="Знак Знак1"/>
    <w:aliases w:val="Знак1 Знак Знак Знак Знак Знак1,Знак1 Знак Знак Знак Знак2"/>
    <w:semiHidden/>
    <w:rsid w:val="005328F0"/>
    <w:rPr>
      <w:sz w:val="24"/>
      <w:szCs w:val="24"/>
      <w:u w:val="single"/>
      <w:lang w:val="ru-RU" w:eastAsia="ru-RU" w:bidi="ar-SA"/>
    </w:rPr>
  </w:style>
  <w:style w:type="character" w:customStyle="1" w:styleId="1fe">
    <w:name w:val="Маркированный_1 Знак Знак Знак"/>
    <w:semiHidden/>
    <w:rsid w:val="005328F0"/>
    <w:rPr>
      <w:sz w:val="24"/>
      <w:szCs w:val="24"/>
      <w:lang w:val="ru-RU" w:eastAsia="ru-RU" w:bidi="ar-SA"/>
    </w:rPr>
  </w:style>
  <w:style w:type="character" w:customStyle="1" w:styleId="22">
    <w:name w:val="Заголовок 2 Знак"/>
    <w:aliases w:val=" Знак2 Знак,Заголовок 2 Знак Знак Знак1,Заголовок 2 Знак Знак Знак Знак,Знак2 Знак Знак Знак Знак,Знак2 Знак1 Знак,Знак2 Знак Знак2,Заголовок 2 Знак1 Знак,ГЛАВА Знак,Заголовок 2 Знак Знак Знак Знак Знак Знак Знак Знак Знак Знак,h2 Знак"/>
    <w:link w:val="21"/>
    <w:uiPriority w:val="9"/>
    <w:rsid w:val="005328F0"/>
    <w:rPr>
      <w:rFonts w:eastAsia="Arial Unicode MS"/>
      <w:sz w:val="28"/>
      <w:szCs w:val="24"/>
      <w:lang w:val="ru-RU" w:eastAsia="ru-RU" w:bidi="ar-SA"/>
    </w:rPr>
  </w:style>
  <w:style w:type="paragraph" w:customStyle="1" w:styleId="xl38">
    <w:name w:val="xl38"/>
    <w:basedOn w:val="a2"/>
    <w:qFormat/>
    <w:rsid w:val="005328F0"/>
    <w:pPr>
      <w:pBdr>
        <w:top w:val="single" w:sz="4" w:space="0" w:color="auto"/>
        <w:left w:val="single" w:sz="4" w:space="0" w:color="auto"/>
        <w:bottom w:val="single" w:sz="4" w:space="0" w:color="auto"/>
        <w:right w:val="single" w:sz="4" w:space="0" w:color="auto"/>
      </w:pBdr>
      <w:spacing w:before="5pt" w:beforeAutospacing="1" w:after="5pt" w:afterAutospacing="1"/>
    </w:pPr>
    <w:rPr>
      <w:b/>
      <w:bCs/>
    </w:rPr>
  </w:style>
  <w:style w:type="paragraph" w:customStyle="1" w:styleId="xl39">
    <w:name w:val="xl39"/>
    <w:basedOn w:val="a2"/>
    <w:qFormat/>
    <w:rsid w:val="005328F0"/>
    <w:pPr>
      <w:pBdr>
        <w:top w:val="single" w:sz="4" w:space="0" w:color="auto"/>
        <w:left w:val="single" w:sz="4" w:space="0" w:color="auto"/>
        <w:bottom w:val="single" w:sz="4" w:space="0" w:color="auto"/>
        <w:right w:val="single" w:sz="4" w:space="0" w:color="auto"/>
      </w:pBdr>
      <w:spacing w:before="5pt" w:beforeAutospacing="1" w:after="5pt" w:afterAutospacing="1"/>
    </w:pPr>
    <w:rPr>
      <w:b/>
      <w:bCs/>
    </w:rPr>
  </w:style>
  <w:style w:type="paragraph" w:customStyle="1" w:styleId="xl40">
    <w:name w:val="xl40"/>
    <w:basedOn w:val="a2"/>
    <w:semiHidden/>
    <w:qFormat/>
    <w:rsid w:val="005328F0"/>
    <w:pPr>
      <w:pBdr>
        <w:top w:val="single" w:sz="4" w:space="0" w:color="auto"/>
        <w:left w:val="single" w:sz="4" w:space="0" w:color="auto"/>
        <w:bottom w:val="single" w:sz="4" w:space="0" w:color="auto"/>
        <w:right w:val="single" w:sz="4" w:space="0" w:color="auto"/>
      </w:pBdr>
      <w:spacing w:before="5pt" w:beforeAutospacing="1" w:after="5pt" w:afterAutospacing="1"/>
      <w:jc w:val="center"/>
      <w:textAlignment w:val="center"/>
    </w:pPr>
  </w:style>
  <w:style w:type="paragraph" w:customStyle="1" w:styleId="xl41">
    <w:name w:val="xl41"/>
    <w:basedOn w:val="a2"/>
    <w:semiHidden/>
    <w:qFormat/>
    <w:rsid w:val="005328F0"/>
    <w:pPr>
      <w:pBdr>
        <w:top w:val="single" w:sz="4" w:space="0" w:color="auto"/>
        <w:left w:val="single" w:sz="4" w:space="0" w:color="auto"/>
        <w:bottom w:val="single" w:sz="4" w:space="0" w:color="auto"/>
        <w:right w:val="single" w:sz="4" w:space="0" w:color="auto"/>
      </w:pBdr>
      <w:spacing w:before="5pt" w:beforeAutospacing="1" w:after="5pt" w:afterAutospacing="1"/>
      <w:textAlignment w:val="center"/>
    </w:pPr>
  </w:style>
  <w:style w:type="paragraph" w:customStyle="1" w:styleId="xl42">
    <w:name w:val="xl42"/>
    <w:basedOn w:val="a2"/>
    <w:qFormat/>
    <w:rsid w:val="005328F0"/>
    <w:pPr>
      <w:pBdr>
        <w:top w:val="single" w:sz="4" w:space="0" w:color="auto"/>
        <w:left w:val="single" w:sz="4" w:space="0" w:color="auto"/>
        <w:bottom w:val="single" w:sz="4" w:space="0" w:color="auto"/>
        <w:right w:val="single" w:sz="4" w:space="0" w:color="auto"/>
      </w:pBdr>
      <w:spacing w:before="5pt" w:beforeAutospacing="1" w:after="5pt" w:afterAutospacing="1"/>
      <w:jc w:val="center"/>
      <w:textAlignment w:val="center"/>
    </w:pPr>
  </w:style>
  <w:style w:type="paragraph" w:customStyle="1" w:styleId="xl43">
    <w:name w:val="xl43"/>
    <w:basedOn w:val="a2"/>
    <w:qFormat/>
    <w:rsid w:val="005328F0"/>
    <w:pPr>
      <w:pBdr>
        <w:top w:val="single" w:sz="4" w:space="0" w:color="auto"/>
        <w:left w:val="single" w:sz="4" w:space="0" w:color="auto"/>
        <w:bottom w:val="single" w:sz="4" w:space="0" w:color="auto"/>
        <w:right w:val="single" w:sz="4" w:space="0" w:color="auto"/>
      </w:pBdr>
      <w:spacing w:before="5pt" w:beforeAutospacing="1" w:after="5pt" w:afterAutospacing="1"/>
      <w:jc w:val="center"/>
      <w:textAlignment w:val="center"/>
    </w:pPr>
  </w:style>
  <w:style w:type="paragraph" w:customStyle="1" w:styleId="xl44">
    <w:name w:val="xl44"/>
    <w:basedOn w:val="a2"/>
    <w:semiHidden/>
    <w:qFormat/>
    <w:rsid w:val="005328F0"/>
    <w:pPr>
      <w:pBdr>
        <w:top w:val="single" w:sz="4" w:space="0" w:color="auto"/>
        <w:left w:val="single" w:sz="4" w:space="0" w:color="auto"/>
        <w:bottom w:val="single" w:sz="4" w:space="0" w:color="auto"/>
        <w:right w:val="single" w:sz="4" w:space="0" w:color="auto"/>
      </w:pBdr>
      <w:spacing w:before="5pt" w:beforeAutospacing="1" w:after="5pt" w:afterAutospacing="1"/>
      <w:jc w:val="center"/>
      <w:textAlignment w:val="center"/>
    </w:pPr>
  </w:style>
  <w:style w:type="paragraph" w:customStyle="1" w:styleId="xl45">
    <w:name w:val="xl45"/>
    <w:basedOn w:val="a2"/>
    <w:qFormat/>
    <w:rsid w:val="005328F0"/>
    <w:pPr>
      <w:pBdr>
        <w:top w:val="single" w:sz="4" w:space="0" w:color="auto"/>
        <w:left w:val="single" w:sz="4" w:space="0" w:color="auto"/>
        <w:bottom w:val="single" w:sz="4" w:space="0" w:color="auto"/>
        <w:right w:val="single" w:sz="4" w:space="0" w:color="auto"/>
      </w:pBdr>
      <w:spacing w:before="5pt" w:beforeAutospacing="1" w:after="5pt" w:afterAutospacing="1"/>
      <w:jc w:val="center"/>
    </w:pPr>
  </w:style>
  <w:style w:type="paragraph" w:customStyle="1" w:styleId="xl46">
    <w:name w:val="xl46"/>
    <w:basedOn w:val="a2"/>
    <w:qFormat/>
    <w:rsid w:val="005328F0"/>
    <w:pPr>
      <w:pBdr>
        <w:top w:val="single" w:sz="4" w:space="0" w:color="auto"/>
        <w:left w:val="single" w:sz="4" w:space="0" w:color="auto"/>
        <w:bottom w:val="single" w:sz="4" w:space="0" w:color="auto"/>
        <w:right w:val="single" w:sz="4" w:space="0" w:color="auto"/>
      </w:pBdr>
      <w:spacing w:before="5pt" w:beforeAutospacing="1" w:after="5pt" w:afterAutospacing="1"/>
      <w:jc w:val="center"/>
      <w:textAlignment w:val="center"/>
    </w:pPr>
  </w:style>
  <w:style w:type="paragraph" w:customStyle="1" w:styleId="xl47">
    <w:name w:val="xl47"/>
    <w:basedOn w:val="a2"/>
    <w:semiHidden/>
    <w:qFormat/>
    <w:rsid w:val="005328F0"/>
    <w:pPr>
      <w:pBdr>
        <w:top w:val="single" w:sz="4" w:space="0" w:color="auto"/>
        <w:left w:val="single" w:sz="4" w:space="0" w:color="auto"/>
        <w:bottom w:val="single" w:sz="4" w:space="0" w:color="auto"/>
        <w:right w:val="single" w:sz="4" w:space="0" w:color="auto"/>
      </w:pBdr>
      <w:spacing w:before="5pt" w:beforeAutospacing="1" w:after="5pt" w:afterAutospacing="1"/>
      <w:jc w:val="center"/>
      <w:textAlignment w:val="center"/>
    </w:pPr>
  </w:style>
  <w:style w:type="paragraph" w:customStyle="1" w:styleId="xl48">
    <w:name w:val="xl48"/>
    <w:basedOn w:val="a2"/>
    <w:semiHidden/>
    <w:qFormat/>
    <w:rsid w:val="005328F0"/>
    <w:pPr>
      <w:pBdr>
        <w:top w:val="single" w:sz="4" w:space="0" w:color="auto"/>
        <w:left w:val="single" w:sz="4" w:space="0" w:color="auto"/>
        <w:right w:val="single" w:sz="4" w:space="0" w:color="auto"/>
      </w:pBdr>
      <w:spacing w:before="5pt" w:beforeAutospacing="1" w:after="5pt" w:afterAutospacing="1"/>
      <w:jc w:val="center"/>
    </w:pPr>
  </w:style>
  <w:style w:type="paragraph" w:customStyle="1" w:styleId="xl49">
    <w:name w:val="xl49"/>
    <w:basedOn w:val="a2"/>
    <w:semiHidden/>
    <w:qFormat/>
    <w:rsid w:val="005328F0"/>
    <w:pPr>
      <w:pBdr>
        <w:left w:val="single" w:sz="4" w:space="0" w:color="auto"/>
        <w:bottom w:val="single" w:sz="4" w:space="0" w:color="auto"/>
        <w:right w:val="single" w:sz="4" w:space="0" w:color="auto"/>
      </w:pBdr>
      <w:spacing w:before="5pt" w:beforeAutospacing="1" w:after="5pt" w:afterAutospacing="1"/>
      <w:jc w:val="center"/>
    </w:pPr>
  </w:style>
  <w:style w:type="paragraph" w:customStyle="1" w:styleId="xl50">
    <w:name w:val="xl50"/>
    <w:basedOn w:val="a2"/>
    <w:qFormat/>
    <w:rsid w:val="005328F0"/>
    <w:pPr>
      <w:pBdr>
        <w:top w:val="single" w:sz="4" w:space="0" w:color="auto"/>
        <w:left w:val="single" w:sz="4" w:space="0" w:color="auto"/>
        <w:bottom w:val="single" w:sz="4" w:space="0" w:color="auto"/>
        <w:right w:val="single" w:sz="4" w:space="0" w:color="auto"/>
      </w:pBdr>
      <w:spacing w:before="5pt" w:beforeAutospacing="1" w:after="5pt" w:afterAutospacing="1"/>
    </w:pPr>
    <w:rPr>
      <w:b/>
      <w:bCs/>
    </w:rPr>
  </w:style>
  <w:style w:type="paragraph" w:customStyle="1" w:styleId="xl51">
    <w:name w:val="xl51"/>
    <w:basedOn w:val="a2"/>
    <w:semiHidden/>
    <w:qFormat/>
    <w:rsid w:val="005328F0"/>
    <w:pPr>
      <w:pBdr>
        <w:left w:val="single" w:sz="4" w:space="0" w:color="auto"/>
        <w:right w:val="single" w:sz="4" w:space="0" w:color="auto"/>
      </w:pBdr>
      <w:spacing w:before="5pt" w:beforeAutospacing="1" w:after="5pt" w:afterAutospacing="1"/>
      <w:jc w:val="center"/>
    </w:pPr>
  </w:style>
  <w:style w:type="paragraph" w:customStyle="1" w:styleId="xl52">
    <w:name w:val="xl52"/>
    <w:basedOn w:val="a2"/>
    <w:semiHidden/>
    <w:qFormat/>
    <w:rsid w:val="005328F0"/>
    <w:pPr>
      <w:pBdr>
        <w:left w:val="single" w:sz="4" w:space="0" w:color="auto"/>
        <w:right w:val="single" w:sz="4" w:space="0" w:color="auto"/>
      </w:pBdr>
      <w:spacing w:before="5pt" w:beforeAutospacing="1" w:after="5pt" w:afterAutospacing="1"/>
    </w:pPr>
  </w:style>
  <w:style w:type="paragraph" w:customStyle="1" w:styleId="xl53">
    <w:name w:val="xl53"/>
    <w:basedOn w:val="a2"/>
    <w:qFormat/>
    <w:rsid w:val="005328F0"/>
    <w:pPr>
      <w:pBdr>
        <w:left w:val="single" w:sz="4" w:space="0" w:color="auto"/>
        <w:right w:val="single" w:sz="4" w:space="0" w:color="auto"/>
      </w:pBdr>
      <w:spacing w:before="5pt" w:beforeAutospacing="1" w:after="5pt" w:afterAutospacing="1"/>
      <w:jc w:val="center"/>
    </w:pPr>
    <w:rPr>
      <w:b/>
      <w:bCs/>
      <w:color w:val="FF0000"/>
    </w:rPr>
  </w:style>
  <w:style w:type="paragraph" w:customStyle="1" w:styleId="xl54">
    <w:name w:val="xl54"/>
    <w:basedOn w:val="a2"/>
    <w:qFormat/>
    <w:rsid w:val="005328F0"/>
    <w:pPr>
      <w:pBdr>
        <w:left w:val="single" w:sz="4" w:space="0" w:color="auto"/>
        <w:right w:val="single" w:sz="4" w:space="0" w:color="auto"/>
      </w:pBdr>
      <w:spacing w:before="5pt" w:beforeAutospacing="1" w:after="5pt" w:afterAutospacing="1"/>
      <w:jc w:val="center"/>
    </w:pPr>
    <w:rPr>
      <w:b/>
      <w:bCs/>
      <w:color w:val="FF0000"/>
    </w:rPr>
  </w:style>
  <w:style w:type="paragraph" w:customStyle="1" w:styleId="xl55">
    <w:name w:val="xl55"/>
    <w:basedOn w:val="a2"/>
    <w:semiHidden/>
    <w:qFormat/>
    <w:rsid w:val="005328F0"/>
    <w:pPr>
      <w:pBdr>
        <w:left w:val="single" w:sz="4" w:space="0" w:color="auto"/>
        <w:right w:val="single" w:sz="4" w:space="0" w:color="auto"/>
      </w:pBdr>
      <w:spacing w:before="5pt" w:beforeAutospacing="1" w:after="5pt" w:afterAutospacing="1"/>
    </w:pPr>
    <w:rPr>
      <w:b/>
      <w:bCs/>
    </w:rPr>
  </w:style>
  <w:style w:type="character" w:customStyle="1" w:styleId="afffffff0">
    <w:name w:val="Знак Знак Знак Знак"/>
    <w:semiHidden/>
    <w:rsid w:val="005328F0"/>
    <w:rPr>
      <w:sz w:val="24"/>
      <w:szCs w:val="24"/>
      <w:lang w:val="ru-RU" w:eastAsia="ru-RU" w:bidi="ar-SA"/>
    </w:rPr>
  </w:style>
  <w:style w:type="character" w:customStyle="1" w:styleId="afffffff1">
    <w:name w:val="Знак"/>
    <w:semiHidden/>
    <w:rsid w:val="005328F0"/>
    <w:rPr>
      <w:sz w:val="24"/>
      <w:szCs w:val="24"/>
      <w:lang w:val="ru-RU" w:eastAsia="ru-RU" w:bidi="ar-SA"/>
    </w:rPr>
  </w:style>
  <w:style w:type="paragraph" w:customStyle="1" w:styleId="xl23">
    <w:name w:val="xl23"/>
    <w:basedOn w:val="a2"/>
    <w:semiHidden/>
    <w:qFormat/>
    <w:rsid w:val="005328F0"/>
    <w:pPr>
      <w:pBdr>
        <w:left w:val="single" w:sz="8" w:space="0" w:color="auto"/>
        <w:bottom w:val="single" w:sz="8" w:space="0" w:color="auto"/>
        <w:right w:val="single" w:sz="8" w:space="0" w:color="auto"/>
      </w:pBdr>
      <w:spacing w:before="5pt" w:beforeAutospacing="1" w:after="5pt" w:afterAutospacing="1"/>
      <w:jc w:val="center"/>
    </w:pPr>
  </w:style>
  <w:style w:type="character" w:customStyle="1" w:styleId="3f1">
    <w:name w:val="Знак3 Знак Знак"/>
    <w:rsid w:val="005328F0"/>
    <w:rPr>
      <w:b/>
      <w:sz w:val="24"/>
      <w:szCs w:val="24"/>
      <w:u w:val="single"/>
      <w:lang w:val="ru-RU" w:eastAsia="ru-RU" w:bidi="ar-SA"/>
    </w:rPr>
  </w:style>
  <w:style w:type="character" w:customStyle="1" w:styleId="afffffff2">
    <w:name w:val="Подчеркнутый Знак Знак Знак"/>
    <w:semiHidden/>
    <w:rsid w:val="005328F0"/>
    <w:rPr>
      <w:sz w:val="24"/>
      <w:szCs w:val="24"/>
      <w:u w:val="single"/>
      <w:lang w:val="ru-RU" w:eastAsia="ru-RU" w:bidi="ar-SA"/>
    </w:rPr>
  </w:style>
  <w:style w:type="character" w:customStyle="1" w:styleId="1ff">
    <w:name w:val="Маркированный_1 Знак Знак Знак Знак"/>
    <w:semiHidden/>
    <w:rsid w:val="005328F0"/>
    <w:rPr>
      <w:sz w:val="24"/>
      <w:szCs w:val="24"/>
      <w:lang w:val="ru-RU" w:eastAsia="ru-RU" w:bidi="ar-SA"/>
    </w:rPr>
  </w:style>
  <w:style w:type="character" w:customStyle="1" w:styleId="2f9">
    <w:name w:val="Знак2 Знак Знак"/>
    <w:semiHidden/>
    <w:rsid w:val="005328F0"/>
    <w:rPr>
      <w:b/>
      <w:bCs/>
      <w:sz w:val="24"/>
      <w:szCs w:val="24"/>
      <w:lang w:val="ru-RU" w:eastAsia="ru-RU" w:bidi="ar-SA"/>
    </w:rPr>
  </w:style>
  <w:style w:type="character" w:customStyle="1" w:styleId="1ff0">
    <w:name w:val="Подчеркнутый Знак Знак1"/>
    <w:semiHidden/>
    <w:rsid w:val="005328F0"/>
    <w:rPr>
      <w:sz w:val="24"/>
      <w:szCs w:val="24"/>
      <w:u w:val="single"/>
      <w:lang w:val="ru-RU" w:eastAsia="ru-RU" w:bidi="ar-SA"/>
    </w:rPr>
  </w:style>
  <w:style w:type="character" w:customStyle="1" w:styleId="1ff1">
    <w:name w:val="Знак1 Знак Знак"/>
    <w:aliases w:val="Основной текст Знак1,Знак Знак,bt Знак,Body Text2 Знак,Text1 Знак,Таймс Нью Знак,Òàáë òåêñò Знак,Основной текст Знак Знак, Знак1 Знак Знак Знак Знак Знак, Знак1 Знак Знак Знак Знак1,Знак1 Знак Знак Знак Знак Знак,bt Знак Знак,bt Знак2"/>
    <w:uiPriority w:val="99"/>
    <w:rsid w:val="005328F0"/>
    <w:rPr>
      <w:sz w:val="24"/>
      <w:szCs w:val="24"/>
      <w:lang w:val="ru-RU" w:eastAsia="ru-RU" w:bidi="ar-SA"/>
    </w:rPr>
  </w:style>
  <w:style w:type="character" w:customStyle="1" w:styleId="2fa">
    <w:name w:val="Знак2"/>
    <w:semiHidden/>
    <w:rsid w:val="005328F0"/>
    <w:rPr>
      <w:b/>
      <w:bCs/>
      <w:sz w:val="24"/>
      <w:szCs w:val="24"/>
      <w:lang w:val="ru-RU" w:eastAsia="ru-RU" w:bidi="ar-SA"/>
    </w:rPr>
  </w:style>
  <w:style w:type="character" w:customStyle="1" w:styleId="S40">
    <w:name w:val="S_Заголовок 4 Знак"/>
    <w:link w:val="S4"/>
    <w:rsid w:val="005328F0"/>
    <w:rPr>
      <w:i/>
      <w:sz w:val="24"/>
      <w:szCs w:val="24"/>
    </w:rPr>
  </w:style>
  <w:style w:type="paragraph" w:customStyle="1" w:styleId="S7">
    <w:name w:val="S_Обычный в таблице"/>
    <w:basedOn w:val="a2"/>
    <w:link w:val="S8"/>
    <w:qFormat/>
    <w:rsid w:val="005328F0"/>
    <w:pPr>
      <w:spacing w:line="18pt" w:lineRule="auto"/>
      <w:jc w:val="center"/>
    </w:pPr>
  </w:style>
  <w:style w:type="character" w:customStyle="1" w:styleId="S8">
    <w:name w:val="S_Обычный в таблице Знак"/>
    <w:link w:val="S7"/>
    <w:rsid w:val="005328F0"/>
    <w:rPr>
      <w:sz w:val="24"/>
      <w:szCs w:val="24"/>
      <w:lang w:val="ru-RU" w:eastAsia="ru-RU" w:bidi="ar-SA"/>
    </w:rPr>
  </w:style>
  <w:style w:type="paragraph" w:customStyle="1" w:styleId="S9">
    <w:name w:val="S_Титульный"/>
    <w:basedOn w:val="afffff1"/>
    <w:qFormat/>
    <w:rsid w:val="005328F0"/>
    <w:pPr>
      <w:keepNext w:val="0"/>
      <w:keepLines w:val="0"/>
      <w:pBdr>
        <w:top w:val="none" w:sz="0" w:space="0" w:color="auto"/>
      </w:pBdr>
      <w:tabs>
        <w:tab w:val="clear" w:pos="0pt"/>
      </w:tabs>
      <w:spacing w:before="0pt" w:after="0pt" w:line="18pt" w:lineRule="auto"/>
      <w:ind w:start="153pt" w:firstLine="0pt"/>
      <w:jc w:val="end"/>
    </w:pPr>
    <w:rPr>
      <w:rFonts w:ascii="Times New Roman" w:hAnsi="Times New Roman" w:cs="Times New Roman"/>
      <w:bCs w:val="0"/>
      <w:caps/>
      <w:spacing w:val="0"/>
      <w:kern w:val="0"/>
      <w:sz w:val="24"/>
      <w:szCs w:val="24"/>
      <w:lang w:eastAsia="ru-RU"/>
    </w:rPr>
  </w:style>
  <w:style w:type="paragraph" w:customStyle="1" w:styleId="ConsPlusNormal">
    <w:name w:val="ConsPlusNormal"/>
    <w:link w:val="ConsPlusNormal0"/>
    <w:qFormat/>
    <w:rsid w:val="005328F0"/>
    <w:pPr>
      <w:autoSpaceDE w:val="0"/>
      <w:autoSpaceDN w:val="0"/>
      <w:adjustRightInd w:val="0"/>
      <w:ind w:firstLine="36pt"/>
    </w:pPr>
    <w:rPr>
      <w:rFonts w:ascii="Arial" w:hAnsi="Arial" w:cs="Arial"/>
    </w:rPr>
  </w:style>
  <w:style w:type="character" w:customStyle="1" w:styleId="112">
    <w:name w:val="Маркированный_1 Знак1"/>
    <w:basedOn w:val="a4"/>
    <w:rsid w:val="005328F0"/>
  </w:style>
  <w:style w:type="character" w:customStyle="1" w:styleId="S30">
    <w:name w:val="S_Заголовок 3 Знак"/>
    <w:link w:val="S3"/>
    <w:rsid w:val="00513E00"/>
    <w:rPr>
      <w:b/>
      <w:bCs/>
      <w:sz w:val="28"/>
      <w:szCs w:val="24"/>
    </w:rPr>
  </w:style>
  <w:style w:type="paragraph" w:customStyle="1" w:styleId="S">
    <w:name w:val="S_Таблица"/>
    <w:basedOn w:val="a2"/>
    <w:qFormat/>
    <w:rsid w:val="005328F0"/>
    <w:pPr>
      <w:numPr>
        <w:numId w:val="16"/>
      </w:numPr>
      <w:spacing w:line="18pt" w:lineRule="auto"/>
      <w:ind w:end="0.30pt"/>
      <w:jc w:val="end"/>
    </w:pPr>
  </w:style>
  <w:style w:type="paragraph" w:customStyle="1" w:styleId="ConsPlusNonformat">
    <w:name w:val="ConsPlusNonformat"/>
    <w:qFormat/>
    <w:rsid w:val="005328F0"/>
    <w:pPr>
      <w:widowControl w:val="0"/>
      <w:autoSpaceDE w:val="0"/>
      <w:autoSpaceDN w:val="0"/>
      <w:adjustRightInd w:val="0"/>
    </w:pPr>
    <w:rPr>
      <w:rFonts w:ascii="Courier New" w:hAnsi="Courier New" w:cs="Courier New"/>
    </w:rPr>
  </w:style>
  <w:style w:type="paragraph" w:customStyle="1" w:styleId="ConsPlusTitle">
    <w:name w:val="ConsPlusTitle"/>
    <w:uiPriority w:val="99"/>
    <w:qFormat/>
    <w:rsid w:val="005328F0"/>
    <w:pPr>
      <w:widowControl w:val="0"/>
      <w:autoSpaceDE w:val="0"/>
      <w:autoSpaceDN w:val="0"/>
      <w:adjustRightInd w:val="0"/>
    </w:pPr>
    <w:rPr>
      <w:rFonts w:ascii="Arial" w:hAnsi="Arial" w:cs="Arial"/>
      <w:b/>
      <w:bCs/>
    </w:rPr>
  </w:style>
  <w:style w:type="paragraph" w:customStyle="1" w:styleId="Preformat">
    <w:name w:val="Preformat"/>
    <w:semiHidden/>
    <w:qFormat/>
    <w:rsid w:val="005328F0"/>
    <w:rPr>
      <w:rFonts w:ascii="Courier New" w:hAnsi="Courier New" w:cs="Courier New"/>
    </w:rPr>
  </w:style>
  <w:style w:type="paragraph" w:customStyle="1" w:styleId="OTCHET00">
    <w:name w:val="OTCHET_00"/>
    <w:basedOn w:val="a2"/>
    <w:qFormat/>
    <w:rsid w:val="005328F0"/>
    <w:pPr>
      <w:tabs>
        <w:tab w:val="start" w:pos="35.45pt"/>
        <w:tab w:val="start" w:pos="170.10pt"/>
      </w:tabs>
      <w:spacing w:line="18pt" w:lineRule="auto"/>
      <w:jc w:val="both"/>
    </w:pPr>
    <w:rPr>
      <w:rFonts w:ascii="NTTimes/Cyrillic" w:hAnsi="NTTimes/Cyrillic" w:cs="NTTimes/Cyrillic"/>
    </w:rPr>
  </w:style>
  <w:style w:type="character" w:customStyle="1" w:styleId="40">
    <w:name w:val="Заголовок 4 Знак"/>
    <w:link w:val="4"/>
    <w:uiPriority w:val="9"/>
    <w:locked/>
    <w:rsid w:val="005328F0"/>
    <w:rPr>
      <w:b/>
      <w:bCs/>
      <w:sz w:val="28"/>
      <w:szCs w:val="28"/>
      <w:lang w:val="ru-RU" w:eastAsia="ru-RU" w:bidi="ar-SA"/>
    </w:rPr>
  </w:style>
  <w:style w:type="paragraph" w:customStyle="1" w:styleId="afffffff3">
    <w:name w:val="В таблице"/>
    <w:basedOn w:val="a2"/>
    <w:qFormat/>
    <w:rsid w:val="005328F0"/>
    <w:pPr>
      <w:spacing w:line="18pt" w:lineRule="auto"/>
      <w:jc w:val="center"/>
    </w:pPr>
  </w:style>
  <w:style w:type="paragraph" w:customStyle="1" w:styleId="ConsCell">
    <w:name w:val="ConsCell"/>
    <w:qFormat/>
    <w:rsid w:val="005328F0"/>
    <w:pPr>
      <w:widowControl w:val="0"/>
      <w:autoSpaceDE w:val="0"/>
      <w:autoSpaceDN w:val="0"/>
      <w:adjustRightInd w:val="0"/>
    </w:pPr>
    <w:rPr>
      <w:rFonts w:ascii="Arial" w:hAnsi="Arial" w:cs="Arial"/>
    </w:rPr>
  </w:style>
  <w:style w:type="character" w:customStyle="1" w:styleId="afa">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
    <w:link w:val="af9"/>
    <w:locked/>
    <w:rsid w:val="005328F0"/>
    <w:rPr>
      <w:sz w:val="24"/>
      <w:szCs w:val="24"/>
      <w:lang w:val="ru-RU" w:eastAsia="ru-RU" w:bidi="ar-SA"/>
    </w:rPr>
  </w:style>
  <w:style w:type="character" w:customStyle="1" w:styleId="2fb">
    <w:name w:val="Знак Знак2"/>
    <w:locked/>
    <w:rsid w:val="005328F0"/>
    <w:rPr>
      <w:b/>
      <w:bCs/>
      <w:sz w:val="24"/>
      <w:szCs w:val="24"/>
      <w:u w:val="single"/>
      <w:lang w:val="ru-RU" w:eastAsia="ru-RU" w:bidi="ar-SA"/>
    </w:rPr>
  </w:style>
  <w:style w:type="paragraph" w:customStyle="1" w:styleId="Sa">
    <w:name w:val="S_Обычный с подчеркиванием"/>
    <w:basedOn w:val="a2"/>
    <w:link w:val="Sb"/>
    <w:qFormat/>
    <w:rsid w:val="005328F0"/>
    <w:pPr>
      <w:spacing w:line="18pt" w:lineRule="auto"/>
      <w:ind w:firstLine="35.45pt"/>
      <w:jc w:val="both"/>
    </w:pPr>
    <w:rPr>
      <w:u w:val="single"/>
    </w:rPr>
  </w:style>
  <w:style w:type="character" w:customStyle="1" w:styleId="Sb">
    <w:name w:val="S_Обычный с подчеркиванием Знак"/>
    <w:link w:val="Sa"/>
    <w:rsid w:val="005328F0"/>
    <w:rPr>
      <w:sz w:val="24"/>
      <w:szCs w:val="24"/>
      <w:u w:val="single"/>
      <w:lang w:val="ru-RU" w:eastAsia="ru-RU" w:bidi="ar-SA"/>
    </w:rPr>
  </w:style>
  <w:style w:type="paragraph" w:customStyle="1" w:styleId="xl56">
    <w:name w:val="xl56"/>
    <w:basedOn w:val="a2"/>
    <w:qFormat/>
    <w:rsid w:val="005328F0"/>
    <w:pPr>
      <w:pBdr>
        <w:top w:val="single" w:sz="4" w:space="0" w:color="auto"/>
        <w:left w:val="single" w:sz="4" w:space="0" w:color="auto"/>
        <w:right w:val="single" w:sz="4" w:space="0" w:color="auto"/>
      </w:pBdr>
      <w:spacing w:before="5pt" w:beforeAutospacing="1" w:after="5pt" w:afterAutospacing="1"/>
      <w:textAlignment w:val="center"/>
    </w:pPr>
  </w:style>
  <w:style w:type="paragraph" w:customStyle="1" w:styleId="xl57">
    <w:name w:val="xl57"/>
    <w:basedOn w:val="a2"/>
    <w:qFormat/>
    <w:rsid w:val="005328F0"/>
    <w:pPr>
      <w:pBdr>
        <w:top w:val="single" w:sz="4" w:space="0" w:color="auto"/>
        <w:left w:val="single" w:sz="4" w:space="0" w:color="auto"/>
        <w:right w:val="single" w:sz="4" w:space="0" w:color="auto"/>
      </w:pBdr>
      <w:spacing w:before="5pt" w:beforeAutospacing="1" w:after="5pt" w:afterAutospacing="1"/>
      <w:jc w:val="center"/>
      <w:textAlignment w:val="center"/>
    </w:pPr>
  </w:style>
  <w:style w:type="paragraph" w:customStyle="1" w:styleId="xl58">
    <w:name w:val="xl58"/>
    <w:basedOn w:val="a2"/>
    <w:qFormat/>
    <w:rsid w:val="005328F0"/>
    <w:pPr>
      <w:pBdr>
        <w:left w:val="single" w:sz="4" w:space="0" w:color="auto"/>
        <w:bottom w:val="single" w:sz="4" w:space="0" w:color="auto"/>
        <w:right w:val="single" w:sz="4" w:space="0" w:color="auto"/>
      </w:pBdr>
      <w:spacing w:before="5pt" w:beforeAutospacing="1" w:after="5pt" w:afterAutospacing="1"/>
      <w:jc w:val="center"/>
      <w:textAlignment w:val="center"/>
    </w:pPr>
  </w:style>
  <w:style w:type="paragraph" w:customStyle="1" w:styleId="xl59">
    <w:name w:val="xl59"/>
    <w:basedOn w:val="a2"/>
    <w:qFormat/>
    <w:rsid w:val="005328F0"/>
    <w:pPr>
      <w:pBdr>
        <w:left w:val="single" w:sz="4" w:space="0" w:color="auto"/>
        <w:right w:val="single" w:sz="4" w:space="0" w:color="auto"/>
      </w:pBdr>
      <w:spacing w:before="5pt" w:beforeAutospacing="1" w:after="5pt" w:afterAutospacing="1"/>
      <w:jc w:val="end"/>
      <w:textAlignment w:val="center"/>
    </w:pPr>
  </w:style>
  <w:style w:type="paragraph" w:customStyle="1" w:styleId="xl60">
    <w:name w:val="xl60"/>
    <w:basedOn w:val="a2"/>
    <w:qFormat/>
    <w:rsid w:val="005328F0"/>
    <w:pPr>
      <w:pBdr>
        <w:left w:val="single" w:sz="4" w:space="0" w:color="auto"/>
        <w:bottom w:val="single" w:sz="4" w:space="0" w:color="auto"/>
        <w:right w:val="single" w:sz="4" w:space="0" w:color="auto"/>
      </w:pBdr>
      <w:spacing w:before="5pt" w:beforeAutospacing="1" w:after="5pt" w:afterAutospacing="1"/>
      <w:jc w:val="end"/>
      <w:textAlignment w:val="center"/>
    </w:pPr>
  </w:style>
  <w:style w:type="paragraph" w:customStyle="1" w:styleId="xl61">
    <w:name w:val="xl61"/>
    <w:basedOn w:val="a2"/>
    <w:qFormat/>
    <w:rsid w:val="005328F0"/>
    <w:pPr>
      <w:pBdr>
        <w:left w:val="single" w:sz="4" w:space="0" w:color="auto"/>
        <w:right w:val="single" w:sz="4" w:space="0" w:color="auto"/>
      </w:pBdr>
      <w:spacing w:before="5pt" w:beforeAutospacing="1" w:after="5pt" w:afterAutospacing="1"/>
      <w:jc w:val="center"/>
      <w:textAlignment w:val="center"/>
    </w:pPr>
  </w:style>
  <w:style w:type="table" w:customStyle="1" w:styleId="1ff2">
    <w:name w:val="Сетка таблицы1"/>
    <w:basedOn w:val="a5"/>
    <w:next w:val="a9"/>
    <w:uiPriority w:val="39"/>
    <w:rsid w:val="005328F0"/>
    <w:pPr>
      <w:spacing w:line="18pt" w:lineRule="auto"/>
      <w:ind w:firstLine="35.45pt"/>
      <w:jc w:val="both"/>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2fc">
    <w:name w:val="Сетка таблицы2"/>
    <w:basedOn w:val="a5"/>
    <w:next w:val="a9"/>
    <w:uiPriority w:val="39"/>
    <w:rsid w:val="005328F0"/>
    <w:pPr>
      <w:spacing w:line="18pt" w:lineRule="auto"/>
      <w:ind w:firstLine="35.45pt"/>
      <w:jc w:val="both"/>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1ff3">
    <w:name w:val="Перечисление 1"/>
    <w:basedOn w:val="a2"/>
    <w:qFormat/>
    <w:rsid w:val="005328F0"/>
    <w:pPr>
      <w:tabs>
        <w:tab w:val="num" w:pos="18pt"/>
      </w:tabs>
      <w:ind w:start="18pt" w:hanging="18pt"/>
    </w:pPr>
    <w:rPr>
      <w:rFonts w:ascii="Arial" w:hAnsi="Arial" w:cs="Arial"/>
      <w:szCs w:val="20"/>
    </w:rPr>
  </w:style>
  <w:style w:type="paragraph" w:customStyle="1" w:styleId="Heading">
    <w:name w:val="Heading"/>
    <w:qFormat/>
    <w:rsid w:val="005328F0"/>
    <w:pPr>
      <w:autoSpaceDE w:val="0"/>
      <w:autoSpaceDN w:val="0"/>
      <w:adjustRightInd w:val="0"/>
    </w:pPr>
    <w:rPr>
      <w:rFonts w:ascii="Arial" w:hAnsi="Arial" w:cs="Arial"/>
      <w:b/>
      <w:bCs/>
      <w:sz w:val="22"/>
      <w:szCs w:val="22"/>
    </w:rPr>
  </w:style>
  <w:style w:type="paragraph" w:customStyle="1" w:styleId="afffffff4">
    <w:name w:val="Маркированный текст"/>
    <w:basedOn w:val="1ff3"/>
    <w:qFormat/>
    <w:rsid w:val="005328F0"/>
    <w:pPr>
      <w:tabs>
        <w:tab w:val="clear" w:pos="18pt"/>
        <w:tab w:val="num" w:pos="12pt"/>
        <w:tab w:val="num" w:pos="71.45pt"/>
      </w:tabs>
      <w:ind w:start="0pt" w:firstLine="0pt"/>
      <w:jc w:val="both"/>
    </w:pPr>
    <w:rPr>
      <w:sz w:val="22"/>
    </w:rPr>
  </w:style>
  <w:style w:type="character" w:customStyle="1" w:styleId="Sc">
    <w:name w:val="S_Обычный Знак Знак"/>
    <w:rsid w:val="005328F0"/>
    <w:rPr>
      <w:sz w:val="24"/>
      <w:szCs w:val="24"/>
      <w:lang w:val="ru-RU" w:eastAsia="ru-RU" w:bidi="ar-SA"/>
    </w:rPr>
  </w:style>
  <w:style w:type="paragraph" w:styleId="afffffff5">
    <w:name w:val="List Paragraph"/>
    <w:aliases w:val="Use Case List Paragraph,ТЗ список,Абзац списка литеральный,List Paragraph,Bullet List,FooterText,numbered,Bullet 1,it_List1,асз.Списка,Абзац основного текста,Абзац списка нумерованный,Маркированный список 1,Paragraphe de liste1,lp1,Маркер,l"/>
    <w:basedOn w:val="a2"/>
    <w:link w:val="afffffff6"/>
    <w:uiPriority w:val="34"/>
    <w:qFormat/>
    <w:rsid w:val="005328F0"/>
    <w:pPr>
      <w:spacing w:after="10pt" w:line="13.80pt" w:lineRule="auto"/>
      <w:ind w:start="36pt"/>
      <w:contextualSpacing/>
    </w:pPr>
    <w:rPr>
      <w:rFonts w:eastAsia="Calibri"/>
      <w:spacing w:val="-20"/>
      <w:sz w:val="28"/>
      <w:szCs w:val="28"/>
      <w:lang w:eastAsia="en-US"/>
    </w:rPr>
  </w:style>
  <w:style w:type="paragraph" w:styleId="afffffff7">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2"/>
    <w:link w:val="afffffff8"/>
    <w:qFormat/>
    <w:rsid w:val="005328F0"/>
    <w:rPr>
      <w:sz w:val="20"/>
      <w:szCs w:val="20"/>
    </w:rPr>
  </w:style>
  <w:style w:type="paragraph" w:customStyle="1" w:styleId="Style2">
    <w:name w:val="Style2"/>
    <w:basedOn w:val="a2"/>
    <w:qFormat/>
    <w:rsid w:val="005328F0"/>
    <w:pPr>
      <w:widowControl w:val="0"/>
      <w:autoSpaceDE w:val="0"/>
      <w:autoSpaceDN w:val="0"/>
      <w:adjustRightInd w:val="0"/>
    </w:pPr>
  </w:style>
  <w:style w:type="paragraph" w:customStyle="1" w:styleId="a1">
    <w:name w:val="СписокМаркер"/>
    <w:basedOn w:val="af9"/>
    <w:qFormat/>
    <w:rsid w:val="005328F0"/>
    <w:pPr>
      <w:numPr>
        <w:numId w:val="20"/>
      </w:numPr>
      <w:autoSpaceDE w:val="0"/>
      <w:autoSpaceDN w:val="0"/>
    </w:pPr>
    <w:rPr>
      <w:szCs w:val="20"/>
      <w:lang w:eastAsia="zh-CN" w:bidi="he-IL"/>
    </w:rPr>
  </w:style>
  <w:style w:type="paragraph" w:customStyle="1" w:styleId="consnormal0">
    <w:name w:val="consnormal"/>
    <w:basedOn w:val="a2"/>
    <w:qFormat/>
    <w:rsid w:val="005328F0"/>
    <w:pPr>
      <w:spacing w:before="5pt" w:beforeAutospacing="1" w:after="5pt" w:afterAutospacing="1"/>
    </w:pPr>
  </w:style>
  <w:style w:type="character" w:customStyle="1" w:styleId="3f2">
    <w:name w:val="Заголовок 3 Знак Знак Знак"/>
    <w:rsid w:val="005328F0"/>
    <w:rPr>
      <w:rFonts w:ascii="Arial" w:hAnsi="Arial" w:cs="Arial"/>
      <w:b/>
      <w:bCs/>
      <w:sz w:val="26"/>
      <w:szCs w:val="26"/>
      <w:lang w:val="ru-RU" w:eastAsia="ru-RU" w:bidi="ar-SA"/>
    </w:rPr>
  </w:style>
  <w:style w:type="character" w:customStyle="1" w:styleId="mw-headline">
    <w:name w:val="mw-headline"/>
    <w:basedOn w:val="a4"/>
    <w:rsid w:val="005328F0"/>
  </w:style>
  <w:style w:type="paragraph" w:customStyle="1" w:styleId="textr">
    <w:name w:val="text_r"/>
    <w:basedOn w:val="a2"/>
    <w:qFormat/>
    <w:rsid w:val="005328F0"/>
    <w:pPr>
      <w:spacing w:before="5pt" w:beforeAutospacing="1" w:after="5pt" w:afterAutospacing="1" w:line="18pt" w:lineRule="auto"/>
      <w:jc w:val="end"/>
    </w:pPr>
    <w:rPr>
      <w:rFonts w:ascii="Arial" w:hAnsi="Arial" w:cs="Arial"/>
      <w:color w:val="222222"/>
      <w:sz w:val="20"/>
      <w:szCs w:val="20"/>
    </w:rPr>
  </w:style>
  <w:style w:type="paragraph" w:customStyle="1" w:styleId="text">
    <w:name w:val="text"/>
    <w:basedOn w:val="a2"/>
    <w:qFormat/>
    <w:rsid w:val="005328F0"/>
    <w:pPr>
      <w:spacing w:before="5pt" w:beforeAutospacing="1" w:after="5pt" w:afterAutospacing="1" w:line="16.20pt" w:lineRule="auto"/>
      <w:jc w:val="both"/>
    </w:pPr>
    <w:rPr>
      <w:rFonts w:ascii="Arial" w:hAnsi="Arial" w:cs="Arial"/>
      <w:color w:val="222222"/>
      <w:sz w:val="20"/>
      <w:szCs w:val="20"/>
    </w:rPr>
  </w:style>
  <w:style w:type="paragraph" w:customStyle="1" w:styleId="CharChar">
    <w:name w:val="Char Char"/>
    <w:basedOn w:val="a2"/>
    <w:qFormat/>
    <w:rsid w:val="005328F0"/>
    <w:pPr>
      <w:autoSpaceDE w:val="0"/>
      <w:autoSpaceDN w:val="0"/>
      <w:spacing w:after="8pt" w:line="12pt" w:lineRule="exact"/>
    </w:pPr>
    <w:rPr>
      <w:rFonts w:ascii="Arial" w:eastAsia="MS Mincho" w:hAnsi="Arial" w:cs="Arial"/>
      <w:b/>
      <w:sz w:val="20"/>
      <w:szCs w:val="20"/>
      <w:lang w:val="en-US" w:eastAsia="de-DE"/>
    </w:rPr>
  </w:style>
  <w:style w:type="character" w:customStyle="1" w:styleId="w300">
    <w:name w:val="w300"/>
    <w:basedOn w:val="a4"/>
    <w:rsid w:val="005328F0"/>
  </w:style>
  <w:style w:type="paragraph" w:customStyle="1" w:styleId="1ff4">
    <w:name w:val="1"/>
    <w:basedOn w:val="a2"/>
    <w:qFormat/>
    <w:rsid w:val="00B52328"/>
    <w:pPr>
      <w:autoSpaceDE w:val="0"/>
      <w:autoSpaceDN w:val="0"/>
      <w:spacing w:after="8pt" w:line="12pt" w:lineRule="exact"/>
    </w:pPr>
    <w:rPr>
      <w:rFonts w:ascii="Arial" w:eastAsia="MS Mincho" w:hAnsi="Arial" w:cs="Arial"/>
      <w:b/>
      <w:sz w:val="20"/>
      <w:szCs w:val="20"/>
      <w:lang w:val="en-US" w:eastAsia="de-DE"/>
    </w:rPr>
  </w:style>
  <w:style w:type="paragraph" w:customStyle="1" w:styleId="Standard">
    <w:name w:val="Standard"/>
    <w:qFormat/>
    <w:rsid w:val="006212C6"/>
    <w:pPr>
      <w:widowControl w:val="0"/>
      <w:suppressAutoHyphens/>
      <w:autoSpaceDN w:val="0"/>
      <w:textAlignment w:val="baseline"/>
    </w:pPr>
    <w:rPr>
      <w:rFonts w:ascii="Arial" w:eastAsia="Lucida Sans Unicode" w:hAnsi="Arial" w:cs="Tahoma"/>
      <w:kern w:val="3"/>
      <w:sz w:val="21"/>
      <w:szCs w:val="24"/>
    </w:rPr>
  </w:style>
  <w:style w:type="character" w:customStyle="1" w:styleId="111">
    <w:name w:val="Заголовок 1 Знак1"/>
    <w:aliases w:val="Заголовок 1 Знак Знак Знак1,Заголовок 1 Знак Знак Знак Знак1,Заголовок 1 Знак Знак1,новая страница Знак,Заголовок 1 Знак Знак Знак Знак Знак Знак1,Заголовок 1 Знак Знак Знак Знак Знак Знак Знак1,Заг 1 Знак,heading 1 Знак,Section Знак"/>
    <w:link w:val="14"/>
    <w:uiPriority w:val="9"/>
    <w:rsid w:val="003F6518"/>
    <w:rPr>
      <w:bCs/>
      <w:sz w:val="28"/>
      <w:szCs w:val="28"/>
    </w:rPr>
  </w:style>
  <w:style w:type="paragraph" w:styleId="afffffff9">
    <w:name w:val="TOC Heading"/>
    <w:basedOn w:val="14"/>
    <w:next w:val="a2"/>
    <w:uiPriority w:val="39"/>
    <w:qFormat/>
    <w:rsid w:val="003F6518"/>
    <w:pPr>
      <w:keepLines/>
      <w:spacing w:before="24pt" w:line="13.80pt" w:lineRule="auto"/>
      <w:jc w:val="start"/>
      <w:outlineLvl w:val="9"/>
    </w:pPr>
    <w:rPr>
      <w:rFonts w:ascii="Cambria" w:hAnsi="Cambria"/>
      <w:b/>
      <w:color w:val="365F91"/>
    </w:rPr>
  </w:style>
  <w:style w:type="paragraph" w:customStyle="1" w:styleId="ConsPlusCell">
    <w:name w:val="ConsPlusCell"/>
    <w:qFormat/>
    <w:rsid w:val="00876AA4"/>
    <w:pPr>
      <w:autoSpaceDE w:val="0"/>
      <w:autoSpaceDN w:val="0"/>
      <w:adjustRightInd w:val="0"/>
    </w:pPr>
    <w:rPr>
      <w:rFonts w:ascii="Arial" w:hAnsi="Arial" w:cs="Arial"/>
    </w:rPr>
  </w:style>
  <w:style w:type="paragraph" w:customStyle="1" w:styleId="CharChar0">
    <w:name w:val="Char Char"/>
    <w:basedOn w:val="a2"/>
    <w:qFormat/>
    <w:rsid w:val="00075C23"/>
    <w:pPr>
      <w:autoSpaceDE w:val="0"/>
      <w:autoSpaceDN w:val="0"/>
      <w:spacing w:after="8pt" w:line="12pt" w:lineRule="exact"/>
    </w:pPr>
    <w:rPr>
      <w:rFonts w:ascii="Arial" w:eastAsia="MS Mincho" w:hAnsi="Arial" w:cs="Arial"/>
      <w:b/>
      <w:sz w:val="20"/>
      <w:szCs w:val="20"/>
      <w:lang w:val="en-US" w:eastAsia="de-DE"/>
    </w:rPr>
  </w:style>
  <w:style w:type="character" w:customStyle="1" w:styleId="apple-style-span">
    <w:name w:val="apple-style-span"/>
    <w:rsid w:val="00DC2D7D"/>
  </w:style>
  <w:style w:type="character" w:customStyle="1" w:styleId="af8">
    <w:name w:val="Верхний колонтитул Знак"/>
    <w:aliases w:val="ВерхКолонтитул Знак, Знак4 Знак, Знак8 Знак,Знак8 Знак"/>
    <w:link w:val="af7"/>
    <w:uiPriority w:val="99"/>
    <w:rsid w:val="00DC2D7D"/>
    <w:rPr>
      <w:sz w:val="24"/>
      <w:szCs w:val="24"/>
    </w:rPr>
  </w:style>
  <w:style w:type="character" w:customStyle="1" w:styleId="af3">
    <w:name w:val="Нижний колонтитул Знак"/>
    <w:aliases w:val=" Знак6 Знак, Знак14 Знак"/>
    <w:link w:val="af2"/>
    <w:rsid w:val="00DC2D7D"/>
    <w:rPr>
      <w:sz w:val="24"/>
      <w:szCs w:val="24"/>
    </w:rPr>
  </w:style>
  <w:style w:type="paragraph" w:customStyle="1" w:styleId="Style5">
    <w:name w:val="Style5"/>
    <w:basedOn w:val="a2"/>
    <w:qFormat/>
    <w:rsid w:val="00DC2D7D"/>
    <w:pPr>
      <w:widowControl w:val="0"/>
      <w:autoSpaceDE w:val="0"/>
      <w:autoSpaceDN w:val="0"/>
      <w:adjustRightInd w:val="0"/>
      <w:spacing w:line="12.50pt" w:lineRule="exact"/>
      <w:jc w:val="center"/>
    </w:pPr>
  </w:style>
  <w:style w:type="character" w:customStyle="1" w:styleId="FontStyle39">
    <w:name w:val="Font Style39"/>
    <w:rsid w:val="00DC2D7D"/>
    <w:rPr>
      <w:rFonts w:ascii="Times New Roman" w:hAnsi="Times New Roman" w:cs="Times New Roman"/>
      <w:sz w:val="16"/>
      <w:szCs w:val="16"/>
    </w:rPr>
  </w:style>
  <w:style w:type="character" w:customStyle="1" w:styleId="FontStyle43">
    <w:name w:val="Font Style43"/>
    <w:rsid w:val="00DC2D7D"/>
    <w:rPr>
      <w:rFonts w:ascii="Times New Roman" w:hAnsi="Times New Roman" w:cs="Times New Roman"/>
      <w:sz w:val="16"/>
      <w:szCs w:val="16"/>
    </w:rPr>
  </w:style>
  <w:style w:type="paragraph" w:customStyle="1" w:styleId="910">
    <w:name w:val="Заголовок 91"/>
    <w:qFormat/>
    <w:rsid w:val="00DC2D7D"/>
    <w:pPr>
      <w:keepNext/>
      <w:jc w:val="center"/>
    </w:pPr>
    <w:rPr>
      <w:rFonts w:ascii="Arial" w:hAnsi="Arial"/>
      <w:snapToGrid w:val="0"/>
      <w:color w:val="000000"/>
      <w:sz w:val="28"/>
    </w:rPr>
  </w:style>
  <w:style w:type="character" w:customStyle="1" w:styleId="af">
    <w:name w:val="Заголовок Знак"/>
    <w:aliases w:val="Название таблицы Знак"/>
    <w:link w:val="ae"/>
    <w:uiPriority w:val="10"/>
    <w:rsid w:val="00DC2D7D"/>
    <w:rPr>
      <w:b/>
      <w:sz w:val="36"/>
    </w:rPr>
  </w:style>
  <w:style w:type="character" w:customStyle="1" w:styleId="3f3">
    <w:name w:val="Знак Знак3"/>
    <w:rsid w:val="00DC2D7D"/>
    <w:rPr>
      <w:sz w:val="24"/>
      <w:szCs w:val="24"/>
      <w:lang w:val="ru-RU" w:eastAsia="ru-RU" w:bidi="ar-SA"/>
    </w:rPr>
  </w:style>
  <w:style w:type="character" w:customStyle="1" w:styleId="25">
    <w:name w:val="Основной текст 2 Знак"/>
    <w:aliases w:val=" Знак1 Знак1"/>
    <w:link w:val="24"/>
    <w:uiPriority w:val="99"/>
    <w:rsid w:val="00DC2D7D"/>
    <w:rPr>
      <w:b/>
      <w:bCs/>
      <w:caps/>
      <w:sz w:val="24"/>
      <w:szCs w:val="24"/>
    </w:rPr>
  </w:style>
  <w:style w:type="character" w:customStyle="1" w:styleId="50">
    <w:name w:val="Заголовок 5 Знак"/>
    <w:link w:val="5"/>
    <w:rsid w:val="00DC2D7D"/>
    <w:rPr>
      <w:b/>
      <w:bCs/>
      <w:i/>
      <w:iCs/>
      <w:sz w:val="26"/>
      <w:szCs w:val="26"/>
    </w:rPr>
  </w:style>
  <w:style w:type="paragraph" w:customStyle="1" w:styleId="113">
    <w:name w:val="Заголовок 11"/>
    <w:basedOn w:val="14"/>
    <w:qFormat/>
    <w:rsid w:val="00DC2D7D"/>
    <w:pPr>
      <w:spacing w:line="12pt" w:lineRule="auto"/>
      <w:jc w:val="start"/>
    </w:pPr>
    <w:rPr>
      <w:bCs w:val="0"/>
      <w:caps/>
      <w:sz w:val="24"/>
      <w:szCs w:val="24"/>
    </w:rPr>
  </w:style>
  <w:style w:type="character" w:customStyle="1" w:styleId="33">
    <w:name w:val="Основной текст 3 Знак"/>
    <w:link w:val="32"/>
    <w:rsid w:val="00DC2D7D"/>
    <w:rPr>
      <w:sz w:val="16"/>
      <w:szCs w:val="16"/>
    </w:rPr>
  </w:style>
  <w:style w:type="paragraph" w:customStyle="1" w:styleId="afffffffa">
    <w:name w:val="Знак Знак Знак Знак Знак Знак Знак Знак Знак Знак Знак Знак Знак Знак Знак Знак Знак Знак Знак Знак Знак Знак"/>
    <w:basedOn w:val="a2"/>
    <w:autoRedefine/>
    <w:qFormat/>
    <w:rsid w:val="00DC2D7D"/>
    <w:pPr>
      <w:spacing w:after="8pt" w:line="12pt" w:lineRule="exact"/>
    </w:pPr>
    <w:rPr>
      <w:sz w:val="28"/>
      <w:szCs w:val="20"/>
      <w:lang w:val="en-US" w:eastAsia="en-US"/>
    </w:rPr>
  </w:style>
  <w:style w:type="paragraph" w:customStyle="1" w:styleId="Style7">
    <w:name w:val="Style7"/>
    <w:basedOn w:val="a2"/>
    <w:qFormat/>
    <w:rsid w:val="00DC2D7D"/>
    <w:pPr>
      <w:widowControl w:val="0"/>
      <w:autoSpaceDE w:val="0"/>
      <w:autoSpaceDN w:val="0"/>
      <w:adjustRightInd w:val="0"/>
      <w:spacing w:line="13.70pt" w:lineRule="exact"/>
    </w:pPr>
  </w:style>
  <w:style w:type="character" w:customStyle="1" w:styleId="FontStyle14">
    <w:name w:val="Font Style14"/>
    <w:rsid w:val="00DC2D7D"/>
    <w:rPr>
      <w:rFonts w:ascii="Times New Roman" w:hAnsi="Times New Roman" w:cs="Times New Roman"/>
      <w:sz w:val="24"/>
      <w:szCs w:val="24"/>
    </w:rPr>
  </w:style>
  <w:style w:type="character" w:customStyle="1" w:styleId="FontStyle42">
    <w:name w:val="Font Style42"/>
    <w:rsid w:val="00DC2D7D"/>
    <w:rPr>
      <w:rFonts w:ascii="Times New Roman" w:hAnsi="Times New Roman" w:cs="Times New Roman"/>
      <w:sz w:val="16"/>
      <w:szCs w:val="16"/>
    </w:rPr>
  </w:style>
  <w:style w:type="character" w:customStyle="1" w:styleId="apple-converted-space">
    <w:name w:val="apple-converted-space"/>
    <w:rsid w:val="00DC2D7D"/>
  </w:style>
  <w:style w:type="character" w:customStyle="1" w:styleId="170">
    <w:name w:val="Знак Знак17"/>
    <w:rsid w:val="00DC2D7D"/>
    <w:rPr>
      <w:sz w:val="24"/>
      <w:szCs w:val="24"/>
      <w:lang w:val="ru-RU" w:eastAsia="ru-RU" w:bidi="ar-SA"/>
    </w:rPr>
  </w:style>
  <w:style w:type="character" w:customStyle="1" w:styleId="211">
    <w:name w:val="Знак2 Знак Знак1"/>
    <w:locked/>
    <w:rsid w:val="00DC2D7D"/>
    <w:rPr>
      <w:rFonts w:eastAsia="Arial Unicode MS"/>
      <w:sz w:val="28"/>
      <w:szCs w:val="24"/>
      <w:lang w:val="ru-RU" w:eastAsia="ru-RU" w:bidi="ar-SA"/>
    </w:rPr>
  </w:style>
  <w:style w:type="character" w:customStyle="1" w:styleId="1ff5">
    <w:name w:val="Знак1"/>
    <w:semiHidden/>
    <w:rsid w:val="00DC2D7D"/>
    <w:rPr>
      <w:rFonts w:ascii="Arial" w:hAnsi="Arial" w:cs="Arial" w:hint="default"/>
      <w:b/>
      <w:bCs/>
      <w:i/>
      <w:iCs/>
      <w:sz w:val="28"/>
      <w:szCs w:val="28"/>
      <w:lang w:val="ru-RU" w:eastAsia="ru-RU" w:bidi="ar-SA"/>
    </w:rPr>
  </w:style>
  <w:style w:type="character" w:customStyle="1" w:styleId="1ff6">
    <w:name w:val="Знак Знак1"/>
    <w:aliases w:val="Основной текст1 Знак1,Основной текст Знак Знак Знак Знак1,Основной текст Знак Знак1 Знак1"/>
    <w:semiHidden/>
    <w:rsid w:val="00DC2D7D"/>
    <w:rPr>
      <w:sz w:val="24"/>
      <w:szCs w:val="24"/>
      <w:u w:val="single"/>
      <w:lang w:val="ru-RU" w:eastAsia="ru-RU" w:bidi="ar-SA"/>
    </w:rPr>
  </w:style>
  <w:style w:type="character" w:customStyle="1" w:styleId="afffffffb">
    <w:name w:val="Знак Знак Знак Знак"/>
    <w:semiHidden/>
    <w:rsid w:val="00DC2D7D"/>
    <w:rPr>
      <w:sz w:val="24"/>
      <w:szCs w:val="24"/>
      <w:lang w:val="ru-RU" w:eastAsia="ru-RU" w:bidi="ar-SA"/>
    </w:rPr>
  </w:style>
  <w:style w:type="character" w:customStyle="1" w:styleId="49">
    <w:name w:val="Знак4"/>
    <w:semiHidden/>
    <w:rsid w:val="00DC2D7D"/>
    <w:rPr>
      <w:sz w:val="24"/>
      <w:szCs w:val="24"/>
      <w:lang w:val="ru-RU" w:eastAsia="ru-RU" w:bidi="ar-SA"/>
    </w:rPr>
  </w:style>
  <w:style w:type="character" w:customStyle="1" w:styleId="3f4">
    <w:name w:val="Знак3 Знак Знак"/>
    <w:aliases w:val="Знак3 Знак1,Знак3 Знак Знак Знак Знак,ПодЗаголовок Знак,Знак6 Знак,Знак14 Знак,Заголовок 31 Знак, Знак3 Знак Знак Знак Знак"/>
    <w:rsid w:val="00DC2D7D"/>
    <w:rPr>
      <w:b/>
      <w:bCs w:val="0"/>
      <w:sz w:val="24"/>
      <w:szCs w:val="24"/>
      <w:u w:val="single"/>
      <w:lang w:val="ru-RU" w:eastAsia="ru-RU" w:bidi="ar-SA"/>
    </w:rPr>
  </w:style>
  <w:style w:type="character" w:customStyle="1" w:styleId="2fd">
    <w:name w:val="Знак2 Знак Знак"/>
    <w:semiHidden/>
    <w:rsid w:val="00DC2D7D"/>
    <w:rPr>
      <w:b/>
      <w:bCs/>
      <w:sz w:val="24"/>
      <w:szCs w:val="24"/>
      <w:lang w:val="ru-RU" w:eastAsia="ru-RU" w:bidi="ar-SA"/>
    </w:rPr>
  </w:style>
  <w:style w:type="character" w:customStyle="1" w:styleId="212">
    <w:name w:val="Знак21"/>
    <w:semiHidden/>
    <w:rsid w:val="00DC2D7D"/>
    <w:rPr>
      <w:b/>
      <w:bCs/>
      <w:sz w:val="24"/>
      <w:szCs w:val="24"/>
      <w:lang w:val="ru-RU" w:eastAsia="ru-RU" w:bidi="ar-SA"/>
    </w:rPr>
  </w:style>
  <w:style w:type="paragraph" w:customStyle="1" w:styleId="afffffffc">
    <w:name w:val="Таблица центр"/>
    <w:basedOn w:val="a2"/>
    <w:qFormat/>
    <w:rsid w:val="00DC2D7D"/>
    <w:pPr>
      <w:spacing w:before="2pt" w:after="2pt"/>
      <w:jc w:val="center"/>
    </w:pPr>
    <w:rPr>
      <w:rFonts w:ascii="Arial" w:hAnsi="Arial"/>
      <w:snapToGrid w:val="0"/>
      <w:sz w:val="22"/>
      <w:szCs w:val="20"/>
    </w:rPr>
  </w:style>
  <w:style w:type="paragraph" w:customStyle="1" w:styleId="-">
    <w:name w:val="Раздел-табл заг"/>
    <w:basedOn w:val="a2"/>
    <w:qFormat/>
    <w:rsid w:val="00DC2D7D"/>
    <w:pPr>
      <w:keepNext/>
      <w:pBdr>
        <w:top w:val="single" w:sz="6" w:space="4" w:color="FFFFFF"/>
        <w:bottom w:val="single" w:sz="6" w:space="4" w:color="FFFFFF"/>
      </w:pBdr>
      <w:spacing w:before="18pt" w:line="14.40pt" w:lineRule="auto"/>
      <w:ind w:start="85.05pt"/>
      <w:outlineLvl w:val="2"/>
    </w:pPr>
    <w:rPr>
      <w:rFonts w:ascii="Arial" w:hAnsi="Arial"/>
      <w:b/>
      <w:caps/>
      <w:sz w:val="26"/>
      <w:szCs w:val="20"/>
    </w:rPr>
  </w:style>
  <w:style w:type="paragraph" w:customStyle="1" w:styleId="0-">
    <w:name w:val="Таблица 0-ж"/>
    <w:basedOn w:val="a2"/>
    <w:qFormat/>
    <w:rsid w:val="00DC2D7D"/>
    <w:pPr>
      <w:spacing w:before="4pt" w:after="4pt"/>
    </w:pPr>
    <w:rPr>
      <w:rFonts w:ascii="Arial" w:hAnsi="Arial"/>
      <w:b/>
      <w:sz w:val="22"/>
      <w:szCs w:val="20"/>
    </w:rPr>
  </w:style>
  <w:style w:type="paragraph" w:customStyle="1" w:styleId="3f5">
    <w:name w:val="3"/>
    <w:basedOn w:val="a2"/>
    <w:qFormat/>
    <w:rsid w:val="00DC2D7D"/>
    <w:pPr>
      <w:spacing w:before="12pt" w:line="14.40pt" w:lineRule="auto"/>
      <w:ind w:start="28.35pt"/>
    </w:pPr>
    <w:rPr>
      <w:rFonts w:ascii="Arial" w:hAnsi="Arial"/>
      <w:b/>
      <w:caps/>
      <w:sz w:val="40"/>
      <w:szCs w:val="20"/>
    </w:rPr>
  </w:style>
  <w:style w:type="paragraph" w:customStyle="1" w:styleId="0">
    <w:name w:val="Таблица 0"/>
    <w:basedOn w:val="a2"/>
    <w:qFormat/>
    <w:rsid w:val="00DC2D7D"/>
    <w:pPr>
      <w:spacing w:before="4pt" w:after="4pt"/>
    </w:pPr>
    <w:rPr>
      <w:rFonts w:ascii="Arial" w:hAnsi="Arial"/>
      <w:sz w:val="22"/>
      <w:szCs w:val="20"/>
    </w:rPr>
  </w:style>
  <w:style w:type="paragraph" w:customStyle="1" w:styleId="afffffffd">
    <w:name w:val="Таблица первая стр"/>
    <w:basedOn w:val="afffffffc"/>
    <w:qFormat/>
    <w:rsid w:val="00DC2D7D"/>
    <w:pPr>
      <w:ind w:end="2.85pt"/>
      <w:jc w:val="end"/>
    </w:pPr>
  </w:style>
  <w:style w:type="paragraph" w:customStyle="1" w:styleId="1ff7">
    <w:name w:val="Таблица 1"/>
    <w:basedOn w:val="a2"/>
    <w:qFormat/>
    <w:rsid w:val="00DC2D7D"/>
    <w:pPr>
      <w:spacing w:before="4pt" w:after="4pt"/>
      <w:ind w:start="28.35pt"/>
      <w:jc w:val="end"/>
    </w:pPr>
    <w:rPr>
      <w:rFonts w:ascii="Arial" w:hAnsi="Arial"/>
      <w:b/>
      <w:sz w:val="22"/>
      <w:szCs w:val="20"/>
    </w:rPr>
  </w:style>
  <w:style w:type="paragraph" w:customStyle="1" w:styleId="-0">
    <w:name w:val="Раздел-табл подзаг"/>
    <w:basedOn w:val="a2"/>
    <w:qFormat/>
    <w:rsid w:val="00DC2D7D"/>
    <w:pPr>
      <w:keepNext/>
      <w:pBdr>
        <w:top w:val="single" w:sz="6" w:space="4" w:color="FFFFFF"/>
        <w:bottom w:val="single" w:sz="6" w:space="4" w:color="FFFFFF"/>
      </w:pBdr>
      <w:spacing w:after="12pt" w:line="14.40pt" w:lineRule="auto"/>
      <w:ind w:start="85.05pt"/>
      <w:outlineLvl w:val="3"/>
    </w:pPr>
    <w:rPr>
      <w:rFonts w:ascii="Arial" w:hAnsi="Arial"/>
      <w:caps/>
      <w:spacing w:val="20"/>
      <w:sz w:val="18"/>
      <w:szCs w:val="20"/>
    </w:rPr>
  </w:style>
  <w:style w:type="paragraph" w:customStyle="1" w:styleId="2fe">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qFormat/>
    <w:rsid w:val="00DC2D7D"/>
    <w:pPr>
      <w:spacing w:before="5pt" w:beforeAutospacing="1" w:after="5pt" w:afterAutospacing="1"/>
      <w:jc w:val="both"/>
    </w:pPr>
    <w:rPr>
      <w:rFonts w:ascii="Tahoma" w:hAnsi="Tahoma"/>
      <w:sz w:val="20"/>
      <w:szCs w:val="20"/>
      <w:lang w:val="en-US" w:eastAsia="en-US"/>
    </w:rPr>
  </w:style>
  <w:style w:type="paragraph" w:customStyle="1" w:styleId="import">
    <w:name w:val="import"/>
    <w:basedOn w:val="a2"/>
    <w:qFormat/>
    <w:rsid w:val="00DC2D7D"/>
    <w:pPr>
      <w:spacing w:before="5pt" w:beforeAutospacing="1" w:after="5pt" w:afterAutospacing="1"/>
    </w:pPr>
  </w:style>
  <w:style w:type="character" w:customStyle="1" w:styleId="spelle">
    <w:name w:val="spelle"/>
    <w:rsid w:val="00DC2D7D"/>
  </w:style>
  <w:style w:type="character" w:customStyle="1" w:styleId="grame">
    <w:name w:val="grame"/>
    <w:rsid w:val="00DC2D7D"/>
  </w:style>
  <w:style w:type="paragraph" w:customStyle="1" w:styleId="Default">
    <w:name w:val="Default"/>
    <w:qFormat/>
    <w:rsid w:val="00DC2D7D"/>
    <w:pPr>
      <w:autoSpaceDE w:val="0"/>
      <w:autoSpaceDN w:val="0"/>
      <w:adjustRightInd w:val="0"/>
    </w:pPr>
    <w:rPr>
      <w:color w:val="000000"/>
      <w:sz w:val="24"/>
      <w:szCs w:val="24"/>
    </w:rPr>
  </w:style>
  <w:style w:type="character" w:customStyle="1" w:styleId="60">
    <w:name w:val="Заголовок 6 Знак"/>
    <w:link w:val="6"/>
    <w:uiPriority w:val="9"/>
    <w:rsid w:val="00DC2D7D"/>
    <w:rPr>
      <w:b/>
      <w:bCs/>
      <w:sz w:val="22"/>
      <w:szCs w:val="22"/>
    </w:rPr>
  </w:style>
  <w:style w:type="character" w:customStyle="1" w:styleId="affff9">
    <w:name w:val="Текст выноски Знак"/>
    <w:aliases w:val=" Знак5 Знак,Знак5 Знак"/>
    <w:link w:val="affff8"/>
    <w:uiPriority w:val="99"/>
    <w:rsid w:val="00DC2D7D"/>
    <w:rPr>
      <w:rFonts w:ascii="Tahoma" w:hAnsi="Tahoma" w:cs="Tahoma"/>
      <w:sz w:val="16"/>
      <w:szCs w:val="16"/>
    </w:rPr>
  </w:style>
  <w:style w:type="paragraph" w:customStyle="1" w:styleId="afffffffe">
    <w:name w:val="Таблицы (моноширинный)"/>
    <w:basedOn w:val="Standard"/>
    <w:next w:val="Standard"/>
    <w:qFormat/>
    <w:rsid w:val="00DC2D7D"/>
    <w:rPr>
      <w:rFonts w:ascii="Courier New" w:hAnsi="Courier New" w:cs="Courier New"/>
    </w:rPr>
  </w:style>
  <w:style w:type="paragraph" w:customStyle="1" w:styleId="affffffff">
    <w:name w:val="Журнал"/>
    <w:qFormat/>
    <w:rsid w:val="00DC2D7D"/>
    <w:pPr>
      <w:autoSpaceDE w:val="0"/>
      <w:autoSpaceDN w:val="0"/>
      <w:adjustRightInd w:val="0"/>
      <w:spacing w:line="8pt" w:lineRule="atLeast"/>
      <w:ind w:firstLine="11.35pt"/>
      <w:jc w:val="both"/>
    </w:pPr>
    <w:rPr>
      <w:rFonts w:ascii="Journal SansSerif" w:hAnsi="Journal SansSerif" w:cs="Journal SansSerif"/>
      <w:color w:val="000000"/>
      <w:sz w:val="16"/>
      <w:szCs w:val="16"/>
    </w:rPr>
  </w:style>
  <w:style w:type="paragraph" w:styleId="affffffff0">
    <w:name w:val="No Spacing"/>
    <w:link w:val="affffffff1"/>
    <w:uiPriority w:val="1"/>
    <w:qFormat/>
    <w:rsid w:val="00DC2D7D"/>
    <w:rPr>
      <w:rFonts w:ascii="Calibri" w:hAnsi="Calibri"/>
      <w:sz w:val="22"/>
      <w:szCs w:val="22"/>
      <w:lang w:eastAsia="en-US"/>
    </w:rPr>
  </w:style>
  <w:style w:type="character" w:customStyle="1" w:styleId="affffffff1">
    <w:name w:val="Без интервала Знак"/>
    <w:link w:val="affffffff0"/>
    <w:rsid w:val="00DC2D7D"/>
    <w:rPr>
      <w:rFonts w:ascii="Calibri" w:hAnsi="Calibri"/>
      <w:sz w:val="22"/>
      <w:szCs w:val="22"/>
      <w:lang w:eastAsia="en-US" w:bidi="ar-SA"/>
    </w:rPr>
  </w:style>
  <w:style w:type="paragraph" w:customStyle="1" w:styleId="1ff8">
    <w:name w:val="Обычный1"/>
    <w:qFormat/>
    <w:rsid w:val="00DC2D7D"/>
    <w:pPr>
      <w:widowControl w:val="0"/>
      <w:snapToGrid w:val="0"/>
    </w:pPr>
  </w:style>
  <w:style w:type="character" w:customStyle="1" w:styleId="style171">
    <w:name w:val="style171"/>
    <w:rsid w:val="00DC2D7D"/>
    <w:rPr>
      <w:sz w:val="24"/>
      <w:szCs w:val="24"/>
    </w:rPr>
  </w:style>
  <w:style w:type="paragraph" w:customStyle="1" w:styleId="3f6">
    <w:name w:val="Стиль3"/>
    <w:basedOn w:val="19"/>
    <w:link w:val="3f7"/>
    <w:qFormat/>
    <w:rsid w:val="00DC2D7D"/>
    <w:pPr>
      <w:keepNext/>
      <w:keepLines/>
      <w:tabs>
        <w:tab w:val="start" w:pos="14.20pt"/>
      </w:tabs>
      <w:spacing w:before="3pt"/>
      <w:jc w:val="start"/>
    </w:pPr>
  </w:style>
  <w:style w:type="character" w:customStyle="1" w:styleId="ab">
    <w:name w:val="Текст концевой сноски Знак"/>
    <w:link w:val="aa"/>
    <w:rsid w:val="00DC2D7D"/>
  </w:style>
  <w:style w:type="character" w:customStyle="1" w:styleId="aff4">
    <w:name w:val="Подзаголовок Знак"/>
    <w:link w:val="aff3"/>
    <w:rsid w:val="00DC2D7D"/>
    <w:rPr>
      <w:rFonts w:ascii="Arial" w:hAnsi="Arial" w:cs="Arial"/>
      <w:spacing w:val="-16"/>
      <w:kern w:val="28"/>
      <w:sz w:val="32"/>
      <w:szCs w:val="32"/>
      <w:lang w:eastAsia="en-US"/>
    </w:rPr>
  </w:style>
  <w:style w:type="character" w:customStyle="1" w:styleId="1a">
    <w:name w:val="Оглавление 1 Знак"/>
    <w:link w:val="19"/>
    <w:uiPriority w:val="39"/>
    <w:rsid w:val="007E18DD"/>
    <w:rPr>
      <w:b/>
      <w:noProof/>
      <w:sz w:val="28"/>
      <w:szCs w:val="24"/>
    </w:rPr>
  </w:style>
  <w:style w:type="character" w:customStyle="1" w:styleId="3f7">
    <w:name w:val="Стиль3 Знак"/>
    <w:link w:val="3f6"/>
    <w:rsid w:val="00DC2D7D"/>
  </w:style>
  <w:style w:type="paragraph" w:customStyle="1" w:styleId="Style4">
    <w:name w:val="Style4"/>
    <w:basedOn w:val="a2"/>
    <w:qFormat/>
    <w:rsid w:val="00DC2D7D"/>
    <w:pPr>
      <w:widowControl w:val="0"/>
      <w:autoSpaceDE w:val="0"/>
      <w:autoSpaceDN w:val="0"/>
      <w:adjustRightInd w:val="0"/>
    </w:pPr>
    <w:rPr>
      <w:rFonts w:ascii="Franklin Gothic Medium Cond" w:hAnsi="Franklin Gothic Medium Cond"/>
    </w:rPr>
  </w:style>
  <w:style w:type="character" w:customStyle="1" w:styleId="FontStyle18">
    <w:name w:val="Font Style18"/>
    <w:rsid w:val="00DC2D7D"/>
    <w:rPr>
      <w:rFonts w:ascii="Times New Roman" w:hAnsi="Times New Roman" w:cs="Times New Roman"/>
      <w:sz w:val="20"/>
      <w:szCs w:val="20"/>
    </w:rPr>
  </w:style>
  <w:style w:type="paragraph" w:customStyle="1" w:styleId="2ff">
    <w:name w:val="Заголовок2"/>
    <w:qFormat/>
    <w:rsid w:val="00DC2D7D"/>
    <w:pPr>
      <w:jc w:val="center"/>
    </w:pPr>
    <w:rPr>
      <w:rFonts w:ascii="Arial" w:hAnsi="Arial"/>
      <w:sz w:val="24"/>
    </w:rPr>
  </w:style>
  <w:style w:type="character" w:customStyle="1" w:styleId="FontStyle11">
    <w:name w:val="Font Style11"/>
    <w:rsid w:val="00DC2D7D"/>
    <w:rPr>
      <w:rFonts w:ascii="Times New Roman" w:hAnsi="Times New Roman" w:cs="Times New Roman"/>
      <w:spacing w:val="10"/>
      <w:sz w:val="24"/>
      <w:szCs w:val="24"/>
    </w:rPr>
  </w:style>
  <w:style w:type="character" w:customStyle="1" w:styleId="FontStyle12">
    <w:name w:val="Font Style12"/>
    <w:rsid w:val="00DC2D7D"/>
    <w:rPr>
      <w:rFonts w:ascii="Times New Roman" w:hAnsi="Times New Roman" w:cs="Times New Roman"/>
      <w:sz w:val="20"/>
      <w:szCs w:val="20"/>
    </w:rPr>
  </w:style>
  <w:style w:type="paragraph" w:customStyle="1" w:styleId="2ff0">
    <w:name w:val="Основной текст2"/>
    <w:basedOn w:val="a2"/>
    <w:qFormat/>
    <w:rsid w:val="00DC2D7D"/>
    <w:pPr>
      <w:tabs>
        <w:tab w:val="start" w:pos="35.45pt"/>
      </w:tabs>
      <w:jc w:val="both"/>
    </w:pPr>
    <w:rPr>
      <w:rFonts w:ascii="Arial" w:eastAsia="Calibri" w:hAnsi="Arial"/>
      <w:szCs w:val="20"/>
    </w:rPr>
  </w:style>
  <w:style w:type="paragraph" w:customStyle="1" w:styleId="Style6">
    <w:name w:val="Style6"/>
    <w:basedOn w:val="a2"/>
    <w:qFormat/>
    <w:rsid w:val="00DC2D7D"/>
    <w:pPr>
      <w:widowControl w:val="0"/>
      <w:autoSpaceDE w:val="0"/>
      <w:autoSpaceDN w:val="0"/>
      <w:adjustRightInd w:val="0"/>
    </w:pPr>
  </w:style>
  <w:style w:type="character" w:customStyle="1" w:styleId="afffffff8">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link w:val="afffffff7"/>
    <w:rsid w:val="00DC2D7D"/>
  </w:style>
  <w:style w:type="table" w:customStyle="1" w:styleId="1ff9">
    <w:name w:val="Стиль таблицы1"/>
    <w:uiPriority w:val="99"/>
    <w:rsid w:val="00DC2D7D"/>
    <w:pPr>
      <w:spacing w:line="18pt" w:lineRule="auto"/>
    </w:pPr>
    <w:tblPr>
      <w:jc w:val="center"/>
      <w:tblInd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CellMar>
        <w:top w:w="0pt" w:type="dxa"/>
        <w:start w:w="5.40pt" w:type="dxa"/>
        <w:bottom w:w="0pt" w:type="dxa"/>
        <w:end w:w="5.40pt" w:type="dxa"/>
      </w:tblCellMar>
    </w:tblPr>
    <w:trPr>
      <w:jc w:val="center"/>
    </w:trPr>
  </w:style>
  <w:style w:type="paragraph" w:customStyle="1" w:styleId="TableParagraph">
    <w:name w:val="Table Paragraph"/>
    <w:basedOn w:val="a2"/>
    <w:uiPriority w:val="1"/>
    <w:qFormat/>
    <w:rsid w:val="00EA0B63"/>
    <w:pPr>
      <w:widowControl w:val="0"/>
    </w:pPr>
    <w:rPr>
      <w:rFonts w:ascii="Calibri" w:eastAsia="Calibri" w:hAnsi="Calibri"/>
      <w:sz w:val="22"/>
      <w:szCs w:val="22"/>
      <w:lang w:val="en-US" w:eastAsia="en-US"/>
    </w:rPr>
  </w:style>
  <w:style w:type="table" w:customStyle="1" w:styleId="TableNormal">
    <w:name w:val="Table Normal"/>
    <w:uiPriority w:val="2"/>
    <w:semiHidden/>
    <w:unhideWhenUsed/>
    <w:qFormat/>
    <w:rsid w:val="00F4049A"/>
    <w:pPr>
      <w:widowControl w:val="0"/>
    </w:pPr>
    <w:rPr>
      <w:rFonts w:ascii="Calibri" w:eastAsia="Calibri" w:hAnsi="Calibri"/>
      <w:sz w:val="22"/>
      <w:szCs w:val="22"/>
      <w:lang w:val="en-US" w:eastAsia="en-US"/>
    </w:rPr>
    <w:tblPr>
      <w:tblInd w:w="0pt" w:type="dxa"/>
      <w:tblCellMar>
        <w:top w:w="0pt" w:type="dxa"/>
        <w:start w:w="0pt" w:type="dxa"/>
        <w:bottom w:w="0pt" w:type="dxa"/>
        <w:end w:w="0pt" w:type="dxa"/>
      </w:tblCellMar>
    </w:tblPr>
  </w:style>
  <w:style w:type="table" w:customStyle="1" w:styleId="TableNormal1">
    <w:name w:val="Table Normal1"/>
    <w:uiPriority w:val="2"/>
    <w:semiHidden/>
    <w:unhideWhenUsed/>
    <w:qFormat/>
    <w:rsid w:val="00F4049A"/>
    <w:pPr>
      <w:widowControl w:val="0"/>
    </w:pPr>
    <w:rPr>
      <w:rFonts w:ascii="Calibri" w:eastAsia="Calibri" w:hAnsi="Calibri"/>
      <w:sz w:val="22"/>
      <w:szCs w:val="22"/>
      <w:lang w:val="en-US" w:eastAsia="en-US"/>
    </w:rPr>
    <w:tblPr>
      <w:tblInd w:w="0pt" w:type="dxa"/>
      <w:tblCellMar>
        <w:top w:w="0pt" w:type="dxa"/>
        <w:start w:w="0pt" w:type="dxa"/>
        <w:bottom w:w="0pt" w:type="dxa"/>
        <w:end w:w="0pt" w:type="dxa"/>
      </w:tblCellMar>
    </w:tblPr>
  </w:style>
  <w:style w:type="table" w:customStyle="1" w:styleId="TableNormal2">
    <w:name w:val="Table Normal2"/>
    <w:uiPriority w:val="2"/>
    <w:semiHidden/>
    <w:unhideWhenUsed/>
    <w:qFormat/>
    <w:rsid w:val="00F4049A"/>
    <w:pPr>
      <w:widowControl w:val="0"/>
    </w:pPr>
    <w:rPr>
      <w:rFonts w:ascii="Calibri" w:eastAsia="Calibri" w:hAnsi="Calibri"/>
      <w:sz w:val="22"/>
      <w:szCs w:val="22"/>
      <w:lang w:val="en-US" w:eastAsia="en-US"/>
    </w:rPr>
    <w:tblPr>
      <w:tblInd w:w="0pt" w:type="dxa"/>
      <w:tblCellMar>
        <w:top w:w="0pt" w:type="dxa"/>
        <w:start w:w="0pt" w:type="dxa"/>
        <w:bottom w:w="0pt" w:type="dxa"/>
        <w:end w:w="0pt" w:type="dxa"/>
      </w:tblCellMar>
    </w:tblPr>
  </w:style>
  <w:style w:type="table" w:customStyle="1" w:styleId="TableNormal3">
    <w:name w:val="Table Normal3"/>
    <w:uiPriority w:val="2"/>
    <w:semiHidden/>
    <w:unhideWhenUsed/>
    <w:qFormat/>
    <w:rsid w:val="00F4049A"/>
    <w:pPr>
      <w:widowControl w:val="0"/>
    </w:pPr>
    <w:rPr>
      <w:rFonts w:ascii="Calibri" w:eastAsia="Calibri" w:hAnsi="Calibri"/>
      <w:sz w:val="22"/>
      <w:szCs w:val="22"/>
      <w:lang w:val="en-US" w:eastAsia="en-US"/>
    </w:rPr>
    <w:tblPr>
      <w:tblInd w:w="0pt" w:type="dxa"/>
      <w:tblCellMar>
        <w:top w:w="0pt" w:type="dxa"/>
        <w:start w:w="0pt" w:type="dxa"/>
        <w:bottom w:w="0pt" w:type="dxa"/>
        <w:end w:w="0pt" w:type="dxa"/>
      </w:tblCellMar>
    </w:tblPr>
  </w:style>
  <w:style w:type="table" w:customStyle="1" w:styleId="TableNormal11">
    <w:name w:val="Table Normal11"/>
    <w:uiPriority w:val="2"/>
    <w:semiHidden/>
    <w:unhideWhenUsed/>
    <w:qFormat/>
    <w:rsid w:val="00F4049A"/>
    <w:pPr>
      <w:widowControl w:val="0"/>
    </w:pPr>
    <w:rPr>
      <w:rFonts w:ascii="Calibri" w:eastAsia="Calibri" w:hAnsi="Calibri"/>
      <w:sz w:val="22"/>
      <w:szCs w:val="22"/>
      <w:lang w:val="en-US" w:eastAsia="en-US"/>
    </w:rPr>
    <w:tblPr>
      <w:tblInd w:w="0pt" w:type="dxa"/>
      <w:tblCellMar>
        <w:top w:w="0pt" w:type="dxa"/>
        <w:start w:w="0pt" w:type="dxa"/>
        <w:bottom w:w="0pt" w:type="dxa"/>
        <w:end w:w="0pt" w:type="dxa"/>
      </w:tblCellMar>
    </w:tblPr>
  </w:style>
  <w:style w:type="table" w:customStyle="1" w:styleId="TableNormal21">
    <w:name w:val="Table Normal21"/>
    <w:uiPriority w:val="2"/>
    <w:semiHidden/>
    <w:unhideWhenUsed/>
    <w:qFormat/>
    <w:rsid w:val="00F4049A"/>
    <w:pPr>
      <w:widowControl w:val="0"/>
    </w:pPr>
    <w:rPr>
      <w:rFonts w:ascii="Calibri" w:eastAsia="Calibri" w:hAnsi="Calibri"/>
      <w:sz w:val="22"/>
      <w:szCs w:val="22"/>
      <w:lang w:val="en-US" w:eastAsia="en-US"/>
    </w:rPr>
    <w:tblPr>
      <w:tblInd w:w="0pt" w:type="dxa"/>
      <w:tblCellMar>
        <w:top w:w="0pt" w:type="dxa"/>
        <w:start w:w="0pt" w:type="dxa"/>
        <w:bottom w:w="0pt" w:type="dxa"/>
        <w:end w:w="0pt" w:type="dxa"/>
      </w:tblCellMar>
    </w:tblPr>
  </w:style>
  <w:style w:type="table" w:customStyle="1" w:styleId="TableNormal22">
    <w:name w:val="Table Normal22"/>
    <w:uiPriority w:val="2"/>
    <w:semiHidden/>
    <w:unhideWhenUsed/>
    <w:qFormat/>
    <w:rsid w:val="00F4049A"/>
    <w:pPr>
      <w:widowControl w:val="0"/>
    </w:pPr>
    <w:rPr>
      <w:rFonts w:ascii="Calibri" w:eastAsia="Calibri" w:hAnsi="Calibri"/>
      <w:sz w:val="22"/>
      <w:szCs w:val="22"/>
      <w:lang w:val="en-US" w:eastAsia="en-US"/>
    </w:rPr>
    <w:tblPr>
      <w:tblInd w:w="0pt" w:type="dxa"/>
      <w:tblCellMar>
        <w:top w:w="0pt" w:type="dxa"/>
        <w:start w:w="0pt" w:type="dxa"/>
        <w:bottom w:w="0pt" w:type="dxa"/>
        <w:end w:w="0pt" w:type="dxa"/>
      </w:tblCellMar>
    </w:tblPr>
  </w:style>
  <w:style w:type="table" w:customStyle="1" w:styleId="TableNormal31">
    <w:name w:val="Table Normal31"/>
    <w:uiPriority w:val="2"/>
    <w:semiHidden/>
    <w:unhideWhenUsed/>
    <w:qFormat/>
    <w:rsid w:val="00F4049A"/>
    <w:pPr>
      <w:widowControl w:val="0"/>
    </w:pPr>
    <w:rPr>
      <w:rFonts w:ascii="Calibri" w:eastAsia="Calibri" w:hAnsi="Calibri"/>
      <w:sz w:val="22"/>
      <w:szCs w:val="22"/>
      <w:lang w:val="en-US" w:eastAsia="en-US"/>
    </w:rPr>
    <w:tblPr>
      <w:tblInd w:w="0pt" w:type="dxa"/>
      <w:tblCellMar>
        <w:top w:w="0pt" w:type="dxa"/>
        <w:start w:w="0pt" w:type="dxa"/>
        <w:bottom w:w="0pt" w:type="dxa"/>
        <w:end w:w="0pt" w:type="dxa"/>
      </w:tblCellMar>
    </w:tblPr>
  </w:style>
  <w:style w:type="paragraph" w:customStyle="1" w:styleId="affffffff2">
    <w:name w:val="Абзац"/>
    <w:basedOn w:val="a2"/>
    <w:link w:val="affffffff3"/>
    <w:qFormat/>
    <w:rsid w:val="00F4049A"/>
    <w:pPr>
      <w:spacing w:before="6pt" w:after="3pt"/>
      <w:ind w:firstLine="28.35pt"/>
      <w:jc w:val="both"/>
    </w:pPr>
  </w:style>
  <w:style w:type="character" w:customStyle="1" w:styleId="affffffff3">
    <w:name w:val="Абзац Знак"/>
    <w:link w:val="affffffff2"/>
    <w:qFormat/>
    <w:rsid w:val="00F4049A"/>
    <w:rPr>
      <w:sz w:val="24"/>
      <w:szCs w:val="24"/>
    </w:rPr>
  </w:style>
  <w:style w:type="paragraph" w:customStyle="1" w:styleId="affffffff4">
    <w:name w:val="Табличный_заголовки"/>
    <w:basedOn w:val="a2"/>
    <w:qFormat/>
    <w:rsid w:val="00F4049A"/>
    <w:pPr>
      <w:keepNext/>
      <w:keepLines/>
      <w:jc w:val="center"/>
    </w:pPr>
    <w:rPr>
      <w:b/>
      <w:sz w:val="22"/>
      <w:szCs w:val="22"/>
    </w:rPr>
  </w:style>
  <w:style w:type="paragraph" w:customStyle="1" w:styleId="affffffff5">
    <w:name w:val="Табличный_центр"/>
    <w:basedOn w:val="a2"/>
    <w:qFormat/>
    <w:rsid w:val="00F4049A"/>
    <w:pPr>
      <w:jc w:val="center"/>
    </w:pPr>
    <w:rPr>
      <w:sz w:val="22"/>
      <w:szCs w:val="22"/>
    </w:rPr>
  </w:style>
  <w:style w:type="paragraph" w:customStyle="1" w:styleId="affffffff6">
    <w:name w:val="Табличный_слева"/>
    <w:basedOn w:val="a2"/>
    <w:qFormat/>
    <w:rsid w:val="00F4049A"/>
    <w:rPr>
      <w:sz w:val="22"/>
      <w:szCs w:val="22"/>
    </w:rPr>
  </w:style>
  <w:style w:type="character" w:customStyle="1" w:styleId="29">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1"/>
    <w:locked/>
    <w:rsid w:val="00F4049A"/>
    <w:rPr>
      <w:b/>
      <w:bCs/>
    </w:rPr>
  </w:style>
  <w:style w:type="table" w:customStyle="1" w:styleId="3f8">
    <w:name w:val="Сетка таблицы3"/>
    <w:basedOn w:val="a5"/>
    <w:next w:val="a9"/>
    <w:uiPriority w:val="59"/>
    <w:rsid w:val="009D780E"/>
    <w:rPr>
      <w:rFonts w:ascii="Calibri" w:eastAsia="Calibri"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0">
    <w:name w:val="Сетка таблицы31"/>
    <w:basedOn w:val="a5"/>
    <w:next w:val="a9"/>
    <w:uiPriority w:val="59"/>
    <w:rsid w:val="004150E9"/>
    <w:rPr>
      <w:rFonts w:ascii="Calibri" w:eastAsia="Calibri" w:hAnsi="Calibri"/>
      <w:sz w:val="22"/>
      <w:szCs w:val="22"/>
      <w:lang w:eastAsia="en-US"/>
    </w:rPr>
    <w:tblPr>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Pr>
  </w:style>
  <w:style w:type="character" w:customStyle="1" w:styleId="2ff1">
    <w:name w:val="Основной текст (2)_"/>
    <w:rsid w:val="004150E9"/>
    <w:rPr>
      <w:rFonts w:ascii="Times New Roman" w:eastAsia="Times New Roman" w:hAnsi="Times New Roman" w:cs="Times New Roman"/>
      <w:b w:val="0"/>
      <w:bCs w:val="0"/>
      <w:i w:val="0"/>
      <w:iCs w:val="0"/>
      <w:smallCaps w:val="0"/>
      <w:strike w:val="0"/>
      <w:u w:val="none"/>
    </w:rPr>
  </w:style>
  <w:style w:type="character" w:customStyle="1" w:styleId="2ff2">
    <w:name w:val="Основной текст (2)"/>
    <w:rsid w:val="004150E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ff3">
    <w:name w:val="Основной текст (2) + Полужирный"/>
    <w:rsid w:val="004150E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4">
    <w:name w:val="Табличный_таблица_11"/>
    <w:link w:val="115"/>
    <w:qFormat/>
    <w:rsid w:val="004150E9"/>
    <w:pPr>
      <w:jc w:val="center"/>
    </w:pPr>
    <w:rPr>
      <w:sz w:val="22"/>
      <w:szCs w:val="22"/>
    </w:rPr>
  </w:style>
  <w:style w:type="character" w:customStyle="1" w:styleId="115">
    <w:name w:val="Табличный_таблица_11 Знак"/>
    <w:link w:val="114"/>
    <w:rsid w:val="004150E9"/>
    <w:rPr>
      <w:sz w:val="22"/>
      <w:szCs w:val="22"/>
      <w:lang w:bidi="ar-SA"/>
    </w:rPr>
  </w:style>
  <w:style w:type="character" w:customStyle="1" w:styleId="affffffff7">
    <w:name w:val="Текст_Обычный"/>
    <w:qFormat/>
    <w:rsid w:val="004150E9"/>
    <w:rPr>
      <w:b w:val="0"/>
    </w:rPr>
  </w:style>
  <w:style w:type="table" w:customStyle="1" w:styleId="320">
    <w:name w:val="Сетка таблицы32"/>
    <w:basedOn w:val="a5"/>
    <w:next w:val="a9"/>
    <w:uiPriority w:val="59"/>
    <w:rsid w:val="000D2A78"/>
    <w:rPr>
      <w:rFonts w:ascii="Calibri" w:eastAsia="Calibri" w:hAnsi="Calibri"/>
      <w:sz w:val="22"/>
      <w:szCs w:val="22"/>
      <w:lang w:eastAsia="en-US"/>
    </w:rPr>
    <w:tblPr>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Pr>
  </w:style>
  <w:style w:type="table" w:customStyle="1" w:styleId="330">
    <w:name w:val="Сетка таблицы33"/>
    <w:basedOn w:val="a5"/>
    <w:next w:val="a9"/>
    <w:uiPriority w:val="59"/>
    <w:rsid w:val="005921FC"/>
    <w:rPr>
      <w:rFonts w:ascii="Calibri" w:eastAsia="Calibri" w:hAnsi="Calibri"/>
      <w:sz w:val="22"/>
      <w:szCs w:val="22"/>
      <w:lang w:eastAsia="en-US"/>
    </w:rPr>
    <w:tblPr>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Pr>
  </w:style>
  <w:style w:type="character" w:customStyle="1" w:styleId="190">
    <w:name w:val="Знак19 Знак"/>
    <w:aliases w:val="Заголовок главный Знак, Знак19 Знак"/>
    <w:rsid w:val="005921FC"/>
    <w:rPr>
      <w:rFonts w:ascii="Arial" w:hAnsi="Arial" w:cs="Arial"/>
      <w:b/>
      <w:bCs/>
      <w:sz w:val="26"/>
      <w:szCs w:val="26"/>
    </w:rPr>
  </w:style>
  <w:style w:type="table" w:customStyle="1" w:styleId="340">
    <w:name w:val="Сетка таблицы34"/>
    <w:basedOn w:val="a5"/>
    <w:next w:val="a9"/>
    <w:uiPriority w:val="59"/>
    <w:rsid w:val="00ED20FA"/>
    <w:rPr>
      <w:rFonts w:ascii="Calibri" w:eastAsia="Calibri" w:hAnsi="Calibri"/>
      <w:sz w:val="22"/>
      <w:szCs w:val="22"/>
      <w:lang w:eastAsia="en-US"/>
    </w:rPr>
    <w:tblPr>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Pr>
  </w:style>
  <w:style w:type="table" w:customStyle="1" w:styleId="350">
    <w:name w:val="Сетка таблицы35"/>
    <w:basedOn w:val="a5"/>
    <w:next w:val="a9"/>
    <w:uiPriority w:val="59"/>
    <w:rsid w:val="00097220"/>
    <w:rPr>
      <w:rFonts w:ascii="Calibri" w:eastAsia="Calibri" w:hAnsi="Calibri"/>
      <w:sz w:val="22"/>
      <w:szCs w:val="22"/>
      <w:lang w:eastAsia="en-US"/>
    </w:rPr>
    <w:tblPr>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Pr>
  </w:style>
  <w:style w:type="paragraph" w:customStyle="1" w:styleId="911">
    <w:name w:val="Заголовок 91"/>
    <w:qFormat/>
    <w:rsid w:val="00324BC4"/>
    <w:pPr>
      <w:keepNext/>
      <w:jc w:val="center"/>
    </w:pPr>
    <w:rPr>
      <w:rFonts w:ascii="Arial" w:hAnsi="Arial"/>
      <w:snapToGrid w:val="0"/>
      <w:color w:val="000000"/>
      <w:sz w:val="28"/>
    </w:rPr>
  </w:style>
  <w:style w:type="character" w:customStyle="1" w:styleId="3f9">
    <w:name w:val="Знак Знак3"/>
    <w:rsid w:val="00324BC4"/>
    <w:rPr>
      <w:sz w:val="24"/>
      <w:szCs w:val="24"/>
      <w:lang w:val="ru-RU" w:eastAsia="ru-RU" w:bidi="ar-SA"/>
    </w:rPr>
  </w:style>
  <w:style w:type="paragraph" w:customStyle="1" w:styleId="1ffa">
    <w:name w:val="Название объекта1"/>
    <w:basedOn w:val="a2"/>
    <w:qFormat/>
    <w:rsid w:val="00324BC4"/>
    <w:pPr>
      <w:spacing w:line="18pt" w:lineRule="auto"/>
      <w:ind w:start="54pt" w:firstLine="35.45pt"/>
      <w:jc w:val="both"/>
    </w:pPr>
    <w:rPr>
      <w:rFonts w:ascii="Arial" w:hAnsi="Arial" w:cs="Arial"/>
      <w:spacing w:val="-5"/>
      <w:sz w:val="20"/>
      <w:szCs w:val="20"/>
    </w:rPr>
  </w:style>
  <w:style w:type="paragraph" w:customStyle="1" w:styleId="213">
    <w:name w:val="Основной текст 21"/>
    <w:basedOn w:val="a2"/>
    <w:qFormat/>
    <w:rsid w:val="00324BC4"/>
    <w:pPr>
      <w:spacing w:line="18pt" w:lineRule="auto"/>
      <w:ind w:start="21.30pt" w:hanging="21.30pt"/>
      <w:jc w:val="both"/>
    </w:pPr>
    <w:rPr>
      <w:b/>
      <w:sz w:val="28"/>
      <w:szCs w:val="20"/>
    </w:rPr>
  </w:style>
  <w:style w:type="paragraph" w:customStyle="1" w:styleId="1ffb">
    <w:name w:val="Цитата1"/>
    <w:basedOn w:val="a2"/>
    <w:qFormat/>
    <w:rsid w:val="00324BC4"/>
    <w:pPr>
      <w:spacing w:line="18pt" w:lineRule="auto"/>
      <w:ind w:start="26.30pt" w:end="2.15pt" w:firstLine="35.45pt"/>
      <w:jc w:val="both"/>
    </w:pPr>
    <w:rPr>
      <w:sz w:val="28"/>
      <w:szCs w:val="20"/>
    </w:rPr>
  </w:style>
  <w:style w:type="paragraph" w:customStyle="1" w:styleId="1ffc">
    <w:name w:val="Маркированный список1"/>
    <w:basedOn w:val="a2"/>
    <w:qFormat/>
    <w:rsid w:val="00324BC4"/>
    <w:pPr>
      <w:spacing w:before="5pt" w:beforeAutospacing="1" w:after="5pt" w:afterAutospacing="1" w:line="18pt" w:lineRule="auto"/>
      <w:ind w:firstLine="35.45pt"/>
      <w:jc w:val="both"/>
    </w:pPr>
    <w:rPr>
      <w:sz w:val="28"/>
    </w:rPr>
  </w:style>
  <w:style w:type="paragraph" w:customStyle="1" w:styleId="1ffd">
    <w:name w:val="Нумерованный список1"/>
    <w:basedOn w:val="a2"/>
    <w:semiHidden/>
    <w:qFormat/>
    <w:rsid w:val="00324BC4"/>
    <w:pPr>
      <w:spacing w:before="5pt" w:beforeAutospacing="1" w:after="5pt" w:afterAutospacing="1" w:line="18pt" w:lineRule="auto"/>
      <w:ind w:firstLine="35.45pt"/>
      <w:jc w:val="both"/>
    </w:pPr>
    <w:rPr>
      <w:sz w:val="28"/>
    </w:rPr>
  </w:style>
  <w:style w:type="table" w:customStyle="1" w:styleId="-11">
    <w:name w:val="Веб-таблица 11"/>
    <w:basedOn w:val="a5"/>
    <w:next w:val="-1"/>
    <w:semiHidden/>
    <w:rsid w:val="00324BC4"/>
    <w:tblPr>
      <w:tblCellSpacing w:w="1pt" w:type="dxa"/>
      <w:tblBorders>
        <w:top w:val="outset" w:sz="6" w:space="0" w:color="auto"/>
        <w:start w:val="outset" w:sz="6" w:space="0" w:color="auto"/>
        <w:bottom w:val="outset" w:sz="6" w:space="0" w:color="auto"/>
        <w:end w:val="outset" w:sz="6" w:space="0" w:color="auto"/>
        <w:insideH w:val="outset" w:sz="6" w:space="0" w:color="auto"/>
        <w:insideV w:val="outset" w:sz="6" w:space="0" w:color="auto"/>
      </w:tblBorders>
    </w:tblPr>
    <w:trPr>
      <w:tblCellSpacing w:w="1pt"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5"/>
    <w:next w:val="-2"/>
    <w:semiHidden/>
    <w:rsid w:val="00324BC4"/>
    <w:tblPr>
      <w:tblCellSpacing w:w="1pt" w:type="dxa"/>
      <w:tblBorders>
        <w:top w:val="inset" w:sz="6" w:space="0" w:color="auto"/>
        <w:start w:val="inset" w:sz="6" w:space="0" w:color="auto"/>
        <w:bottom w:val="inset" w:sz="6" w:space="0" w:color="auto"/>
        <w:end w:val="inset" w:sz="6" w:space="0" w:color="auto"/>
        <w:insideH w:val="inset" w:sz="6" w:space="0" w:color="auto"/>
        <w:insideV w:val="inset" w:sz="6" w:space="0" w:color="auto"/>
      </w:tblBorders>
    </w:tblPr>
    <w:trPr>
      <w:tblCellSpacing w:w="1pt"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5"/>
    <w:next w:val="-3"/>
    <w:semiHidden/>
    <w:rsid w:val="00324BC4"/>
    <w:tblPr>
      <w:tblCellSpacing w:w="1pt" w:type="dxa"/>
      <w:tblBorders>
        <w:top w:val="outset" w:sz="24" w:space="0" w:color="auto"/>
        <w:start w:val="outset" w:sz="24" w:space="0" w:color="auto"/>
        <w:bottom w:val="outset" w:sz="24" w:space="0" w:color="auto"/>
        <w:end w:val="outset" w:sz="24" w:space="0" w:color="auto"/>
        <w:insideH w:val="outset" w:sz="6" w:space="0" w:color="auto"/>
        <w:insideV w:val="outset" w:sz="6" w:space="0" w:color="auto"/>
      </w:tblBorders>
    </w:tblPr>
    <w:trPr>
      <w:tblCellSpacing w:w="1pt"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e">
    <w:name w:val="Изысканная таблица1"/>
    <w:basedOn w:val="a5"/>
    <w:next w:val="affffff5"/>
    <w:semiHidden/>
    <w:rsid w:val="00324BC4"/>
    <w:tblPr>
      <w:tblBorders>
        <w:top w:val="double" w:sz="6" w:space="0" w:color="000000"/>
        <w:start w:val="double" w:sz="6" w:space="0" w:color="000000"/>
        <w:bottom w:val="double" w:sz="6" w:space="0" w:color="000000"/>
        <w:end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6">
    <w:name w:val="Классическая таблица 11"/>
    <w:basedOn w:val="a5"/>
    <w:next w:val="1f4"/>
    <w:semiHidden/>
    <w:rsid w:val="00324BC4"/>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end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5"/>
    <w:next w:val="2f3"/>
    <w:semiHidden/>
    <w:rsid w:val="00324BC4"/>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
    <w:name w:val="Классическая таблица 31"/>
    <w:basedOn w:val="a5"/>
    <w:next w:val="3b"/>
    <w:semiHidden/>
    <w:rsid w:val="00324BC4"/>
    <w:rPr>
      <w:color w:val="000080"/>
    </w:rPr>
    <w:tblPr>
      <w:tblBorders>
        <w:top w:val="single" w:sz="12" w:space="0" w:color="000000"/>
        <w:start w:val="single" w:sz="12" w:space="0" w:color="000000"/>
        <w:bottom w:val="single" w:sz="12" w:space="0" w:color="000000"/>
        <w:end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5"/>
    <w:next w:val="46"/>
    <w:semiHidden/>
    <w:rsid w:val="00324BC4"/>
    <w:tblPr>
      <w:tblBorders>
        <w:top w:val="single" w:sz="12" w:space="0" w:color="000000"/>
        <w:start w:val="single" w:sz="6" w:space="0" w:color="000000"/>
        <w:bottom w:val="single" w:sz="12" w:space="0" w:color="000000"/>
        <w:end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7">
    <w:name w:val="Объемная таблица 11"/>
    <w:basedOn w:val="a5"/>
    <w:next w:val="1f5"/>
    <w:semiHidden/>
    <w:rsid w:val="00324BC4"/>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end w:val="single" w:sz="6" w:space="0" w:color="808080"/>
          <w:tl2br w:val="none" w:sz="0" w:space="0" w:color="auto"/>
          <w:tr2bl w:val="none" w:sz="0" w:space="0" w:color="auto"/>
        </w:tcBorders>
      </w:tcPr>
    </w:tblStylePr>
    <w:tblStylePr w:type="lastCol">
      <w:tblPr/>
      <w:tcPr>
        <w:tcBorders>
          <w:start w:val="single" w:sz="6" w:space="0" w:color="FFFFFF"/>
          <w:tl2br w:val="none" w:sz="0" w:space="0" w:color="auto"/>
          <w:tr2bl w:val="none" w:sz="0" w:space="0" w:color="auto"/>
        </w:tcBorders>
      </w:tcPr>
    </w:tblStylePr>
    <w:tblStylePr w:type="neCell">
      <w:tblPr/>
      <w:tcPr>
        <w:tcBorders>
          <w:start w:val="none" w:sz="0" w:space="0" w:color="auto"/>
          <w:bottom w:val="none" w:sz="0" w:space="0" w:color="auto"/>
          <w:tl2br w:val="none" w:sz="0" w:space="0" w:color="auto"/>
          <w:tr2bl w:val="none" w:sz="0" w:space="0" w:color="auto"/>
        </w:tcBorders>
      </w:tcPr>
    </w:tblStylePr>
    <w:tblStylePr w:type="nwCell">
      <w:tblPr/>
      <w:tcPr>
        <w:tcBorders>
          <w:bottom w:val="none" w:sz="0" w:space="0" w:color="auto"/>
          <w:end w:val="none" w:sz="0" w:space="0" w:color="auto"/>
          <w:tl2br w:val="none" w:sz="0" w:space="0" w:color="auto"/>
          <w:tr2bl w:val="none" w:sz="0" w:space="0" w:color="auto"/>
        </w:tcBorders>
      </w:tcPr>
    </w:tblStylePr>
    <w:tblStylePr w:type="seCell">
      <w:tblPr/>
      <w:tcPr>
        <w:tcBorders>
          <w:top w:val="none" w:sz="0" w:space="0" w:color="auto"/>
          <w:start w:val="none" w:sz="0" w:space="0" w:color="auto"/>
          <w:tl2br w:val="none" w:sz="0" w:space="0" w:color="auto"/>
          <w:tr2bl w:val="none" w:sz="0" w:space="0" w:color="auto"/>
        </w:tcBorders>
      </w:tcPr>
    </w:tblStylePr>
    <w:tblStylePr w:type="swCell">
      <w:rPr>
        <w:color w:val="000080"/>
      </w:rPr>
      <w:tblPr/>
      <w:tcPr>
        <w:tcBorders>
          <w:top w:val="none" w:sz="0" w:space="0" w:color="auto"/>
          <w:end w:val="none" w:sz="0" w:space="0" w:color="auto"/>
          <w:tl2br w:val="none" w:sz="0" w:space="0" w:color="auto"/>
          <w:tr2bl w:val="none" w:sz="0" w:space="0" w:color="auto"/>
        </w:tcBorders>
      </w:tcPr>
    </w:tblStylePr>
  </w:style>
  <w:style w:type="table" w:customStyle="1" w:styleId="312">
    <w:name w:val="Объемная таблица 31"/>
    <w:basedOn w:val="a5"/>
    <w:next w:val="3c"/>
    <w:semiHidden/>
    <w:rsid w:val="00324BC4"/>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end w:val="single" w:sz="6" w:space="0" w:color="808080"/>
          <w:tl2br w:val="none" w:sz="0" w:space="0" w:color="auto"/>
          <w:tr2bl w:val="none" w:sz="0" w:space="0" w:color="auto"/>
        </w:tcBorders>
      </w:tcPr>
    </w:tblStylePr>
    <w:tblStylePr w:type="lastCol">
      <w:tblPr/>
      <w:tcPr>
        <w:tcBorders>
          <w:end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Простая таблица 21"/>
    <w:basedOn w:val="a5"/>
    <w:next w:val="2f5"/>
    <w:semiHidden/>
    <w:rsid w:val="00324BC4"/>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end w:val="single" w:sz="12" w:space="0" w:color="000000"/>
          <w:tl2br w:val="none" w:sz="0" w:space="0" w:color="auto"/>
          <w:tr2bl w:val="none" w:sz="0" w:space="0" w:color="auto"/>
        </w:tcBorders>
      </w:tcPr>
    </w:tblStylePr>
    <w:tblStylePr w:type="lastCol">
      <w:rPr>
        <w:b/>
        <w:bCs/>
      </w:rPr>
      <w:tblPr/>
      <w:tcPr>
        <w:tcBorders>
          <w:start w:val="single" w:sz="6" w:space="0" w:color="000000"/>
          <w:tl2br w:val="none" w:sz="0" w:space="0" w:color="auto"/>
          <w:tr2bl w:val="none" w:sz="0" w:space="0" w:color="auto"/>
        </w:tcBorders>
      </w:tcPr>
    </w:tblStylePr>
    <w:tblStylePr w:type="neCell">
      <w:rPr>
        <w:b/>
        <w:bCs/>
      </w:rPr>
      <w:tblPr/>
      <w:tcPr>
        <w:tcBorders>
          <w:star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3">
    <w:name w:val="Простая таблица 31"/>
    <w:basedOn w:val="a5"/>
    <w:next w:val="3d"/>
    <w:semiHidden/>
    <w:rsid w:val="00324BC4"/>
    <w:tblPr>
      <w:tblBorders>
        <w:top w:val="single" w:sz="12" w:space="0" w:color="000000"/>
        <w:start w:val="single" w:sz="12" w:space="0" w:color="000000"/>
        <w:bottom w:val="single" w:sz="12" w:space="0" w:color="000000"/>
        <w:end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411">
    <w:name w:val="Сетка таблицы 41"/>
    <w:basedOn w:val="a5"/>
    <w:next w:val="47"/>
    <w:semiHidden/>
    <w:rsid w:val="00324BC4"/>
    <w:tblPr>
      <w:tblBorders>
        <w:start w:val="single" w:sz="12" w:space="0" w:color="000000"/>
        <w:end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5"/>
    <w:next w:val="62"/>
    <w:semiHidden/>
    <w:rsid w:val="00324BC4"/>
    <w:tblPr>
      <w:tblBorders>
        <w:top w:val="single" w:sz="12" w:space="0" w:color="000000"/>
        <w:start w:val="single" w:sz="12" w:space="0" w:color="000000"/>
        <w:bottom w:val="single" w:sz="12" w:space="0" w:color="000000"/>
        <w:end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5"/>
    <w:next w:val="82"/>
    <w:semiHidden/>
    <w:rsid w:val="00324BC4"/>
    <w:tblPr>
      <w:tblBorders>
        <w:top w:val="single" w:sz="6" w:space="0" w:color="000080"/>
        <w:start w:val="single" w:sz="6" w:space="0" w:color="000080"/>
        <w:bottom w:val="single" w:sz="6" w:space="0" w:color="000080"/>
        <w:end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
    <w:name w:val="Современная таблица1"/>
    <w:basedOn w:val="a5"/>
    <w:next w:val="affffff6"/>
    <w:semiHidden/>
    <w:rsid w:val="00324BC4"/>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0">
    <w:name w:val="Стандартная таблица1"/>
    <w:basedOn w:val="a5"/>
    <w:next w:val="affffff7"/>
    <w:semiHidden/>
    <w:rsid w:val="00324BC4"/>
    <w:tblPr>
      <w:tblBorders>
        <w:top w:val="single" w:sz="6" w:space="0" w:color="000000"/>
        <w:start w:val="single" w:sz="6" w:space="0" w:color="000000"/>
        <w:bottom w:val="single" w:sz="6" w:space="0" w:color="000000"/>
        <w:end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8">
    <w:name w:val="Столбцы таблицы 11"/>
    <w:basedOn w:val="a5"/>
    <w:next w:val="1f8"/>
    <w:semiHidden/>
    <w:rsid w:val="00324BC4"/>
    <w:rPr>
      <w:b/>
      <w:bCs/>
    </w:rPr>
    <w:tblPr>
      <w:tblStyleColBandSize w:val="1"/>
      <w:tblBorders>
        <w:top w:val="single" w:sz="12" w:space="0" w:color="000000"/>
        <w:start w:val="single" w:sz="12" w:space="0" w:color="000000"/>
        <w:bottom w:val="single" w:sz="12" w:space="0" w:color="000000"/>
        <w:end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Столбцы таблицы 21"/>
    <w:basedOn w:val="a5"/>
    <w:next w:val="2f7"/>
    <w:semiHidden/>
    <w:rsid w:val="00324BC4"/>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4">
    <w:name w:val="Столбцы таблицы 31"/>
    <w:basedOn w:val="a5"/>
    <w:next w:val="3f"/>
    <w:semiHidden/>
    <w:rsid w:val="00324BC4"/>
    <w:rPr>
      <w:b/>
      <w:bCs/>
    </w:rPr>
    <w:tblPr>
      <w:tblStyleColBandSize w:val="1"/>
      <w:tblBorders>
        <w:top w:val="single" w:sz="6" w:space="0" w:color="000080"/>
        <w:start w:val="single" w:sz="6" w:space="0" w:color="000080"/>
        <w:bottom w:val="single" w:sz="6" w:space="0" w:color="000080"/>
        <w:end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5"/>
    <w:next w:val="48"/>
    <w:semiHidden/>
    <w:rsid w:val="00324BC4"/>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5"/>
    <w:next w:val="57"/>
    <w:semiHidden/>
    <w:rsid w:val="00324BC4"/>
    <w:tblPr>
      <w:tblStyleColBandSize w:val="1"/>
      <w:tblBorders>
        <w:top w:val="single" w:sz="12" w:space="0" w:color="808080"/>
        <w:start w:val="single" w:sz="12" w:space="0" w:color="808080"/>
        <w:bottom w:val="single" w:sz="12" w:space="0" w:color="808080"/>
        <w:end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5"/>
    <w:next w:val="-10"/>
    <w:semiHidden/>
    <w:rsid w:val="00324BC4"/>
    <w:tblPr>
      <w:tblStyleRowBandSize w:val="1"/>
      <w:tblBorders>
        <w:top w:val="single" w:sz="12" w:space="0" w:color="008080"/>
        <w:start w:val="single" w:sz="6" w:space="0" w:color="008080"/>
        <w:bottom w:val="single" w:sz="12" w:space="0" w:color="008080"/>
        <w:end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5"/>
    <w:next w:val="-20"/>
    <w:semiHidden/>
    <w:rsid w:val="00324BC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5"/>
    <w:next w:val="-30"/>
    <w:semiHidden/>
    <w:rsid w:val="00324BC4"/>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5"/>
    <w:next w:val="-4"/>
    <w:semiHidden/>
    <w:rsid w:val="00324BC4"/>
    <w:tblPr>
      <w:tblBorders>
        <w:top w:val="single" w:sz="12" w:space="0" w:color="000000"/>
        <w:start w:val="single" w:sz="12" w:space="0" w:color="000000"/>
        <w:bottom w:val="single" w:sz="12" w:space="0" w:color="000000"/>
        <w:end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1">
    <w:name w:val="Таблица-список 71"/>
    <w:basedOn w:val="a5"/>
    <w:next w:val="-7"/>
    <w:semiHidden/>
    <w:rsid w:val="00324BC4"/>
    <w:tblPr>
      <w:tblStyleRowBandSize w:val="1"/>
      <w:tblBorders>
        <w:top w:val="single" w:sz="12" w:space="0" w:color="008000"/>
        <w:start w:val="single" w:sz="6" w:space="0" w:color="008000"/>
        <w:bottom w:val="single" w:sz="12" w:space="0" w:color="008000"/>
        <w:end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5"/>
    <w:next w:val="-8"/>
    <w:semiHidden/>
    <w:rsid w:val="00324BC4"/>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17">
    <w:name w:val="Цветная таблица 21"/>
    <w:basedOn w:val="a5"/>
    <w:next w:val="2f8"/>
    <w:semiHidden/>
    <w:rsid w:val="00324BC4"/>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5">
    <w:name w:val="Цветная таблица 31"/>
    <w:basedOn w:val="a5"/>
    <w:next w:val="3f0"/>
    <w:semiHidden/>
    <w:rsid w:val="00324BC4"/>
    <w:tblPr>
      <w:tblBorders>
        <w:top w:val="single" w:sz="18" w:space="0" w:color="000000"/>
        <w:start w:val="single" w:sz="18" w:space="0" w:color="000000"/>
        <w:bottom w:val="single" w:sz="18" w:space="0" w:color="000000"/>
        <w:end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start w:val="single" w:sz="36" w:space="0" w:color="000000"/>
          <w:end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8">
    <w:name w:val="Знак Знак Знак Знак Знак Знак Знак Знак Знак Знак Знак Знак Знак Знак Знак Знак Знак Знак Знак Знак Знак Знак"/>
    <w:basedOn w:val="a2"/>
    <w:autoRedefine/>
    <w:qFormat/>
    <w:rsid w:val="00324BC4"/>
    <w:pPr>
      <w:spacing w:after="8pt" w:line="12pt" w:lineRule="exact"/>
    </w:pPr>
    <w:rPr>
      <w:sz w:val="28"/>
      <w:szCs w:val="20"/>
      <w:lang w:val="en-US" w:eastAsia="en-US"/>
    </w:rPr>
  </w:style>
  <w:style w:type="character" w:customStyle="1" w:styleId="171">
    <w:name w:val="Знак Знак17"/>
    <w:rsid w:val="00324BC4"/>
    <w:rPr>
      <w:sz w:val="24"/>
      <w:szCs w:val="24"/>
      <w:lang w:val="ru-RU" w:eastAsia="ru-RU" w:bidi="ar-SA"/>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qFormat/>
    <w:rsid w:val="00324BC4"/>
    <w:pPr>
      <w:spacing w:before="5pt" w:beforeAutospacing="1" w:after="5pt" w:afterAutospacing="1"/>
      <w:jc w:val="both"/>
    </w:pPr>
    <w:rPr>
      <w:rFonts w:ascii="Tahoma" w:hAnsi="Tahoma"/>
      <w:sz w:val="20"/>
      <w:szCs w:val="20"/>
      <w:lang w:val="en-US" w:eastAsia="en-US"/>
    </w:rPr>
  </w:style>
  <w:style w:type="paragraph" w:customStyle="1" w:styleId="1fff1">
    <w:name w:val="Обычный1"/>
    <w:qFormat/>
    <w:rsid w:val="00324BC4"/>
    <w:pPr>
      <w:widowControl w:val="0"/>
      <w:snapToGrid w:val="0"/>
    </w:pPr>
  </w:style>
  <w:style w:type="paragraph" w:customStyle="1" w:styleId="2ff5">
    <w:name w:val="Заголовок2"/>
    <w:qFormat/>
    <w:rsid w:val="00324BC4"/>
    <w:pPr>
      <w:jc w:val="center"/>
    </w:pPr>
    <w:rPr>
      <w:rFonts w:ascii="Arial" w:hAnsi="Arial"/>
      <w:sz w:val="24"/>
    </w:rPr>
  </w:style>
  <w:style w:type="table" w:customStyle="1" w:styleId="360">
    <w:name w:val="Сетка таблицы36"/>
    <w:basedOn w:val="a5"/>
    <w:next w:val="a9"/>
    <w:uiPriority w:val="59"/>
    <w:rsid w:val="00324BC4"/>
    <w:rPr>
      <w:rFonts w:ascii="Calibri" w:eastAsia="Calibri" w:hAnsi="Calibri"/>
      <w:sz w:val="22"/>
      <w:szCs w:val="22"/>
      <w:lang w:eastAsia="en-US"/>
    </w:rPr>
    <w:tblPr>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Pr>
  </w:style>
  <w:style w:type="table" w:customStyle="1" w:styleId="3110">
    <w:name w:val="Сетка таблицы311"/>
    <w:basedOn w:val="a5"/>
    <w:next w:val="a9"/>
    <w:uiPriority w:val="59"/>
    <w:rsid w:val="00324BC4"/>
    <w:rPr>
      <w:rFonts w:ascii="Calibri" w:eastAsia="Calibri"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11">
    <w:name w:val="Сетка таблицы3111"/>
    <w:basedOn w:val="a5"/>
    <w:next w:val="a9"/>
    <w:uiPriority w:val="59"/>
    <w:rsid w:val="00324BC4"/>
    <w:rPr>
      <w:rFonts w:ascii="Calibri" w:eastAsia="Calibri" w:hAnsi="Calibri"/>
      <w:sz w:val="22"/>
      <w:szCs w:val="22"/>
      <w:lang w:eastAsia="en-US"/>
    </w:rPr>
    <w:tblPr>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Pr>
  </w:style>
  <w:style w:type="numbering" w:customStyle="1" w:styleId="111111191">
    <w:name w:val="1 / 1.1 / 1.1.1191"/>
    <w:basedOn w:val="a6"/>
    <w:semiHidden/>
    <w:rsid w:val="00324BC4"/>
    <w:pPr>
      <w:numPr>
        <w:numId w:val="32"/>
      </w:numPr>
    </w:pPr>
  </w:style>
  <w:style w:type="numbering" w:customStyle="1" w:styleId="1ai191">
    <w:name w:val="1 / a / i191"/>
    <w:basedOn w:val="a6"/>
    <w:semiHidden/>
    <w:rsid w:val="00324BC4"/>
    <w:pPr>
      <w:numPr>
        <w:numId w:val="33"/>
      </w:numPr>
    </w:pPr>
  </w:style>
  <w:style w:type="numbering" w:customStyle="1" w:styleId="191">
    <w:name w:val="Статья / Раздел191"/>
    <w:basedOn w:val="a6"/>
    <w:semiHidden/>
    <w:rsid w:val="00324BC4"/>
    <w:pPr>
      <w:numPr>
        <w:numId w:val="34"/>
      </w:numPr>
    </w:pPr>
  </w:style>
  <w:style w:type="numbering" w:customStyle="1" w:styleId="1101">
    <w:name w:val="Статья / Раздел1101"/>
    <w:basedOn w:val="a6"/>
    <w:semiHidden/>
    <w:rsid w:val="00324BC4"/>
    <w:pPr>
      <w:numPr>
        <w:numId w:val="31"/>
      </w:numPr>
    </w:pPr>
  </w:style>
  <w:style w:type="table" w:customStyle="1" w:styleId="361">
    <w:name w:val="Сетка таблицы361"/>
    <w:basedOn w:val="a5"/>
    <w:next w:val="a9"/>
    <w:uiPriority w:val="59"/>
    <w:rsid w:val="00324BC4"/>
    <w:rPr>
      <w:rFonts w:ascii="Calibri" w:eastAsia="Calibri"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20">
    <w:name w:val="Сетка таблицы312"/>
    <w:basedOn w:val="a5"/>
    <w:next w:val="a9"/>
    <w:uiPriority w:val="59"/>
    <w:rsid w:val="00324BC4"/>
    <w:rPr>
      <w:rFonts w:ascii="Calibri" w:eastAsia="Calibri" w:hAnsi="Calibri"/>
      <w:sz w:val="22"/>
      <w:szCs w:val="22"/>
      <w:lang w:eastAsia="en-US"/>
    </w:rPr>
    <w:tblPr>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Pr>
  </w:style>
  <w:style w:type="table" w:customStyle="1" w:styleId="4a">
    <w:name w:val="Сетка таблицы4"/>
    <w:basedOn w:val="a5"/>
    <w:next w:val="a9"/>
    <w:rsid w:val="00324BC4"/>
    <w:tblPr>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trPr>
      <w:jc w:val="center"/>
    </w:trPr>
  </w:style>
  <w:style w:type="table" w:customStyle="1" w:styleId="TableNormal4">
    <w:name w:val="Table Normal4"/>
    <w:uiPriority w:val="2"/>
    <w:semiHidden/>
    <w:unhideWhenUsed/>
    <w:qFormat/>
    <w:rsid w:val="00324BC4"/>
    <w:pPr>
      <w:widowControl w:val="0"/>
    </w:pPr>
    <w:rPr>
      <w:rFonts w:ascii="Calibri" w:eastAsia="Calibri" w:hAnsi="Calibri"/>
      <w:sz w:val="22"/>
      <w:szCs w:val="22"/>
      <w:lang w:val="en-US" w:eastAsia="en-US"/>
    </w:rPr>
    <w:tblPr>
      <w:tblInd w:w="0pt" w:type="dxa"/>
      <w:tblCellMar>
        <w:top w:w="0pt" w:type="dxa"/>
        <w:start w:w="0pt" w:type="dxa"/>
        <w:bottom w:w="0pt" w:type="dxa"/>
        <w:end w:w="0pt" w:type="dxa"/>
      </w:tblCellMar>
    </w:tblPr>
  </w:style>
  <w:style w:type="table" w:customStyle="1" w:styleId="TableNormal5">
    <w:name w:val="Table Normal5"/>
    <w:uiPriority w:val="2"/>
    <w:semiHidden/>
    <w:unhideWhenUsed/>
    <w:qFormat/>
    <w:rsid w:val="00324BC4"/>
    <w:pPr>
      <w:widowControl w:val="0"/>
    </w:pPr>
    <w:rPr>
      <w:rFonts w:ascii="Calibri" w:eastAsia="Calibri" w:hAnsi="Calibri"/>
      <w:sz w:val="22"/>
      <w:szCs w:val="22"/>
      <w:lang w:val="en-US" w:eastAsia="en-US"/>
    </w:rPr>
    <w:tblPr>
      <w:tblInd w:w="0pt" w:type="dxa"/>
      <w:tblCellMar>
        <w:top w:w="0pt" w:type="dxa"/>
        <w:start w:w="0pt" w:type="dxa"/>
        <w:bottom w:w="0pt" w:type="dxa"/>
        <w:end w:w="0pt" w:type="dxa"/>
      </w:tblCellMar>
    </w:tblPr>
  </w:style>
  <w:style w:type="table" w:customStyle="1" w:styleId="TableNormal6">
    <w:name w:val="Table Normal6"/>
    <w:uiPriority w:val="2"/>
    <w:semiHidden/>
    <w:unhideWhenUsed/>
    <w:qFormat/>
    <w:rsid w:val="00324BC4"/>
    <w:pPr>
      <w:widowControl w:val="0"/>
    </w:pPr>
    <w:rPr>
      <w:rFonts w:ascii="Calibri" w:eastAsia="Calibri" w:hAnsi="Calibri"/>
      <w:sz w:val="22"/>
      <w:szCs w:val="22"/>
      <w:lang w:val="en-US" w:eastAsia="en-US"/>
    </w:rPr>
    <w:tblPr>
      <w:tblInd w:w="0pt" w:type="dxa"/>
      <w:tblCellMar>
        <w:top w:w="0pt" w:type="dxa"/>
        <w:start w:w="0pt" w:type="dxa"/>
        <w:bottom w:w="0pt" w:type="dxa"/>
        <w:end w:w="0pt" w:type="dxa"/>
      </w:tblCellMar>
    </w:tblPr>
  </w:style>
  <w:style w:type="table" w:customStyle="1" w:styleId="TableNormal7">
    <w:name w:val="Table Normal7"/>
    <w:uiPriority w:val="2"/>
    <w:semiHidden/>
    <w:unhideWhenUsed/>
    <w:qFormat/>
    <w:rsid w:val="00324BC4"/>
    <w:pPr>
      <w:widowControl w:val="0"/>
    </w:pPr>
    <w:rPr>
      <w:rFonts w:ascii="Calibri" w:eastAsia="Calibri" w:hAnsi="Calibri"/>
      <w:sz w:val="22"/>
      <w:szCs w:val="22"/>
      <w:lang w:val="en-US" w:eastAsia="en-US"/>
    </w:rPr>
    <w:tblPr>
      <w:tblInd w:w="0pt" w:type="dxa"/>
      <w:tblCellMar>
        <w:top w:w="0pt" w:type="dxa"/>
        <w:start w:w="0pt" w:type="dxa"/>
        <w:bottom w:w="0pt" w:type="dxa"/>
        <w:end w:w="0pt" w:type="dxa"/>
      </w:tblCellMar>
    </w:tblPr>
  </w:style>
  <w:style w:type="table" w:customStyle="1" w:styleId="TableNormal8">
    <w:name w:val="Table Normal8"/>
    <w:uiPriority w:val="2"/>
    <w:semiHidden/>
    <w:unhideWhenUsed/>
    <w:qFormat/>
    <w:rsid w:val="00324BC4"/>
    <w:pPr>
      <w:widowControl w:val="0"/>
    </w:pPr>
    <w:rPr>
      <w:rFonts w:ascii="Calibri" w:eastAsia="Calibri" w:hAnsi="Calibri"/>
      <w:sz w:val="22"/>
      <w:szCs w:val="22"/>
      <w:lang w:val="en-US" w:eastAsia="en-US"/>
    </w:rPr>
    <w:tblPr>
      <w:tblInd w:w="0pt" w:type="dxa"/>
      <w:tblCellMar>
        <w:top w:w="0pt" w:type="dxa"/>
        <w:start w:w="0pt" w:type="dxa"/>
        <w:bottom w:w="0pt" w:type="dxa"/>
        <w:end w:w="0pt" w:type="dxa"/>
      </w:tblCellMar>
    </w:tblPr>
  </w:style>
  <w:style w:type="table" w:customStyle="1" w:styleId="TableNormal9">
    <w:name w:val="Table Normal9"/>
    <w:uiPriority w:val="2"/>
    <w:semiHidden/>
    <w:unhideWhenUsed/>
    <w:qFormat/>
    <w:rsid w:val="00324BC4"/>
    <w:pPr>
      <w:widowControl w:val="0"/>
    </w:pPr>
    <w:rPr>
      <w:rFonts w:ascii="Calibri" w:eastAsia="Calibri" w:hAnsi="Calibri"/>
      <w:sz w:val="22"/>
      <w:szCs w:val="22"/>
      <w:lang w:val="en-US" w:eastAsia="en-US"/>
    </w:rPr>
    <w:tblPr>
      <w:tblInd w:w="0pt" w:type="dxa"/>
      <w:tblCellMar>
        <w:top w:w="0pt" w:type="dxa"/>
        <w:start w:w="0pt" w:type="dxa"/>
        <w:bottom w:w="0pt" w:type="dxa"/>
        <w:end w:w="0pt" w:type="dxa"/>
      </w:tblCellMar>
    </w:tblPr>
  </w:style>
  <w:style w:type="table" w:customStyle="1" w:styleId="TableNormal10">
    <w:name w:val="Table Normal10"/>
    <w:uiPriority w:val="2"/>
    <w:semiHidden/>
    <w:unhideWhenUsed/>
    <w:qFormat/>
    <w:rsid w:val="00324BC4"/>
    <w:pPr>
      <w:widowControl w:val="0"/>
    </w:pPr>
    <w:rPr>
      <w:rFonts w:ascii="Calibri" w:eastAsia="Calibri" w:hAnsi="Calibri"/>
      <w:sz w:val="22"/>
      <w:szCs w:val="22"/>
      <w:lang w:val="en-US" w:eastAsia="en-US"/>
    </w:rPr>
    <w:tblPr>
      <w:tblInd w:w="0pt" w:type="dxa"/>
      <w:tblCellMar>
        <w:top w:w="0pt" w:type="dxa"/>
        <w:start w:w="0pt" w:type="dxa"/>
        <w:bottom w:w="0pt" w:type="dxa"/>
        <w:end w:w="0pt" w:type="dxa"/>
      </w:tblCellMar>
    </w:tblPr>
  </w:style>
  <w:style w:type="table" w:customStyle="1" w:styleId="TableNormal12">
    <w:name w:val="Table Normal12"/>
    <w:uiPriority w:val="2"/>
    <w:semiHidden/>
    <w:unhideWhenUsed/>
    <w:qFormat/>
    <w:rsid w:val="00324BC4"/>
    <w:pPr>
      <w:widowControl w:val="0"/>
    </w:pPr>
    <w:rPr>
      <w:rFonts w:ascii="Calibri" w:eastAsia="Calibri" w:hAnsi="Calibri"/>
      <w:sz w:val="22"/>
      <w:szCs w:val="22"/>
      <w:lang w:val="en-US" w:eastAsia="en-US"/>
    </w:rPr>
    <w:tblPr>
      <w:tblInd w:w="0pt" w:type="dxa"/>
      <w:tblCellMar>
        <w:top w:w="0pt" w:type="dxa"/>
        <w:start w:w="0pt" w:type="dxa"/>
        <w:bottom w:w="0pt" w:type="dxa"/>
        <w:end w:w="0pt" w:type="dxa"/>
      </w:tblCellMar>
    </w:tblPr>
  </w:style>
  <w:style w:type="table" w:customStyle="1" w:styleId="TableNormal13">
    <w:name w:val="Table Normal13"/>
    <w:uiPriority w:val="2"/>
    <w:semiHidden/>
    <w:unhideWhenUsed/>
    <w:qFormat/>
    <w:rsid w:val="00324BC4"/>
    <w:pPr>
      <w:widowControl w:val="0"/>
    </w:pPr>
    <w:rPr>
      <w:rFonts w:ascii="Calibri" w:eastAsia="Calibri" w:hAnsi="Calibri"/>
      <w:sz w:val="22"/>
      <w:szCs w:val="22"/>
      <w:lang w:val="en-US" w:eastAsia="en-US"/>
    </w:rPr>
    <w:tblPr>
      <w:tblInd w:w="0pt" w:type="dxa"/>
      <w:tblCellMar>
        <w:top w:w="0pt" w:type="dxa"/>
        <w:start w:w="0pt" w:type="dxa"/>
        <w:bottom w:w="0pt" w:type="dxa"/>
        <w:end w:w="0pt" w:type="dxa"/>
      </w:tblCellMar>
    </w:tblPr>
  </w:style>
  <w:style w:type="table" w:customStyle="1" w:styleId="TableNormal14">
    <w:name w:val="Table Normal14"/>
    <w:uiPriority w:val="2"/>
    <w:semiHidden/>
    <w:unhideWhenUsed/>
    <w:qFormat/>
    <w:rsid w:val="00324BC4"/>
    <w:pPr>
      <w:widowControl w:val="0"/>
    </w:pPr>
    <w:rPr>
      <w:rFonts w:ascii="Calibri" w:eastAsia="Calibri" w:hAnsi="Calibri"/>
      <w:sz w:val="22"/>
      <w:szCs w:val="22"/>
      <w:lang w:val="en-US" w:eastAsia="en-US"/>
    </w:rPr>
    <w:tblPr>
      <w:tblInd w:w="0pt" w:type="dxa"/>
      <w:tblCellMar>
        <w:top w:w="0pt" w:type="dxa"/>
        <w:start w:w="0pt" w:type="dxa"/>
        <w:bottom w:w="0pt" w:type="dxa"/>
        <w:end w:w="0pt" w:type="dxa"/>
      </w:tblCellMar>
    </w:tblPr>
  </w:style>
  <w:style w:type="character" w:customStyle="1" w:styleId="219pt">
    <w:name w:val="Основной текст (2) + 19 pt"/>
    <w:rsid w:val="00324BC4"/>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324BC4"/>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324BC4"/>
    <w:pPr>
      <w:widowControl w:val="0"/>
    </w:pPr>
    <w:rPr>
      <w:rFonts w:ascii="Calibri" w:eastAsia="Calibri" w:hAnsi="Calibri"/>
      <w:sz w:val="22"/>
      <w:szCs w:val="22"/>
      <w:lang w:val="en-US" w:eastAsia="en-US"/>
    </w:rPr>
    <w:tblPr>
      <w:tblInd w:w="0pt" w:type="dxa"/>
      <w:tblCellMar>
        <w:top w:w="0pt" w:type="dxa"/>
        <w:start w:w="0pt" w:type="dxa"/>
        <w:bottom w:w="0pt" w:type="dxa"/>
        <w:end w:w="0pt" w:type="dxa"/>
      </w:tblCellMar>
    </w:tblPr>
  </w:style>
  <w:style w:type="table" w:customStyle="1" w:styleId="TableNormal16">
    <w:name w:val="Table Normal16"/>
    <w:uiPriority w:val="2"/>
    <w:semiHidden/>
    <w:unhideWhenUsed/>
    <w:qFormat/>
    <w:rsid w:val="00324BC4"/>
    <w:pPr>
      <w:widowControl w:val="0"/>
    </w:pPr>
    <w:rPr>
      <w:rFonts w:ascii="Calibri" w:eastAsia="Calibri" w:hAnsi="Calibri"/>
      <w:sz w:val="22"/>
      <w:szCs w:val="22"/>
      <w:lang w:val="en-US" w:eastAsia="en-US"/>
    </w:rPr>
    <w:tblPr>
      <w:tblInd w:w="0pt" w:type="dxa"/>
      <w:tblCellMar>
        <w:top w:w="0pt" w:type="dxa"/>
        <w:start w:w="0pt" w:type="dxa"/>
        <w:bottom w:w="0pt" w:type="dxa"/>
        <w:end w:w="0pt" w:type="dxa"/>
      </w:tblCellMar>
    </w:tblPr>
  </w:style>
  <w:style w:type="table" w:customStyle="1" w:styleId="TableNormal17">
    <w:name w:val="Table Normal17"/>
    <w:uiPriority w:val="2"/>
    <w:semiHidden/>
    <w:unhideWhenUsed/>
    <w:qFormat/>
    <w:rsid w:val="00324BC4"/>
    <w:pPr>
      <w:widowControl w:val="0"/>
    </w:pPr>
    <w:rPr>
      <w:rFonts w:ascii="Calibri" w:eastAsia="Calibri" w:hAnsi="Calibri"/>
      <w:sz w:val="22"/>
      <w:szCs w:val="22"/>
      <w:lang w:val="en-US" w:eastAsia="en-US"/>
    </w:rPr>
    <w:tblPr>
      <w:tblInd w:w="0pt" w:type="dxa"/>
      <w:tblCellMar>
        <w:top w:w="0pt" w:type="dxa"/>
        <w:start w:w="0pt" w:type="dxa"/>
        <w:bottom w:w="0pt" w:type="dxa"/>
        <w:end w:w="0pt" w:type="dxa"/>
      </w:tblCellMar>
    </w:tblPr>
  </w:style>
  <w:style w:type="paragraph" w:customStyle="1" w:styleId="140">
    <w:name w:val="Текст 14(справа)"/>
    <w:basedOn w:val="a2"/>
    <w:link w:val="141"/>
    <w:autoRedefine/>
    <w:qFormat/>
    <w:rsid w:val="00324BC4"/>
    <w:pPr>
      <w:spacing w:line="16.80pt" w:lineRule="auto"/>
      <w:contextualSpacing/>
      <w:jc w:val="both"/>
    </w:pPr>
    <w:rPr>
      <w:color w:val="FF0000"/>
      <w:sz w:val="26"/>
      <w:szCs w:val="26"/>
    </w:rPr>
  </w:style>
  <w:style w:type="character" w:customStyle="1" w:styleId="141">
    <w:name w:val="Текст 14(справа) Знак"/>
    <w:link w:val="140"/>
    <w:rsid w:val="00324BC4"/>
    <w:rPr>
      <w:color w:val="FF0000"/>
      <w:sz w:val="26"/>
      <w:szCs w:val="26"/>
    </w:rPr>
  </w:style>
  <w:style w:type="paragraph" w:customStyle="1" w:styleId="affffffff9">
    <w:name w:val="Ячейка таблицы"/>
    <w:basedOn w:val="affffffff0"/>
    <w:link w:val="affffffffa"/>
    <w:qFormat/>
    <w:rsid w:val="00324BC4"/>
    <w:pPr>
      <w:suppressAutoHyphens/>
    </w:pPr>
    <w:rPr>
      <w:rFonts w:ascii="Arial" w:hAnsi="Arial" w:cs="Arial"/>
      <w:sz w:val="20"/>
      <w:szCs w:val="32"/>
      <w:lang w:eastAsia="ar-SA"/>
    </w:rPr>
  </w:style>
  <w:style w:type="character" w:customStyle="1" w:styleId="affffffffa">
    <w:name w:val="Ячейка таблицы Знак"/>
    <w:link w:val="affffffff9"/>
    <w:rsid w:val="00324BC4"/>
    <w:rPr>
      <w:rFonts w:ascii="Arial" w:hAnsi="Arial" w:cs="Arial"/>
      <w:szCs w:val="32"/>
      <w:lang w:eastAsia="ar-SA"/>
    </w:rPr>
  </w:style>
  <w:style w:type="table" w:customStyle="1" w:styleId="-12">
    <w:name w:val="Веб-таблица 12"/>
    <w:basedOn w:val="a5"/>
    <w:next w:val="-1"/>
    <w:rsid w:val="00324BC4"/>
    <w:tblPr>
      <w:tblCellSpacing w:w="1pt" w:type="dxa"/>
      <w:tblBorders>
        <w:top w:val="outset" w:sz="6" w:space="0" w:color="auto"/>
        <w:start w:val="outset" w:sz="6" w:space="0" w:color="auto"/>
        <w:bottom w:val="outset" w:sz="6" w:space="0" w:color="auto"/>
        <w:end w:val="outset" w:sz="6" w:space="0" w:color="auto"/>
        <w:insideH w:val="outset" w:sz="6" w:space="0" w:color="auto"/>
        <w:insideV w:val="outset" w:sz="6" w:space="0" w:color="auto"/>
      </w:tblBorders>
    </w:tblPr>
    <w:trPr>
      <w:tblCellSpacing w:w="1pt"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5"/>
    <w:next w:val="-2"/>
    <w:rsid w:val="00324BC4"/>
    <w:tblPr>
      <w:tblCellSpacing w:w="1pt" w:type="dxa"/>
      <w:tblBorders>
        <w:top w:val="inset" w:sz="6" w:space="0" w:color="auto"/>
        <w:start w:val="inset" w:sz="6" w:space="0" w:color="auto"/>
        <w:bottom w:val="inset" w:sz="6" w:space="0" w:color="auto"/>
        <w:end w:val="inset" w:sz="6" w:space="0" w:color="auto"/>
        <w:insideH w:val="inset" w:sz="6" w:space="0" w:color="auto"/>
        <w:insideV w:val="inset" w:sz="6" w:space="0" w:color="auto"/>
      </w:tblBorders>
    </w:tblPr>
    <w:trPr>
      <w:tblCellSpacing w:w="1pt"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5"/>
    <w:next w:val="-3"/>
    <w:rsid w:val="00324BC4"/>
    <w:tblPr>
      <w:tblCellSpacing w:w="1pt" w:type="dxa"/>
      <w:tblBorders>
        <w:top w:val="outset" w:sz="24" w:space="0" w:color="auto"/>
        <w:start w:val="outset" w:sz="24" w:space="0" w:color="auto"/>
        <w:bottom w:val="outset" w:sz="24" w:space="0" w:color="auto"/>
        <w:end w:val="outset" w:sz="24" w:space="0" w:color="auto"/>
        <w:insideH w:val="outset" w:sz="6" w:space="0" w:color="auto"/>
        <w:insideV w:val="outset" w:sz="6" w:space="0" w:color="auto"/>
      </w:tblBorders>
    </w:tblPr>
    <w:trPr>
      <w:tblCellSpacing w:w="1pt"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6">
    <w:name w:val="Изысканная таблица2"/>
    <w:basedOn w:val="a5"/>
    <w:next w:val="affffff5"/>
    <w:rsid w:val="00324BC4"/>
    <w:tblPr>
      <w:tblBorders>
        <w:top w:val="double" w:sz="6" w:space="0" w:color="000000"/>
        <w:start w:val="double" w:sz="6" w:space="0" w:color="000000"/>
        <w:bottom w:val="double" w:sz="6" w:space="0" w:color="000000"/>
        <w:end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0">
    <w:name w:val="Классическая таблица 12"/>
    <w:basedOn w:val="a5"/>
    <w:next w:val="1f4"/>
    <w:rsid w:val="00324BC4"/>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end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Классическая таблица 22"/>
    <w:basedOn w:val="a5"/>
    <w:next w:val="2f3"/>
    <w:rsid w:val="00324BC4"/>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1">
    <w:name w:val="Классическая таблица 32"/>
    <w:basedOn w:val="a5"/>
    <w:next w:val="3b"/>
    <w:rsid w:val="00324BC4"/>
    <w:rPr>
      <w:color w:val="000080"/>
    </w:rPr>
    <w:tblPr>
      <w:tblBorders>
        <w:top w:val="single" w:sz="12" w:space="0" w:color="000000"/>
        <w:start w:val="single" w:sz="12" w:space="0" w:color="000000"/>
        <w:bottom w:val="single" w:sz="12" w:space="0" w:color="000000"/>
        <w:end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5"/>
    <w:next w:val="46"/>
    <w:rsid w:val="00324BC4"/>
    <w:tblPr>
      <w:tblBorders>
        <w:top w:val="single" w:sz="12" w:space="0" w:color="000000"/>
        <w:start w:val="single" w:sz="6" w:space="0" w:color="000000"/>
        <w:bottom w:val="single" w:sz="12" w:space="0" w:color="000000"/>
        <w:end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
    <w:name w:val="Объемная таблица 12"/>
    <w:basedOn w:val="a5"/>
    <w:next w:val="1f5"/>
    <w:rsid w:val="00324BC4"/>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end w:val="single" w:sz="6" w:space="0" w:color="808080"/>
          <w:tl2br w:val="none" w:sz="0" w:space="0" w:color="auto"/>
          <w:tr2bl w:val="none" w:sz="0" w:space="0" w:color="auto"/>
        </w:tcBorders>
      </w:tcPr>
    </w:tblStylePr>
    <w:tblStylePr w:type="lastCol">
      <w:tblPr/>
      <w:tcPr>
        <w:tcBorders>
          <w:start w:val="single" w:sz="6" w:space="0" w:color="FFFFFF"/>
          <w:tl2br w:val="none" w:sz="0" w:space="0" w:color="auto"/>
          <w:tr2bl w:val="none" w:sz="0" w:space="0" w:color="auto"/>
        </w:tcBorders>
      </w:tcPr>
    </w:tblStylePr>
    <w:tblStylePr w:type="neCell">
      <w:tblPr/>
      <w:tcPr>
        <w:tcBorders>
          <w:start w:val="none" w:sz="0" w:space="0" w:color="auto"/>
          <w:bottom w:val="none" w:sz="0" w:space="0" w:color="auto"/>
          <w:tl2br w:val="none" w:sz="0" w:space="0" w:color="auto"/>
          <w:tr2bl w:val="none" w:sz="0" w:space="0" w:color="auto"/>
        </w:tcBorders>
      </w:tcPr>
    </w:tblStylePr>
    <w:tblStylePr w:type="nwCell">
      <w:tblPr/>
      <w:tcPr>
        <w:tcBorders>
          <w:bottom w:val="none" w:sz="0" w:space="0" w:color="auto"/>
          <w:end w:val="none" w:sz="0" w:space="0" w:color="auto"/>
          <w:tl2br w:val="none" w:sz="0" w:space="0" w:color="auto"/>
          <w:tr2bl w:val="none" w:sz="0" w:space="0" w:color="auto"/>
        </w:tcBorders>
      </w:tcPr>
    </w:tblStylePr>
    <w:tblStylePr w:type="seCell">
      <w:tblPr/>
      <w:tcPr>
        <w:tcBorders>
          <w:top w:val="none" w:sz="0" w:space="0" w:color="auto"/>
          <w:start w:val="none" w:sz="0" w:space="0" w:color="auto"/>
          <w:tl2br w:val="none" w:sz="0" w:space="0" w:color="auto"/>
          <w:tr2bl w:val="none" w:sz="0" w:space="0" w:color="auto"/>
        </w:tcBorders>
      </w:tcPr>
    </w:tblStylePr>
    <w:tblStylePr w:type="swCell">
      <w:rPr>
        <w:color w:val="000080"/>
      </w:rPr>
      <w:tblPr/>
      <w:tcPr>
        <w:tcBorders>
          <w:top w:val="none" w:sz="0" w:space="0" w:color="auto"/>
          <w:end w:val="none" w:sz="0" w:space="0" w:color="auto"/>
          <w:tl2br w:val="none" w:sz="0" w:space="0" w:color="auto"/>
          <w:tr2bl w:val="none" w:sz="0" w:space="0" w:color="auto"/>
        </w:tcBorders>
      </w:tcPr>
    </w:tblStylePr>
  </w:style>
  <w:style w:type="table" w:customStyle="1" w:styleId="322">
    <w:name w:val="Объемная таблица 32"/>
    <w:basedOn w:val="a5"/>
    <w:next w:val="3c"/>
    <w:rsid w:val="00324BC4"/>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end w:val="single" w:sz="6" w:space="0" w:color="808080"/>
          <w:tl2br w:val="none" w:sz="0" w:space="0" w:color="auto"/>
          <w:tr2bl w:val="none" w:sz="0" w:space="0" w:color="auto"/>
        </w:tcBorders>
      </w:tcPr>
    </w:tblStylePr>
    <w:tblStylePr w:type="lastCol">
      <w:tblPr/>
      <w:tcPr>
        <w:tcBorders>
          <w:end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Простая таблица 22"/>
    <w:basedOn w:val="a5"/>
    <w:next w:val="2f5"/>
    <w:rsid w:val="00324BC4"/>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end w:val="single" w:sz="12" w:space="0" w:color="000000"/>
          <w:tl2br w:val="none" w:sz="0" w:space="0" w:color="auto"/>
          <w:tr2bl w:val="none" w:sz="0" w:space="0" w:color="auto"/>
        </w:tcBorders>
      </w:tcPr>
    </w:tblStylePr>
    <w:tblStylePr w:type="lastCol">
      <w:rPr>
        <w:b/>
        <w:bCs/>
      </w:rPr>
      <w:tblPr/>
      <w:tcPr>
        <w:tcBorders>
          <w:start w:val="single" w:sz="6" w:space="0" w:color="000000"/>
          <w:tl2br w:val="none" w:sz="0" w:space="0" w:color="auto"/>
          <w:tr2bl w:val="none" w:sz="0" w:space="0" w:color="auto"/>
        </w:tcBorders>
      </w:tcPr>
    </w:tblStylePr>
    <w:tblStylePr w:type="neCell">
      <w:rPr>
        <w:b/>
        <w:bCs/>
      </w:rPr>
      <w:tblPr/>
      <w:tcPr>
        <w:tcBorders>
          <w:star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3">
    <w:name w:val="Простая таблица 32"/>
    <w:basedOn w:val="a5"/>
    <w:next w:val="3d"/>
    <w:rsid w:val="00324BC4"/>
    <w:tblPr>
      <w:tblBorders>
        <w:top w:val="single" w:sz="12" w:space="0" w:color="000000"/>
        <w:start w:val="single" w:sz="12" w:space="0" w:color="000000"/>
        <w:bottom w:val="single" w:sz="12" w:space="0" w:color="000000"/>
        <w:end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421">
    <w:name w:val="Сетка таблицы 42"/>
    <w:basedOn w:val="a5"/>
    <w:next w:val="47"/>
    <w:rsid w:val="00324BC4"/>
    <w:tblPr>
      <w:tblBorders>
        <w:start w:val="single" w:sz="12" w:space="0" w:color="000000"/>
        <w:end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0">
    <w:name w:val="Сетка таблицы 62"/>
    <w:basedOn w:val="a5"/>
    <w:next w:val="62"/>
    <w:rsid w:val="00324BC4"/>
    <w:tblPr>
      <w:tblBorders>
        <w:top w:val="single" w:sz="12" w:space="0" w:color="000000"/>
        <w:start w:val="single" w:sz="12" w:space="0" w:color="000000"/>
        <w:bottom w:val="single" w:sz="12" w:space="0" w:color="000000"/>
        <w:end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5"/>
    <w:next w:val="82"/>
    <w:rsid w:val="00324BC4"/>
    <w:tblPr>
      <w:tblBorders>
        <w:top w:val="single" w:sz="6" w:space="0" w:color="000080"/>
        <w:start w:val="single" w:sz="6" w:space="0" w:color="000080"/>
        <w:bottom w:val="single" w:sz="6" w:space="0" w:color="000080"/>
        <w:end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7">
    <w:name w:val="Современная таблица2"/>
    <w:basedOn w:val="a5"/>
    <w:next w:val="affffff6"/>
    <w:rsid w:val="00324BC4"/>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8">
    <w:name w:val="Стандартная таблица2"/>
    <w:basedOn w:val="a5"/>
    <w:next w:val="affffff7"/>
    <w:rsid w:val="00324BC4"/>
    <w:tblPr>
      <w:tblBorders>
        <w:top w:val="single" w:sz="6" w:space="0" w:color="000000"/>
        <w:start w:val="single" w:sz="6" w:space="0" w:color="000000"/>
        <w:bottom w:val="single" w:sz="6" w:space="0" w:color="000000"/>
        <w:end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
    <w:name w:val="Столбцы таблицы 12"/>
    <w:basedOn w:val="a5"/>
    <w:next w:val="1f8"/>
    <w:rsid w:val="00324BC4"/>
    <w:rPr>
      <w:b/>
      <w:bCs/>
    </w:rPr>
    <w:tblPr>
      <w:tblStyleColBandSize w:val="1"/>
      <w:tblBorders>
        <w:top w:val="single" w:sz="12" w:space="0" w:color="000000"/>
        <w:start w:val="single" w:sz="12" w:space="0" w:color="000000"/>
        <w:bottom w:val="single" w:sz="12" w:space="0" w:color="000000"/>
        <w:end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Столбцы таблицы 22"/>
    <w:basedOn w:val="a5"/>
    <w:next w:val="2f7"/>
    <w:rsid w:val="00324BC4"/>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Столбцы таблицы 32"/>
    <w:basedOn w:val="a5"/>
    <w:next w:val="3f"/>
    <w:rsid w:val="00324BC4"/>
    <w:rPr>
      <w:b/>
      <w:bCs/>
    </w:rPr>
    <w:tblPr>
      <w:tblStyleColBandSize w:val="1"/>
      <w:tblBorders>
        <w:top w:val="single" w:sz="6" w:space="0" w:color="000080"/>
        <w:start w:val="single" w:sz="6" w:space="0" w:color="000080"/>
        <w:bottom w:val="single" w:sz="6" w:space="0" w:color="000080"/>
        <w:end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5"/>
    <w:next w:val="48"/>
    <w:rsid w:val="00324BC4"/>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0">
    <w:name w:val="Столбцы таблицы 52"/>
    <w:basedOn w:val="a5"/>
    <w:next w:val="57"/>
    <w:rsid w:val="00324BC4"/>
    <w:tblPr>
      <w:tblStyleColBandSize w:val="1"/>
      <w:tblBorders>
        <w:top w:val="single" w:sz="12" w:space="0" w:color="808080"/>
        <w:start w:val="single" w:sz="12" w:space="0" w:color="808080"/>
        <w:bottom w:val="single" w:sz="12" w:space="0" w:color="808080"/>
        <w:end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5"/>
    <w:next w:val="-10"/>
    <w:rsid w:val="00324BC4"/>
    <w:tblPr>
      <w:tblStyleRowBandSize w:val="1"/>
      <w:tblBorders>
        <w:top w:val="single" w:sz="12" w:space="0" w:color="008080"/>
        <w:start w:val="single" w:sz="6" w:space="0" w:color="008080"/>
        <w:bottom w:val="single" w:sz="12" w:space="0" w:color="008080"/>
        <w:end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5"/>
    <w:next w:val="-20"/>
    <w:rsid w:val="00324BC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5"/>
    <w:next w:val="-30"/>
    <w:rsid w:val="00324BC4"/>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5"/>
    <w:next w:val="-4"/>
    <w:rsid w:val="00324BC4"/>
    <w:tblPr>
      <w:tblBorders>
        <w:top w:val="single" w:sz="12" w:space="0" w:color="000000"/>
        <w:start w:val="single" w:sz="12" w:space="0" w:color="000000"/>
        <w:bottom w:val="single" w:sz="12" w:space="0" w:color="000000"/>
        <w:end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2">
    <w:name w:val="Таблица-список 72"/>
    <w:basedOn w:val="a5"/>
    <w:next w:val="-7"/>
    <w:rsid w:val="00324BC4"/>
    <w:tblPr>
      <w:tblStyleRowBandSize w:val="1"/>
      <w:tblBorders>
        <w:top w:val="single" w:sz="12" w:space="0" w:color="008000"/>
        <w:start w:val="single" w:sz="6" w:space="0" w:color="008000"/>
        <w:bottom w:val="single" w:sz="12" w:space="0" w:color="008000"/>
        <w:end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5"/>
    <w:next w:val="-8"/>
    <w:rsid w:val="00324BC4"/>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23">
    <w:name w:val="Цветная таблица 22"/>
    <w:basedOn w:val="a5"/>
    <w:next w:val="2f8"/>
    <w:rsid w:val="00324BC4"/>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5">
    <w:name w:val="Цветная таблица 32"/>
    <w:basedOn w:val="a5"/>
    <w:next w:val="3f0"/>
    <w:rsid w:val="00324BC4"/>
    <w:tblPr>
      <w:tblBorders>
        <w:top w:val="single" w:sz="18" w:space="0" w:color="000000"/>
        <w:start w:val="single" w:sz="18" w:space="0" w:color="000000"/>
        <w:bottom w:val="single" w:sz="18" w:space="0" w:color="000000"/>
        <w:end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start w:val="single" w:sz="36" w:space="0" w:color="000000"/>
          <w:end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370">
    <w:name w:val="Сетка таблицы37"/>
    <w:basedOn w:val="a5"/>
    <w:next w:val="a9"/>
    <w:uiPriority w:val="59"/>
    <w:rsid w:val="00324BC4"/>
    <w:rPr>
      <w:rFonts w:ascii="Calibri" w:eastAsia="Calibri" w:hAnsi="Calibri"/>
      <w:sz w:val="22"/>
      <w:szCs w:val="22"/>
      <w:lang w:eastAsia="en-US"/>
    </w:rPr>
    <w:tblPr>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Pr>
  </w:style>
  <w:style w:type="table" w:customStyle="1" w:styleId="3130">
    <w:name w:val="Сетка таблицы313"/>
    <w:basedOn w:val="a5"/>
    <w:next w:val="a9"/>
    <w:uiPriority w:val="59"/>
    <w:rsid w:val="00324BC4"/>
    <w:rPr>
      <w:rFonts w:ascii="Calibri" w:eastAsia="Calibri"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12">
    <w:name w:val="Сетка таблицы3112"/>
    <w:basedOn w:val="a5"/>
    <w:next w:val="a9"/>
    <w:uiPriority w:val="59"/>
    <w:rsid w:val="00324BC4"/>
    <w:rPr>
      <w:rFonts w:ascii="Calibri" w:eastAsia="Calibri" w:hAnsi="Calibri"/>
      <w:sz w:val="22"/>
      <w:szCs w:val="22"/>
      <w:lang w:eastAsia="en-US"/>
    </w:rPr>
    <w:tblPr>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Pr>
  </w:style>
  <w:style w:type="table" w:customStyle="1" w:styleId="362">
    <w:name w:val="Сетка таблицы362"/>
    <w:basedOn w:val="a5"/>
    <w:next w:val="a9"/>
    <w:uiPriority w:val="59"/>
    <w:rsid w:val="00324BC4"/>
    <w:rPr>
      <w:rFonts w:ascii="Calibri" w:eastAsia="Calibri"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3">
    <w:name w:val="Веб-таблица 13"/>
    <w:basedOn w:val="a5"/>
    <w:next w:val="-1"/>
    <w:rsid w:val="00BE50E3"/>
    <w:tblPr>
      <w:tblCellSpacing w:w="1pt" w:type="dxa"/>
      <w:tblBorders>
        <w:top w:val="outset" w:sz="6" w:space="0" w:color="auto"/>
        <w:start w:val="outset" w:sz="6" w:space="0" w:color="auto"/>
        <w:bottom w:val="outset" w:sz="6" w:space="0" w:color="auto"/>
        <w:end w:val="outset" w:sz="6" w:space="0" w:color="auto"/>
        <w:insideH w:val="outset" w:sz="6" w:space="0" w:color="auto"/>
        <w:insideV w:val="outset" w:sz="6" w:space="0" w:color="auto"/>
      </w:tblBorders>
    </w:tblPr>
    <w:trPr>
      <w:tblCellSpacing w:w="1pt"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5"/>
    <w:next w:val="-2"/>
    <w:rsid w:val="00BE50E3"/>
    <w:tblPr>
      <w:tblCellSpacing w:w="1pt" w:type="dxa"/>
      <w:tblBorders>
        <w:top w:val="inset" w:sz="6" w:space="0" w:color="auto"/>
        <w:start w:val="inset" w:sz="6" w:space="0" w:color="auto"/>
        <w:bottom w:val="inset" w:sz="6" w:space="0" w:color="auto"/>
        <w:end w:val="inset" w:sz="6" w:space="0" w:color="auto"/>
        <w:insideH w:val="inset" w:sz="6" w:space="0" w:color="auto"/>
        <w:insideV w:val="inset" w:sz="6" w:space="0" w:color="auto"/>
      </w:tblBorders>
    </w:tblPr>
    <w:trPr>
      <w:tblCellSpacing w:w="1pt"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5"/>
    <w:next w:val="-3"/>
    <w:rsid w:val="00BE50E3"/>
    <w:tblPr>
      <w:tblCellSpacing w:w="1pt" w:type="dxa"/>
      <w:tblBorders>
        <w:top w:val="outset" w:sz="24" w:space="0" w:color="auto"/>
        <w:start w:val="outset" w:sz="24" w:space="0" w:color="auto"/>
        <w:bottom w:val="outset" w:sz="24" w:space="0" w:color="auto"/>
        <w:end w:val="outset" w:sz="24" w:space="0" w:color="auto"/>
        <w:insideH w:val="outset" w:sz="6" w:space="0" w:color="auto"/>
        <w:insideV w:val="outset" w:sz="6" w:space="0" w:color="auto"/>
      </w:tblBorders>
    </w:tblPr>
    <w:trPr>
      <w:tblCellSpacing w:w="1pt"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5"/>
    <w:next w:val="affffff5"/>
    <w:rsid w:val="00BE50E3"/>
    <w:tblPr>
      <w:tblBorders>
        <w:top w:val="double" w:sz="6" w:space="0" w:color="000000"/>
        <w:start w:val="double" w:sz="6" w:space="0" w:color="000000"/>
        <w:bottom w:val="double" w:sz="6" w:space="0" w:color="000000"/>
        <w:end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Классическая таблица 13"/>
    <w:basedOn w:val="a5"/>
    <w:next w:val="1f4"/>
    <w:rsid w:val="00BE50E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end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Классическая таблица 23"/>
    <w:basedOn w:val="a5"/>
    <w:next w:val="2f3"/>
    <w:rsid w:val="00BE50E3"/>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1">
    <w:name w:val="Классическая таблица 33"/>
    <w:basedOn w:val="a5"/>
    <w:next w:val="3b"/>
    <w:rsid w:val="00BE50E3"/>
    <w:rPr>
      <w:color w:val="000080"/>
    </w:rPr>
    <w:tblPr>
      <w:tblBorders>
        <w:top w:val="single" w:sz="12" w:space="0" w:color="000000"/>
        <w:start w:val="single" w:sz="12" w:space="0" w:color="000000"/>
        <w:bottom w:val="single" w:sz="12" w:space="0" w:color="000000"/>
        <w:end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5"/>
    <w:next w:val="46"/>
    <w:rsid w:val="00BE50E3"/>
    <w:tblPr>
      <w:tblBorders>
        <w:top w:val="single" w:sz="12" w:space="0" w:color="000000"/>
        <w:start w:val="single" w:sz="6" w:space="0" w:color="000000"/>
        <w:bottom w:val="single" w:sz="12" w:space="0" w:color="000000"/>
        <w:end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
    <w:name w:val="Объемная таблица 13"/>
    <w:basedOn w:val="a5"/>
    <w:next w:val="1f5"/>
    <w:rsid w:val="00BE50E3"/>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end w:val="single" w:sz="6" w:space="0" w:color="808080"/>
          <w:tl2br w:val="none" w:sz="0" w:space="0" w:color="auto"/>
          <w:tr2bl w:val="none" w:sz="0" w:space="0" w:color="auto"/>
        </w:tcBorders>
      </w:tcPr>
    </w:tblStylePr>
    <w:tblStylePr w:type="lastCol">
      <w:tblPr/>
      <w:tcPr>
        <w:tcBorders>
          <w:start w:val="single" w:sz="6" w:space="0" w:color="FFFFFF"/>
          <w:tl2br w:val="none" w:sz="0" w:space="0" w:color="auto"/>
          <w:tr2bl w:val="none" w:sz="0" w:space="0" w:color="auto"/>
        </w:tcBorders>
      </w:tcPr>
    </w:tblStylePr>
    <w:tblStylePr w:type="neCell">
      <w:tblPr/>
      <w:tcPr>
        <w:tcBorders>
          <w:start w:val="none" w:sz="0" w:space="0" w:color="auto"/>
          <w:bottom w:val="none" w:sz="0" w:space="0" w:color="auto"/>
          <w:tl2br w:val="none" w:sz="0" w:space="0" w:color="auto"/>
          <w:tr2bl w:val="none" w:sz="0" w:space="0" w:color="auto"/>
        </w:tcBorders>
      </w:tcPr>
    </w:tblStylePr>
    <w:tblStylePr w:type="nwCell">
      <w:tblPr/>
      <w:tcPr>
        <w:tcBorders>
          <w:bottom w:val="none" w:sz="0" w:space="0" w:color="auto"/>
          <w:end w:val="none" w:sz="0" w:space="0" w:color="auto"/>
          <w:tl2br w:val="none" w:sz="0" w:space="0" w:color="auto"/>
          <w:tr2bl w:val="none" w:sz="0" w:space="0" w:color="auto"/>
        </w:tcBorders>
      </w:tcPr>
    </w:tblStylePr>
    <w:tblStylePr w:type="seCell">
      <w:tblPr/>
      <w:tcPr>
        <w:tcBorders>
          <w:top w:val="none" w:sz="0" w:space="0" w:color="auto"/>
          <w:start w:val="none" w:sz="0" w:space="0" w:color="auto"/>
          <w:tl2br w:val="none" w:sz="0" w:space="0" w:color="auto"/>
          <w:tr2bl w:val="none" w:sz="0" w:space="0" w:color="auto"/>
        </w:tcBorders>
      </w:tcPr>
    </w:tblStylePr>
    <w:tblStylePr w:type="swCell">
      <w:rPr>
        <w:color w:val="000080"/>
      </w:rPr>
      <w:tblPr/>
      <w:tcPr>
        <w:tcBorders>
          <w:top w:val="none" w:sz="0" w:space="0" w:color="auto"/>
          <w:end w:val="none" w:sz="0" w:space="0" w:color="auto"/>
          <w:tl2br w:val="none" w:sz="0" w:space="0" w:color="auto"/>
          <w:tr2bl w:val="none" w:sz="0" w:space="0" w:color="auto"/>
        </w:tcBorders>
      </w:tcPr>
    </w:tblStylePr>
  </w:style>
  <w:style w:type="table" w:customStyle="1" w:styleId="332">
    <w:name w:val="Объемная таблица 33"/>
    <w:basedOn w:val="a5"/>
    <w:next w:val="3c"/>
    <w:rsid w:val="00BE50E3"/>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end w:val="single" w:sz="6" w:space="0" w:color="808080"/>
          <w:tl2br w:val="none" w:sz="0" w:space="0" w:color="auto"/>
          <w:tr2bl w:val="none" w:sz="0" w:space="0" w:color="auto"/>
        </w:tcBorders>
      </w:tcPr>
    </w:tblStylePr>
    <w:tblStylePr w:type="lastCol">
      <w:tblPr/>
      <w:tcPr>
        <w:tcBorders>
          <w:end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Простая таблица 23"/>
    <w:basedOn w:val="a5"/>
    <w:next w:val="2f5"/>
    <w:rsid w:val="00BE50E3"/>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end w:val="single" w:sz="12" w:space="0" w:color="000000"/>
          <w:tl2br w:val="none" w:sz="0" w:space="0" w:color="auto"/>
          <w:tr2bl w:val="none" w:sz="0" w:space="0" w:color="auto"/>
        </w:tcBorders>
      </w:tcPr>
    </w:tblStylePr>
    <w:tblStylePr w:type="lastCol">
      <w:rPr>
        <w:b/>
        <w:bCs/>
      </w:rPr>
      <w:tblPr/>
      <w:tcPr>
        <w:tcBorders>
          <w:start w:val="single" w:sz="6" w:space="0" w:color="000000"/>
          <w:tl2br w:val="none" w:sz="0" w:space="0" w:color="auto"/>
          <w:tr2bl w:val="none" w:sz="0" w:space="0" w:color="auto"/>
        </w:tcBorders>
      </w:tcPr>
    </w:tblStylePr>
    <w:tblStylePr w:type="neCell">
      <w:rPr>
        <w:b/>
        <w:bCs/>
      </w:rPr>
      <w:tblPr/>
      <w:tcPr>
        <w:tcBorders>
          <w:star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3">
    <w:name w:val="Простая таблица 33"/>
    <w:basedOn w:val="a5"/>
    <w:next w:val="3d"/>
    <w:rsid w:val="00BE50E3"/>
    <w:tblPr>
      <w:tblBorders>
        <w:top w:val="single" w:sz="12" w:space="0" w:color="000000"/>
        <w:start w:val="single" w:sz="12" w:space="0" w:color="000000"/>
        <w:bottom w:val="single" w:sz="12" w:space="0" w:color="000000"/>
        <w:end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431">
    <w:name w:val="Сетка таблицы 43"/>
    <w:basedOn w:val="a5"/>
    <w:next w:val="47"/>
    <w:rsid w:val="00BE50E3"/>
    <w:tblPr>
      <w:tblBorders>
        <w:start w:val="single" w:sz="12" w:space="0" w:color="000000"/>
        <w:end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
    <w:name w:val="Сетка таблицы 63"/>
    <w:basedOn w:val="a5"/>
    <w:next w:val="62"/>
    <w:rsid w:val="00BE50E3"/>
    <w:tblPr>
      <w:tblBorders>
        <w:top w:val="single" w:sz="12" w:space="0" w:color="000000"/>
        <w:start w:val="single" w:sz="12" w:space="0" w:color="000000"/>
        <w:bottom w:val="single" w:sz="12" w:space="0" w:color="000000"/>
        <w:end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
    <w:name w:val="Сетка таблицы 83"/>
    <w:basedOn w:val="a5"/>
    <w:next w:val="82"/>
    <w:rsid w:val="00BE50E3"/>
    <w:tblPr>
      <w:tblBorders>
        <w:top w:val="single" w:sz="6" w:space="0" w:color="000080"/>
        <w:start w:val="single" w:sz="6" w:space="0" w:color="000080"/>
        <w:bottom w:val="single" w:sz="6" w:space="0" w:color="000080"/>
        <w:end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5"/>
    <w:next w:val="affffff6"/>
    <w:rsid w:val="00BE50E3"/>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5"/>
    <w:next w:val="affffff7"/>
    <w:rsid w:val="00BE50E3"/>
    <w:tblPr>
      <w:tblBorders>
        <w:top w:val="single" w:sz="6" w:space="0" w:color="000000"/>
        <w:start w:val="single" w:sz="6" w:space="0" w:color="000000"/>
        <w:bottom w:val="single" w:sz="6" w:space="0" w:color="000000"/>
        <w:end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2">
    <w:name w:val="Столбцы таблицы 13"/>
    <w:basedOn w:val="a5"/>
    <w:next w:val="1f8"/>
    <w:rsid w:val="00BE50E3"/>
    <w:rPr>
      <w:b/>
      <w:bCs/>
    </w:rPr>
    <w:tblPr>
      <w:tblStyleColBandSize w:val="1"/>
      <w:tblBorders>
        <w:top w:val="single" w:sz="12" w:space="0" w:color="000000"/>
        <w:start w:val="single" w:sz="12" w:space="0" w:color="000000"/>
        <w:bottom w:val="single" w:sz="12" w:space="0" w:color="000000"/>
        <w:end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Столбцы таблицы 23"/>
    <w:basedOn w:val="a5"/>
    <w:next w:val="2f7"/>
    <w:rsid w:val="00BE50E3"/>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Столбцы таблицы 33"/>
    <w:basedOn w:val="a5"/>
    <w:next w:val="3f"/>
    <w:rsid w:val="00BE50E3"/>
    <w:rPr>
      <w:b/>
      <w:bCs/>
    </w:rPr>
    <w:tblPr>
      <w:tblStyleColBandSize w:val="1"/>
      <w:tblBorders>
        <w:top w:val="single" w:sz="6" w:space="0" w:color="000080"/>
        <w:start w:val="single" w:sz="6" w:space="0" w:color="000080"/>
        <w:bottom w:val="single" w:sz="6" w:space="0" w:color="000080"/>
        <w:end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5"/>
    <w:next w:val="48"/>
    <w:rsid w:val="00BE50E3"/>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0">
    <w:name w:val="Столбцы таблицы 53"/>
    <w:basedOn w:val="a5"/>
    <w:next w:val="57"/>
    <w:rsid w:val="00BE50E3"/>
    <w:tblPr>
      <w:tblStyleColBandSize w:val="1"/>
      <w:tblBorders>
        <w:top w:val="single" w:sz="12" w:space="0" w:color="808080"/>
        <w:start w:val="single" w:sz="12" w:space="0" w:color="808080"/>
        <w:bottom w:val="single" w:sz="12" w:space="0" w:color="808080"/>
        <w:end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5"/>
    <w:next w:val="-10"/>
    <w:rsid w:val="00BE50E3"/>
    <w:tblPr>
      <w:tblStyleRowBandSize w:val="1"/>
      <w:tblBorders>
        <w:top w:val="single" w:sz="12" w:space="0" w:color="008080"/>
        <w:start w:val="single" w:sz="6" w:space="0" w:color="008080"/>
        <w:bottom w:val="single" w:sz="12" w:space="0" w:color="008080"/>
        <w:end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5"/>
    <w:next w:val="-20"/>
    <w:rsid w:val="00BE50E3"/>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0">
    <w:name w:val="Таблица-список 33"/>
    <w:basedOn w:val="a5"/>
    <w:next w:val="-30"/>
    <w:rsid w:val="00BE50E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5"/>
    <w:next w:val="-4"/>
    <w:rsid w:val="00BE50E3"/>
    <w:tblPr>
      <w:tblBorders>
        <w:top w:val="single" w:sz="12" w:space="0" w:color="000000"/>
        <w:start w:val="single" w:sz="12" w:space="0" w:color="000000"/>
        <w:bottom w:val="single" w:sz="12" w:space="0" w:color="000000"/>
        <w:end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3">
    <w:name w:val="Таблица-список 73"/>
    <w:basedOn w:val="a5"/>
    <w:next w:val="-7"/>
    <w:rsid w:val="00BE50E3"/>
    <w:tblPr>
      <w:tblStyleRowBandSize w:val="1"/>
      <w:tblBorders>
        <w:top w:val="single" w:sz="12" w:space="0" w:color="008000"/>
        <w:start w:val="single" w:sz="6" w:space="0" w:color="008000"/>
        <w:bottom w:val="single" w:sz="12" w:space="0" w:color="008000"/>
        <w:end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5"/>
    <w:next w:val="-8"/>
    <w:rsid w:val="00BE50E3"/>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33">
    <w:name w:val="Цветная таблица 23"/>
    <w:basedOn w:val="a5"/>
    <w:next w:val="2f8"/>
    <w:rsid w:val="00BE50E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5">
    <w:name w:val="Цветная таблица 33"/>
    <w:basedOn w:val="a5"/>
    <w:next w:val="3f0"/>
    <w:rsid w:val="00BE50E3"/>
    <w:tblPr>
      <w:tblBorders>
        <w:top w:val="single" w:sz="18" w:space="0" w:color="000000"/>
        <w:start w:val="single" w:sz="18" w:space="0" w:color="000000"/>
        <w:bottom w:val="single" w:sz="18" w:space="0" w:color="000000"/>
        <w:end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start w:val="single" w:sz="36" w:space="0" w:color="000000"/>
          <w:end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380">
    <w:name w:val="Сетка таблицы38"/>
    <w:basedOn w:val="a5"/>
    <w:next w:val="a9"/>
    <w:uiPriority w:val="59"/>
    <w:rsid w:val="00BE50E3"/>
    <w:rPr>
      <w:rFonts w:ascii="Calibri" w:eastAsia="Calibri" w:hAnsi="Calibri"/>
      <w:sz w:val="22"/>
      <w:szCs w:val="22"/>
      <w:lang w:eastAsia="en-US"/>
    </w:rPr>
    <w:tblPr>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Pr>
  </w:style>
  <w:style w:type="table" w:customStyle="1" w:styleId="3140">
    <w:name w:val="Сетка таблицы314"/>
    <w:basedOn w:val="a5"/>
    <w:next w:val="a9"/>
    <w:uiPriority w:val="59"/>
    <w:rsid w:val="00BE50E3"/>
    <w:rPr>
      <w:rFonts w:ascii="Calibri" w:eastAsia="Calibri"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13">
    <w:name w:val="Сетка таблицы3113"/>
    <w:basedOn w:val="a5"/>
    <w:next w:val="a9"/>
    <w:uiPriority w:val="59"/>
    <w:rsid w:val="00BE50E3"/>
    <w:rPr>
      <w:rFonts w:ascii="Calibri" w:eastAsia="Calibri" w:hAnsi="Calibri"/>
      <w:sz w:val="22"/>
      <w:szCs w:val="22"/>
      <w:lang w:eastAsia="en-US"/>
    </w:rPr>
    <w:tblPr>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Pr>
  </w:style>
  <w:style w:type="numbering" w:customStyle="1" w:styleId="11111121122">
    <w:name w:val="1 / 1.1 / 1.1.121122"/>
    <w:basedOn w:val="a6"/>
    <w:semiHidden/>
    <w:rsid w:val="00BE50E3"/>
    <w:pPr>
      <w:numPr>
        <w:numId w:val="2"/>
      </w:numPr>
    </w:pPr>
  </w:style>
  <w:style w:type="table" w:customStyle="1" w:styleId="363">
    <w:name w:val="Сетка таблицы363"/>
    <w:basedOn w:val="a5"/>
    <w:next w:val="a9"/>
    <w:uiPriority w:val="59"/>
    <w:rsid w:val="00BE50E3"/>
    <w:rPr>
      <w:rFonts w:ascii="Calibri" w:eastAsia="Calibri"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1113813">
    <w:name w:val="1 / 1.1 / 1.1.13813"/>
    <w:basedOn w:val="a6"/>
    <w:semiHidden/>
    <w:rsid w:val="00BE50E3"/>
    <w:pPr>
      <w:numPr>
        <w:numId w:val="10"/>
      </w:numPr>
    </w:pPr>
  </w:style>
  <w:style w:type="numbering" w:customStyle="1" w:styleId="1ai3813">
    <w:name w:val="1 / a / i3813"/>
    <w:basedOn w:val="a6"/>
    <w:semiHidden/>
    <w:rsid w:val="00BE50E3"/>
    <w:pPr>
      <w:numPr>
        <w:numId w:val="11"/>
      </w:numPr>
    </w:pPr>
  </w:style>
  <w:style w:type="numbering" w:customStyle="1" w:styleId="3813">
    <w:name w:val="Статья / Раздел3813"/>
    <w:basedOn w:val="a6"/>
    <w:semiHidden/>
    <w:rsid w:val="00BE50E3"/>
    <w:pPr>
      <w:numPr>
        <w:numId w:val="12"/>
      </w:numPr>
    </w:pPr>
  </w:style>
  <w:style w:type="numbering" w:customStyle="1" w:styleId="11813">
    <w:name w:val="Статья / Раздел11813"/>
    <w:basedOn w:val="a6"/>
    <w:semiHidden/>
    <w:rsid w:val="00BE50E3"/>
    <w:pPr>
      <w:numPr>
        <w:numId w:val="8"/>
      </w:numPr>
    </w:pPr>
  </w:style>
  <w:style w:type="numbering" w:customStyle="1" w:styleId="11111121813">
    <w:name w:val="1 / 1.1 / 1.1.121813"/>
    <w:basedOn w:val="a6"/>
    <w:semiHidden/>
    <w:rsid w:val="00BE50E3"/>
    <w:pPr>
      <w:numPr>
        <w:numId w:val="4"/>
      </w:numPr>
    </w:pPr>
  </w:style>
  <w:style w:type="numbering" w:customStyle="1" w:styleId="21813">
    <w:name w:val="Статья / Раздел21813"/>
    <w:basedOn w:val="a6"/>
    <w:semiHidden/>
    <w:rsid w:val="00BE50E3"/>
    <w:pPr>
      <w:numPr>
        <w:numId w:val="6"/>
      </w:numPr>
    </w:pPr>
  </w:style>
  <w:style w:type="character" w:customStyle="1" w:styleId="70">
    <w:name w:val="Заголовок 7 Знак"/>
    <w:aliases w:val="Заголовок x.x Знак"/>
    <w:basedOn w:val="a4"/>
    <w:link w:val="7"/>
    <w:uiPriority w:val="9"/>
    <w:rsid w:val="008F1420"/>
  </w:style>
  <w:style w:type="character" w:customStyle="1" w:styleId="80">
    <w:name w:val="Заголовок 8 Знак"/>
    <w:aliases w:val="Заголовок ТАБЛ Знак,№ ТАБЛ Знак"/>
    <w:basedOn w:val="a4"/>
    <w:link w:val="8"/>
    <w:uiPriority w:val="9"/>
    <w:rsid w:val="008F1420"/>
    <w:rPr>
      <w:b/>
      <w:color w:val="0000FF"/>
      <w:sz w:val="28"/>
      <w:szCs w:val="24"/>
    </w:rPr>
  </w:style>
  <w:style w:type="character" w:customStyle="1" w:styleId="90">
    <w:name w:val="Заголовок 9 Знак"/>
    <w:aliases w:val="Таблица 9 Знак,ТАБЛИЦА Знак"/>
    <w:basedOn w:val="a4"/>
    <w:link w:val="9"/>
    <w:uiPriority w:val="9"/>
    <w:rsid w:val="008F1420"/>
    <w:rPr>
      <w:color w:val="000000"/>
      <w:sz w:val="28"/>
      <w:szCs w:val="24"/>
    </w:rPr>
  </w:style>
  <w:style w:type="character" w:customStyle="1" w:styleId="HTML6">
    <w:name w:val="Адрес HTML Знак"/>
    <w:basedOn w:val="a4"/>
    <w:link w:val="HTML5"/>
    <w:rsid w:val="008F1420"/>
    <w:rPr>
      <w:rFonts w:ascii="Arial" w:hAnsi="Arial" w:cs="Arial"/>
      <w:i/>
      <w:iCs/>
      <w:spacing w:val="-5"/>
      <w:lang w:eastAsia="en-US"/>
    </w:rPr>
  </w:style>
  <w:style w:type="character" w:customStyle="1" w:styleId="HTML4">
    <w:name w:val="Стандартный HTML Знак"/>
    <w:basedOn w:val="a4"/>
    <w:link w:val="HTML3"/>
    <w:uiPriority w:val="99"/>
    <w:rsid w:val="008F1420"/>
    <w:rPr>
      <w:rFonts w:ascii="Courier New" w:hAnsi="Courier New" w:cs="Courier New"/>
      <w:spacing w:val="-5"/>
      <w:lang w:eastAsia="en-US"/>
    </w:rPr>
  </w:style>
  <w:style w:type="paragraph" w:customStyle="1" w:styleId="msonormal0">
    <w:name w:val="msonormal"/>
    <w:basedOn w:val="a2"/>
    <w:qFormat/>
    <w:rsid w:val="008F1420"/>
    <w:pPr>
      <w:spacing w:before="5pt" w:beforeAutospacing="1" w:after="5pt" w:afterAutospacing="1"/>
    </w:pPr>
  </w:style>
  <w:style w:type="character" w:customStyle="1" w:styleId="710">
    <w:name w:val="Заголовок 7 Знак1"/>
    <w:aliases w:val="Заголовок x.x Знак1"/>
    <w:basedOn w:val="a4"/>
    <w:uiPriority w:val="9"/>
    <w:semiHidden/>
    <w:rsid w:val="008F1420"/>
    <w:rPr>
      <w:rFonts w:asciiTheme="majorHAnsi" w:eastAsiaTheme="majorEastAsia" w:hAnsiTheme="majorHAnsi" w:cstheme="majorBidi"/>
      <w:i/>
      <w:iCs/>
      <w:color w:val="1F4D78" w:themeColor="accent1" w:themeShade="7F"/>
      <w:sz w:val="22"/>
      <w:szCs w:val="22"/>
      <w:lang w:eastAsia="en-US"/>
    </w:rPr>
  </w:style>
  <w:style w:type="character" w:customStyle="1" w:styleId="811">
    <w:name w:val="Заголовок 8 Знак1"/>
    <w:aliases w:val="Заголовок ТАБЛ Знак1,№ ТАБЛ Знак1"/>
    <w:basedOn w:val="a4"/>
    <w:uiPriority w:val="9"/>
    <w:semiHidden/>
    <w:rsid w:val="008F1420"/>
    <w:rPr>
      <w:rFonts w:asciiTheme="majorHAnsi" w:eastAsiaTheme="majorEastAsia" w:hAnsiTheme="majorHAnsi" w:cstheme="majorBidi"/>
      <w:color w:val="272727" w:themeColor="text1" w:themeTint="D8"/>
      <w:sz w:val="21"/>
      <w:szCs w:val="21"/>
      <w:lang w:eastAsia="en-US"/>
    </w:rPr>
  </w:style>
  <w:style w:type="character" w:customStyle="1" w:styleId="912">
    <w:name w:val="Заголовок 9 Знак1"/>
    <w:aliases w:val="Таблица 9 Знак1,ТАБЛИЦА Знак1"/>
    <w:basedOn w:val="a4"/>
    <w:uiPriority w:val="9"/>
    <w:semiHidden/>
    <w:rsid w:val="008F1420"/>
    <w:rPr>
      <w:rFonts w:asciiTheme="majorHAnsi" w:eastAsiaTheme="majorEastAsia" w:hAnsiTheme="majorHAnsi" w:cstheme="majorBidi"/>
      <w:i/>
      <w:iCs/>
      <w:color w:val="272727" w:themeColor="text1" w:themeTint="D8"/>
      <w:sz w:val="21"/>
      <w:szCs w:val="21"/>
      <w:lang w:eastAsia="en-US"/>
    </w:rPr>
  </w:style>
  <w:style w:type="paragraph" w:styleId="1fff2">
    <w:name w:val="index 1"/>
    <w:basedOn w:val="a2"/>
    <w:next w:val="a2"/>
    <w:autoRedefine/>
    <w:unhideWhenUsed/>
    <w:rsid w:val="008F1420"/>
    <w:pPr>
      <w:ind w:start="11pt" w:hanging="11pt"/>
    </w:pPr>
    <w:rPr>
      <w:rFonts w:ascii="Calibri" w:eastAsia="Calibri" w:hAnsi="Calibri"/>
      <w:sz w:val="22"/>
      <w:szCs w:val="22"/>
      <w:lang w:eastAsia="en-US"/>
    </w:rPr>
  </w:style>
  <w:style w:type="character" w:customStyle="1" w:styleId="2ff9">
    <w:name w:val="Текст сноски Знак2"/>
    <w:aliases w:val="Table_Footnote_last Знак2,Table_Footnote_last Знак Знак Знак Знак1,Table_Footnote_last Знак Знак1,Текст сноски Знак1 Знак1,Текст сноски Знак Знак Знак1,Текст сноски Знак1 Знак Знак Знак1,Текст сноски Знак Знак Знак Знак Знак1"/>
    <w:basedOn w:val="a4"/>
    <w:semiHidden/>
    <w:rsid w:val="008F1420"/>
    <w:rPr>
      <w:rFonts w:ascii="Calibri" w:eastAsia="Calibri" w:hAnsi="Calibri"/>
      <w:lang w:eastAsia="en-US"/>
    </w:rPr>
  </w:style>
  <w:style w:type="character" w:customStyle="1" w:styleId="affff5">
    <w:name w:val="Текст примечания Знак"/>
    <w:basedOn w:val="a4"/>
    <w:link w:val="affff4"/>
    <w:uiPriority w:val="99"/>
    <w:rsid w:val="008F1420"/>
  </w:style>
  <w:style w:type="character" w:customStyle="1" w:styleId="1fff3">
    <w:name w:val="Верхний колонтитул Знак1"/>
    <w:aliases w:val="ВерхКолонтитул Знак1,Знак4 Знак1,Знак8 Знак1"/>
    <w:basedOn w:val="a4"/>
    <w:semiHidden/>
    <w:rsid w:val="008F1420"/>
    <w:rPr>
      <w:rFonts w:ascii="Calibri" w:eastAsia="Calibri" w:hAnsi="Calibri"/>
      <w:sz w:val="22"/>
      <w:szCs w:val="22"/>
      <w:lang w:eastAsia="en-US"/>
    </w:rPr>
  </w:style>
  <w:style w:type="paragraph" w:styleId="affffffffb">
    <w:name w:val="index heading"/>
    <w:basedOn w:val="a2"/>
    <w:next w:val="1fff2"/>
    <w:unhideWhenUsed/>
    <w:rsid w:val="008F1420"/>
    <w:pPr>
      <w:suppressAutoHyphens/>
      <w:ind w:firstLine="35.45pt"/>
      <w:jc w:val="both"/>
    </w:pPr>
    <w:rPr>
      <w:rFonts w:ascii="Arial" w:hAnsi="Arial" w:cs="Arial"/>
      <w:szCs w:val="16"/>
      <w:lang w:eastAsia="ar-SA"/>
    </w:rPr>
  </w:style>
  <w:style w:type="character" w:customStyle="1" w:styleId="affe">
    <w:name w:val="Список Знак"/>
    <w:link w:val="affd"/>
    <w:locked/>
    <w:rsid w:val="008F1420"/>
    <w:rPr>
      <w:rFonts w:ascii="Arial" w:hAnsi="Arial" w:cs="Arial"/>
      <w:spacing w:val="-5"/>
      <w:lang w:eastAsia="en-US"/>
    </w:rPr>
  </w:style>
  <w:style w:type="character" w:customStyle="1" w:styleId="afffc">
    <w:name w:val="Прощание Знак"/>
    <w:basedOn w:val="a4"/>
    <w:link w:val="afffb"/>
    <w:rsid w:val="008F1420"/>
    <w:rPr>
      <w:rFonts w:ascii="Arial" w:hAnsi="Arial" w:cs="Arial"/>
      <w:spacing w:val="-5"/>
      <w:lang w:eastAsia="en-US"/>
    </w:rPr>
  </w:style>
  <w:style w:type="character" w:customStyle="1" w:styleId="afff8">
    <w:name w:val="Подпись Знак"/>
    <w:basedOn w:val="a4"/>
    <w:link w:val="afff7"/>
    <w:rsid w:val="008F1420"/>
    <w:rPr>
      <w:rFonts w:ascii="Arial" w:hAnsi="Arial" w:cs="Arial"/>
      <w:spacing w:val="-5"/>
      <w:lang w:eastAsia="en-US"/>
    </w:rPr>
  </w:style>
  <w:style w:type="character" w:customStyle="1" w:styleId="1fff4">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basedOn w:val="a4"/>
    <w:rsid w:val="008F1420"/>
    <w:rPr>
      <w:rFonts w:ascii="Calibri" w:eastAsia="Calibri" w:hAnsi="Calibri"/>
      <w:sz w:val="22"/>
      <w:szCs w:val="22"/>
      <w:lang w:eastAsia="en-US"/>
    </w:rPr>
  </w:style>
  <w:style w:type="character" w:customStyle="1" w:styleId="afffffb">
    <w:name w:val="Шапка Знак"/>
    <w:basedOn w:val="a4"/>
    <w:link w:val="afffffa"/>
    <w:rsid w:val="008F1420"/>
    <w:rPr>
      <w:rFonts w:ascii="Arial" w:hAnsi="Arial" w:cs="Arial"/>
      <w:sz w:val="22"/>
      <w:szCs w:val="22"/>
      <w:lang w:eastAsia="en-US"/>
    </w:rPr>
  </w:style>
  <w:style w:type="character" w:customStyle="1" w:styleId="afffa">
    <w:name w:val="Приветствие Знак"/>
    <w:basedOn w:val="a4"/>
    <w:link w:val="afff9"/>
    <w:rsid w:val="008F1420"/>
    <w:rPr>
      <w:rFonts w:ascii="Arial" w:hAnsi="Arial" w:cs="Arial"/>
      <w:spacing w:val="-5"/>
      <w:lang w:eastAsia="en-US"/>
    </w:rPr>
  </w:style>
  <w:style w:type="character" w:customStyle="1" w:styleId="affffff0">
    <w:name w:val="Дата Знак"/>
    <w:basedOn w:val="a4"/>
    <w:link w:val="affffff"/>
    <w:rsid w:val="008F1420"/>
    <w:rPr>
      <w:rFonts w:ascii="Arial" w:hAnsi="Arial" w:cs="Arial"/>
      <w:spacing w:val="-5"/>
      <w:lang w:eastAsia="en-US"/>
    </w:rPr>
  </w:style>
  <w:style w:type="character" w:customStyle="1" w:styleId="affffff4">
    <w:name w:val="Красная строка Знак"/>
    <w:basedOn w:val="a4"/>
    <w:link w:val="affffff3"/>
    <w:rsid w:val="008F1420"/>
    <w:rPr>
      <w:rFonts w:ascii="Arial" w:hAnsi="Arial" w:cs="Arial"/>
      <w:spacing w:val="-5"/>
      <w:lang w:eastAsia="en-US"/>
    </w:rPr>
  </w:style>
  <w:style w:type="character" w:customStyle="1" w:styleId="2f1">
    <w:name w:val="Красная строка 2 Знак"/>
    <w:basedOn w:val="1fff4"/>
    <w:link w:val="2f0"/>
    <w:rsid w:val="008F1420"/>
    <w:rPr>
      <w:rFonts w:ascii="Arial" w:eastAsia="Calibri" w:hAnsi="Arial" w:cs="Arial"/>
      <w:spacing w:val="-5"/>
      <w:sz w:val="22"/>
      <w:szCs w:val="22"/>
      <w:lang w:eastAsia="en-US"/>
    </w:rPr>
  </w:style>
  <w:style w:type="character" w:customStyle="1" w:styleId="affffff2">
    <w:name w:val="Заголовок записки Знак"/>
    <w:basedOn w:val="a4"/>
    <w:link w:val="affffff1"/>
    <w:rsid w:val="008F1420"/>
    <w:rPr>
      <w:rFonts w:ascii="Arial" w:hAnsi="Arial" w:cs="Arial"/>
      <w:spacing w:val="-5"/>
      <w:lang w:eastAsia="en-US"/>
    </w:rPr>
  </w:style>
  <w:style w:type="character" w:customStyle="1" w:styleId="27">
    <w:name w:val="Основной текст с отступом 2 Знак"/>
    <w:basedOn w:val="a4"/>
    <w:link w:val="26"/>
    <w:rsid w:val="008F1420"/>
    <w:rPr>
      <w:b/>
      <w:bCs/>
      <w:caps/>
      <w:sz w:val="24"/>
      <w:szCs w:val="24"/>
    </w:rPr>
  </w:style>
  <w:style w:type="character" w:customStyle="1" w:styleId="35">
    <w:name w:val="Основной текст с отступом 3 Знак"/>
    <w:aliases w:val=" Знак Знак Знак Знак,Знак Знак Знак Знак3"/>
    <w:basedOn w:val="a4"/>
    <w:link w:val="34"/>
    <w:rsid w:val="008F1420"/>
    <w:rPr>
      <w:sz w:val="28"/>
      <w:szCs w:val="28"/>
    </w:rPr>
  </w:style>
  <w:style w:type="character" w:customStyle="1" w:styleId="affffb">
    <w:name w:val="Схема документа Знак"/>
    <w:basedOn w:val="a4"/>
    <w:link w:val="affffa"/>
    <w:rsid w:val="008F1420"/>
    <w:rPr>
      <w:rFonts w:ascii="Tahoma" w:hAnsi="Tahoma" w:cs="Tahoma"/>
      <w:sz w:val="28"/>
      <w:szCs w:val="28"/>
      <w:shd w:val="clear" w:color="auto" w:fill="000080"/>
    </w:rPr>
  </w:style>
  <w:style w:type="character" w:customStyle="1" w:styleId="afffe">
    <w:name w:val="Текст Знак"/>
    <w:basedOn w:val="a4"/>
    <w:link w:val="afffd"/>
    <w:rsid w:val="008F1420"/>
    <w:rPr>
      <w:rFonts w:ascii="Courier New" w:hAnsi="Courier New" w:cs="Courier New"/>
      <w:spacing w:val="-5"/>
      <w:lang w:eastAsia="en-US"/>
    </w:rPr>
  </w:style>
  <w:style w:type="character" w:customStyle="1" w:styleId="affff0">
    <w:name w:val="Электронная подпись Знак"/>
    <w:basedOn w:val="a4"/>
    <w:link w:val="affff"/>
    <w:rsid w:val="008F1420"/>
    <w:rPr>
      <w:rFonts w:ascii="Arial" w:hAnsi="Arial" w:cs="Arial"/>
      <w:spacing w:val="-5"/>
      <w:lang w:eastAsia="en-US"/>
    </w:rPr>
  </w:style>
  <w:style w:type="character" w:customStyle="1" w:styleId="affff7">
    <w:name w:val="Тема примечания Знак"/>
    <w:basedOn w:val="affff5"/>
    <w:link w:val="affff6"/>
    <w:uiPriority w:val="99"/>
    <w:rsid w:val="008F1420"/>
    <w:rPr>
      <w:b/>
      <w:bCs/>
    </w:rPr>
  </w:style>
  <w:style w:type="paragraph" w:styleId="affffffffc">
    <w:name w:val="Revision"/>
    <w:uiPriority w:val="99"/>
    <w:rsid w:val="008F1420"/>
    <w:pPr>
      <w:ind w:firstLine="35.45pt"/>
      <w:jc w:val="both"/>
    </w:pPr>
    <w:rPr>
      <w:sz w:val="24"/>
      <w:szCs w:val="24"/>
      <w:lang w:val="en-US" w:eastAsia="ar-SA" w:bidi="en-US"/>
    </w:rPr>
  </w:style>
  <w:style w:type="paragraph" w:styleId="2ffa">
    <w:name w:val="Quote"/>
    <w:basedOn w:val="a2"/>
    <w:next w:val="a2"/>
    <w:link w:val="2ffb"/>
    <w:qFormat/>
    <w:rsid w:val="008F1420"/>
    <w:pPr>
      <w:suppressAutoHyphens/>
      <w:ind w:firstLine="35.45pt"/>
      <w:jc w:val="both"/>
    </w:pPr>
    <w:rPr>
      <w:rFonts w:ascii="Arial" w:hAnsi="Arial" w:cs="Arial"/>
      <w:i/>
      <w:szCs w:val="16"/>
      <w:lang w:eastAsia="ar-SA"/>
    </w:rPr>
  </w:style>
  <w:style w:type="character" w:customStyle="1" w:styleId="2ffb">
    <w:name w:val="Цитата 2 Знак"/>
    <w:basedOn w:val="a4"/>
    <w:link w:val="2ffa"/>
    <w:rsid w:val="008F1420"/>
    <w:rPr>
      <w:rFonts w:ascii="Arial" w:hAnsi="Arial" w:cs="Arial"/>
      <w:i/>
      <w:sz w:val="24"/>
      <w:szCs w:val="16"/>
      <w:lang w:eastAsia="ar-SA"/>
    </w:rPr>
  </w:style>
  <w:style w:type="paragraph" w:styleId="affffffffd">
    <w:name w:val="Intense Quote"/>
    <w:basedOn w:val="a2"/>
    <w:next w:val="a2"/>
    <w:link w:val="affffffffe"/>
    <w:qFormat/>
    <w:rsid w:val="008F1420"/>
    <w:pPr>
      <w:suppressAutoHyphens/>
      <w:ind w:start="36pt" w:end="36pt" w:firstLine="35.45pt"/>
      <w:jc w:val="both"/>
    </w:pPr>
    <w:rPr>
      <w:rFonts w:ascii="Arial" w:hAnsi="Arial" w:cs="Arial"/>
      <w:b/>
      <w:i/>
      <w:szCs w:val="22"/>
      <w:lang w:eastAsia="ar-SA"/>
    </w:rPr>
  </w:style>
  <w:style w:type="character" w:customStyle="1" w:styleId="affffffffe">
    <w:name w:val="Выделенная цитата Знак"/>
    <w:basedOn w:val="a4"/>
    <w:link w:val="affffffffd"/>
    <w:rsid w:val="008F1420"/>
    <w:rPr>
      <w:rFonts w:ascii="Arial" w:hAnsi="Arial" w:cs="Arial"/>
      <w:b/>
      <w:i/>
      <w:sz w:val="24"/>
      <w:szCs w:val="22"/>
      <w:lang w:eastAsia="ar-SA"/>
    </w:rPr>
  </w:style>
  <w:style w:type="character" w:customStyle="1" w:styleId="ConsPlusNormal0">
    <w:name w:val="ConsPlusNormal Знак"/>
    <w:link w:val="ConsPlusNormal"/>
    <w:locked/>
    <w:rsid w:val="008F1420"/>
    <w:rPr>
      <w:rFonts w:ascii="Arial" w:hAnsi="Arial" w:cs="Arial"/>
    </w:rPr>
  </w:style>
  <w:style w:type="paragraph" w:customStyle="1" w:styleId="CharChar1">
    <w:name w:val="Char Char1"/>
    <w:basedOn w:val="a2"/>
    <w:qFormat/>
    <w:rsid w:val="008F1420"/>
    <w:pPr>
      <w:autoSpaceDE w:val="0"/>
      <w:autoSpaceDN w:val="0"/>
      <w:spacing w:after="8pt" w:line="12pt" w:lineRule="exact"/>
    </w:pPr>
    <w:rPr>
      <w:rFonts w:ascii="Arial" w:eastAsia="MS Mincho" w:hAnsi="Arial" w:cs="Arial"/>
      <w:b/>
      <w:sz w:val="20"/>
      <w:szCs w:val="20"/>
      <w:lang w:val="en-US" w:eastAsia="de-DE"/>
    </w:rPr>
  </w:style>
  <w:style w:type="character" w:customStyle="1" w:styleId="afffffffff">
    <w:name w:val="текст табл Знак"/>
    <w:link w:val="afffffffff0"/>
    <w:locked/>
    <w:rsid w:val="008F1420"/>
    <w:rPr>
      <w:rFonts w:ascii="Arial" w:eastAsia="Calibri" w:hAnsi="Arial" w:cs="Arial"/>
      <w:sz w:val="24"/>
      <w:szCs w:val="24"/>
      <w:lang w:eastAsia="ar-SA"/>
    </w:rPr>
  </w:style>
  <w:style w:type="paragraph" w:customStyle="1" w:styleId="afffffffff0">
    <w:name w:val="текст табл"/>
    <w:basedOn w:val="a2"/>
    <w:link w:val="afffffffff"/>
    <w:qFormat/>
    <w:rsid w:val="008F1420"/>
    <w:pPr>
      <w:suppressAutoHyphens/>
      <w:ind w:firstLine="35.45pt"/>
      <w:jc w:val="both"/>
    </w:pPr>
    <w:rPr>
      <w:rFonts w:ascii="Arial" w:eastAsia="Calibri" w:hAnsi="Arial" w:cs="Arial"/>
      <w:lang w:eastAsia="ar-SA"/>
    </w:rPr>
  </w:style>
  <w:style w:type="paragraph" w:customStyle="1" w:styleId="afffffffff1">
    <w:name w:val="Основной"/>
    <w:basedOn w:val="af9"/>
    <w:qFormat/>
    <w:rsid w:val="008F1420"/>
    <w:pPr>
      <w:suppressAutoHyphens/>
      <w:spacing w:line="12pt" w:lineRule="auto"/>
      <w:ind w:firstLine="34pt"/>
    </w:pPr>
    <w:rPr>
      <w:rFonts w:cs="Calibri"/>
      <w:sz w:val="28"/>
      <w:szCs w:val="16"/>
      <w:lang w:eastAsia="ar-SA"/>
    </w:rPr>
  </w:style>
  <w:style w:type="character" w:customStyle="1" w:styleId="afffffffff2">
    <w:name w:val="Стиль пункта схемы Знак"/>
    <w:link w:val="afffffffff3"/>
    <w:locked/>
    <w:rsid w:val="008F1420"/>
    <w:rPr>
      <w:rFonts w:ascii="Arial" w:hAnsi="Arial" w:cs="Arial"/>
      <w:sz w:val="28"/>
      <w:szCs w:val="28"/>
      <w:lang w:eastAsia="ar-SA"/>
    </w:rPr>
  </w:style>
  <w:style w:type="paragraph" w:customStyle="1" w:styleId="afffffffff3">
    <w:name w:val="Стиль пункта схемы"/>
    <w:basedOn w:val="a2"/>
    <w:link w:val="afffffffff2"/>
    <w:qFormat/>
    <w:rsid w:val="008F1420"/>
    <w:pPr>
      <w:suppressAutoHyphens/>
      <w:autoSpaceDE w:val="0"/>
      <w:spacing w:line="18pt" w:lineRule="auto"/>
      <w:ind w:firstLine="34pt"/>
      <w:jc w:val="both"/>
    </w:pPr>
    <w:rPr>
      <w:rFonts w:ascii="Arial" w:hAnsi="Arial" w:cs="Arial"/>
      <w:sz w:val="28"/>
      <w:szCs w:val="28"/>
      <w:lang w:eastAsia="ar-SA"/>
    </w:rPr>
  </w:style>
  <w:style w:type="character" w:customStyle="1" w:styleId="afffffffff4">
    <w:name w:val="№табл Знак"/>
    <w:link w:val="afffffffff5"/>
    <w:locked/>
    <w:rsid w:val="008F1420"/>
    <w:rPr>
      <w:rFonts w:ascii="Arial" w:hAnsi="Arial" w:cs="Arial"/>
      <w:sz w:val="24"/>
      <w:szCs w:val="22"/>
      <w:lang w:eastAsia="ar-SA"/>
    </w:rPr>
  </w:style>
  <w:style w:type="paragraph" w:customStyle="1" w:styleId="afffffffff5">
    <w:name w:val="№табл"/>
    <w:basedOn w:val="9"/>
    <w:link w:val="afffffffff4"/>
    <w:qFormat/>
    <w:rsid w:val="008F1420"/>
    <w:pPr>
      <w:keepNext w:val="0"/>
      <w:suppressAutoHyphens/>
      <w:spacing w:before="12pt" w:after="3pt"/>
      <w:jc w:val="end"/>
    </w:pPr>
    <w:rPr>
      <w:rFonts w:ascii="Arial" w:hAnsi="Arial" w:cs="Arial"/>
      <w:color w:val="auto"/>
      <w:sz w:val="24"/>
      <w:szCs w:val="22"/>
      <w:lang w:eastAsia="ar-SA"/>
    </w:rPr>
  </w:style>
  <w:style w:type="paragraph" w:customStyle="1" w:styleId="2ffc">
    <w:name w:val="Обычный2"/>
    <w:qFormat/>
    <w:rsid w:val="008F1420"/>
    <w:pPr>
      <w:widowControl w:val="0"/>
      <w:snapToGrid w:val="0"/>
    </w:pPr>
    <w:rPr>
      <w:szCs w:val="24"/>
    </w:rPr>
  </w:style>
  <w:style w:type="character" w:customStyle="1" w:styleId="afffffffff6">
    <w:name w:val="Формула Знак"/>
    <w:link w:val="afffffffff7"/>
    <w:locked/>
    <w:rsid w:val="008F1420"/>
    <w:rPr>
      <w:rFonts w:ascii="Arial" w:hAnsi="Arial" w:cs="Arial"/>
      <w:sz w:val="28"/>
      <w:szCs w:val="28"/>
      <w:lang w:val="en-US" w:eastAsia="ar-SA"/>
    </w:rPr>
  </w:style>
  <w:style w:type="paragraph" w:customStyle="1" w:styleId="afffffffff7">
    <w:name w:val="Формула"/>
    <w:basedOn w:val="a2"/>
    <w:link w:val="afffffffff6"/>
    <w:qFormat/>
    <w:rsid w:val="008F1420"/>
    <w:pPr>
      <w:suppressAutoHyphens/>
      <w:ind w:firstLine="35.45pt"/>
      <w:jc w:val="both"/>
    </w:pPr>
    <w:rPr>
      <w:rFonts w:ascii="Arial" w:hAnsi="Arial" w:cs="Arial"/>
      <w:sz w:val="28"/>
      <w:szCs w:val="28"/>
      <w:lang w:val="en-US" w:eastAsia="ar-SA"/>
    </w:rPr>
  </w:style>
  <w:style w:type="paragraph" w:customStyle="1" w:styleId="3fd">
    <w:name w:val="Обычный3"/>
    <w:qFormat/>
    <w:rsid w:val="008F1420"/>
    <w:pPr>
      <w:widowControl w:val="0"/>
      <w:snapToGrid w:val="0"/>
    </w:pPr>
    <w:rPr>
      <w:rFonts w:ascii="Arial" w:hAnsi="Arial"/>
    </w:rPr>
  </w:style>
  <w:style w:type="paragraph" w:customStyle="1" w:styleId="afffffffff8">
    <w:name w:val="МОН основной"/>
    <w:basedOn w:val="a2"/>
    <w:qFormat/>
    <w:rsid w:val="008F1420"/>
    <w:pPr>
      <w:widowControl w:val="0"/>
      <w:autoSpaceDE w:val="0"/>
      <w:autoSpaceDN w:val="0"/>
      <w:adjustRightInd w:val="0"/>
      <w:spacing w:line="18pt" w:lineRule="auto"/>
      <w:ind w:firstLine="35.45pt"/>
      <w:jc w:val="both"/>
    </w:pPr>
    <w:rPr>
      <w:rFonts w:ascii="Arial" w:hAnsi="Arial" w:cs="Arial"/>
      <w:sz w:val="28"/>
      <w:szCs w:val="20"/>
    </w:rPr>
  </w:style>
  <w:style w:type="paragraph" w:customStyle="1" w:styleId="2ffd">
    <w:name w:val="Обычный (веб)2"/>
    <w:basedOn w:val="a2"/>
    <w:qFormat/>
    <w:rsid w:val="008F1420"/>
    <w:pPr>
      <w:spacing w:line="12.75pt" w:lineRule="exact"/>
    </w:pPr>
    <w:rPr>
      <w:rFonts w:ascii="Arial" w:hAnsi="Arial" w:cs="Arial"/>
      <w:color w:val="304257"/>
      <w:sz w:val="21"/>
      <w:szCs w:val="21"/>
    </w:rPr>
  </w:style>
  <w:style w:type="paragraph" w:customStyle="1" w:styleId="DefaultParagraphFontChar">
    <w:name w:val="Default Paragraph Font Char"/>
    <w:aliases w:val="Char Char2,Char1 Char, Char Char2, Char1 Char"/>
    <w:basedOn w:val="a2"/>
    <w:qFormat/>
    <w:rsid w:val="008F1420"/>
    <w:pPr>
      <w:spacing w:before="5pt" w:beforeAutospacing="1" w:after="5pt" w:afterAutospacing="1"/>
    </w:pPr>
    <w:rPr>
      <w:rFonts w:ascii="Tahoma" w:hAnsi="Tahoma"/>
      <w:sz w:val="20"/>
      <w:szCs w:val="20"/>
      <w:lang w:val="en-US" w:eastAsia="en-US"/>
    </w:rPr>
  </w:style>
  <w:style w:type="paragraph" w:customStyle="1" w:styleId="msonormalcxspmiddle">
    <w:name w:val="msonormalcxspmiddle"/>
    <w:basedOn w:val="a2"/>
    <w:qFormat/>
    <w:rsid w:val="008F1420"/>
    <w:pPr>
      <w:spacing w:before="5pt" w:beforeAutospacing="1" w:after="5pt" w:afterAutospacing="1"/>
    </w:pPr>
  </w:style>
  <w:style w:type="paragraph" w:customStyle="1" w:styleId="afffffffff9">
    <w:name w:val="Содержимое таблицы"/>
    <w:basedOn w:val="a2"/>
    <w:qFormat/>
    <w:rsid w:val="008F1420"/>
    <w:pPr>
      <w:suppressLineNumbers/>
      <w:suppressAutoHyphens/>
      <w:spacing w:after="10pt" w:line="13.80pt" w:lineRule="auto"/>
    </w:pPr>
    <w:rPr>
      <w:rFonts w:ascii="Calibri" w:eastAsia="Calibri" w:hAnsi="Calibri" w:cs="Calibri"/>
      <w:sz w:val="22"/>
      <w:szCs w:val="22"/>
      <w:lang w:eastAsia="ar-SA"/>
    </w:rPr>
  </w:style>
  <w:style w:type="paragraph" w:customStyle="1" w:styleId="Style17">
    <w:name w:val="Style17"/>
    <w:basedOn w:val="a2"/>
    <w:qFormat/>
    <w:rsid w:val="008F1420"/>
    <w:pPr>
      <w:widowControl w:val="0"/>
      <w:spacing w:line="15.10pt" w:lineRule="exact"/>
    </w:pPr>
    <w:rPr>
      <w:color w:val="000000"/>
    </w:rPr>
  </w:style>
  <w:style w:type="paragraph" w:customStyle="1" w:styleId="Style20">
    <w:name w:val="Style20"/>
    <w:basedOn w:val="a2"/>
    <w:qFormat/>
    <w:rsid w:val="008F1420"/>
    <w:pPr>
      <w:widowControl w:val="0"/>
    </w:pPr>
    <w:rPr>
      <w:color w:val="000000"/>
    </w:rPr>
  </w:style>
  <w:style w:type="paragraph" w:customStyle="1" w:styleId="Style43">
    <w:name w:val="Style43"/>
    <w:basedOn w:val="a2"/>
    <w:qFormat/>
    <w:rsid w:val="008F1420"/>
    <w:pPr>
      <w:widowControl w:val="0"/>
      <w:jc w:val="end"/>
    </w:pPr>
    <w:rPr>
      <w:color w:val="000000"/>
    </w:rPr>
  </w:style>
  <w:style w:type="paragraph" w:customStyle="1" w:styleId="Style40">
    <w:name w:val="Style40"/>
    <w:basedOn w:val="a2"/>
    <w:qFormat/>
    <w:rsid w:val="008F1420"/>
    <w:pPr>
      <w:widowControl w:val="0"/>
    </w:pPr>
    <w:rPr>
      <w:color w:val="000000"/>
    </w:rPr>
  </w:style>
  <w:style w:type="paragraph" w:customStyle="1" w:styleId="1fff5">
    <w:name w:val="Название1"/>
    <w:basedOn w:val="a2"/>
    <w:qFormat/>
    <w:rsid w:val="008F1420"/>
    <w:pPr>
      <w:suppressAutoHyphens/>
      <w:spacing w:before="6pt" w:after="6pt"/>
      <w:ind w:firstLine="35.45pt"/>
      <w:jc w:val="both"/>
    </w:pPr>
    <w:rPr>
      <w:rFonts w:ascii="Arial" w:hAnsi="Arial" w:cs="Tahoma"/>
      <w:i/>
      <w:color w:val="000000"/>
      <w:szCs w:val="16"/>
      <w:lang w:eastAsia="ar-SA"/>
    </w:rPr>
  </w:style>
  <w:style w:type="paragraph" w:customStyle="1" w:styleId="1fff6">
    <w:name w:val="Указатель1"/>
    <w:basedOn w:val="a2"/>
    <w:qFormat/>
    <w:rsid w:val="008F1420"/>
    <w:pPr>
      <w:suppressAutoHyphens/>
      <w:ind w:firstLine="35.45pt"/>
      <w:jc w:val="both"/>
    </w:pPr>
    <w:rPr>
      <w:rFonts w:ascii="Arial" w:hAnsi="Arial" w:cs="Tahoma"/>
      <w:color w:val="000000"/>
      <w:szCs w:val="16"/>
      <w:lang w:eastAsia="ar-SA"/>
    </w:rPr>
  </w:style>
  <w:style w:type="paragraph" w:customStyle="1" w:styleId="224">
    <w:name w:val="Основной текст 22"/>
    <w:basedOn w:val="a2"/>
    <w:qFormat/>
    <w:rsid w:val="008F1420"/>
    <w:pPr>
      <w:suppressAutoHyphens/>
      <w:ind w:firstLine="35.45pt"/>
      <w:jc w:val="both"/>
    </w:pPr>
    <w:rPr>
      <w:rFonts w:ascii="Arial" w:hAnsi="Arial" w:cs="Arial"/>
      <w:color w:val="FF0000"/>
      <w:szCs w:val="16"/>
      <w:lang w:eastAsia="ar-SA"/>
    </w:rPr>
  </w:style>
  <w:style w:type="paragraph" w:customStyle="1" w:styleId="326">
    <w:name w:val="Основной текст 32"/>
    <w:basedOn w:val="a2"/>
    <w:qFormat/>
    <w:rsid w:val="008F1420"/>
    <w:pPr>
      <w:suppressAutoHyphens/>
      <w:ind w:firstLine="35.45pt"/>
      <w:jc w:val="both"/>
    </w:pPr>
    <w:rPr>
      <w:rFonts w:ascii="Arial" w:hAnsi="Arial" w:cs="Arial"/>
      <w:color w:val="000000"/>
      <w:sz w:val="16"/>
      <w:szCs w:val="16"/>
      <w:lang w:eastAsia="ar-SA"/>
    </w:rPr>
  </w:style>
  <w:style w:type="paragraph" w:customStyle="1" w:styleId="316">
    <w:name w:val="Основной текст с отступом 31"/>
    <w:basedOn w:val="a2"/>
    <w:qFormat/>
    <w:rsid w:val="008F1420"/>
    <w:pPr>
      <w:suppressAutoHyphens/>
      <w:ind w:firstLine="18pt"/>
      <w:jc w:val="both"/>
    </w:pPr>
    <w:rPr>
      <w:rFonts w:ascii="Arial" w:hAnsi="Arial" w:cs="Arial"/>
      <w:color w:val="FF0000"/>
      <w:szCs w:val="16"/>
      <w:lang w:eastAsia="ar-SA"/>
    </w:rPr>
  </w:style>
  <w:style w:type="paragraph" w:customStyle="1" w:styleId="225">
    <w:name w:val="Основной текст с отступом 22"/>
    <w:basedOn w:val="a2"/>
    <w:qFormat/>
    <w:rsid w:val="008F1420"/>
    <w:pPr>
      <w:suppressAutoHyphens/>
      <w:ind w:start="39.90pt" w:firstLine="35.45pt"/>
      <w:jc w:val="both"/>
    </w:pPr>
    <w:rPr>
      <w:rFonts w:ascii="Arial" w:hAnsi="Arial" w:cs="Arial"/>
      <w:color w:val="000000"/>
      <w:szCs w:val="16"/>
      <w:lang w:eastAsia="ar-SA"/>
    </w:rPr>
  </w:style>
  <w:style w:type="paragraph" w:customStyle="1" w:styleId="218">
    <w:name w:val="Основной текст с отступом 21"/>
    <w:basedOn w:val="a2"/>
    <w:qFormat/>
    <w:rsid w:val="008F1420"/>
    <w:pPr>
      <w:suppressAutoHyphens/>
      <w:ind w:firstLine="35.45pt"/>
      <w:jc w:val="both"/>
    </w:pPr>
    <w:rPr>
      <w:rFonts w:ascii="Arial" w:hAnsi="Arial" w:cs="Arial"/>
      <w:color w:val="000000"/>
      <w:szCs w:val="20"/>
      <w:lang w:eastAsia="ar-SA"/>
    </w:rPr>
  </w:style>
  <w:style w:type="paragraph" w:customStyle="1" w:styleId="afffffffffa">
    <w:name w:val="Обычный сжат межстрочн"/>
    <w:basedOn w:val="a2"/>
    <w:qFormat/>
    <w:rsid w:val="008F1420"/>
    <w:pPr>
      <w:widowControl w:val="0"/>
      <w:suppressAutoHyphens/>
      <w:spacing w:line="11.20pt" w:lineRule="exact"/>
      <w:ind w:firstLine="14.20pt"/>
      <w:jc w:val="both"/>
    </w:pPr>
    <w:rPr>
      <w:rFonts w:ascii="Arial" w:hAnsi="Arial" w:cs="Arial"/>
      <w:color w:val="000000"/>
      <w:sz w:val="20"/>
      <w:szCs w:val="20"/>
      <w:lang w:eastAsia="ar-SA"/>
    </w:rPr>
  </w:style>
  <w:style w:type="paragraph" w:customStyle="1" w:styleId="1fff7">
    <w:name w:val="Заголовок 1 с Нум"/>
    <w:basedOn w:val="14"/>
    <w:qFormat/>
    <w:rsid w:val="008F1420"/>
    <w:pPr>
      <w:suppressAutoHyphens/>
      <w:spacing w:before="12pt" w:after="3pt" w:line="12pt" w:lineRule="auto"/>
      <w:ind w:firstLine="35.45pt"/>
      <w:jc w:val="center"/>
    </w:pPr>
    <w:rPr>
      <w:bCs w:val="0"/>
      <w:color w:val="000000"/>
      <w:kern w:val="2"/>
      <w:sz w:val="24"/>
      <w:szCs w:val="32"/>
      <w:lang w:eastAsia="ar-SA"/>
    </w:rPr>
  </w:style>
  <w:style w:type="paragraph" w:customStyle="1" w:styleId="caaieiaie2">
    <w:name w:val="caaieiaie 2"/>
    <w:basedOn w:val="a2"/>
    <w:next w:val="a2"/>
    <w:qFormat/>
    <w:rsid w:val="008F1420"/>
    <w:pPr>
      <w:keepNext/>
      <w:suppressAutoHyphens/>
      <w:spacing w:before="12pt" w:after="3pt"/>
      <w:ind w:firstLine="35.45pt"/>
      <w:jc w:val="center"/>
    </w:pPr>
    <w:rPr>
      <w:rFonts w:ascii="Arial CYR" w:hAnsi="Arial CYR" w:cs="Arial CYR"/>
      <w:b/>
      <w:color w:val="000000"/>
      <w:szCs w:val="20"/>
      <w:lang w:eastAsia="ar-SA"/>
    </w:rPr>
  </w:style>
  <w:style w:type="paragraph" w:customStyle="1" w:styleId="219">
    <w:name w:val="Маркированный список 21"/>
    <w:basedOn w:val="a2"/>
    <w:qFormat/>
    <w:rsid w:val="008F1420"/>
    <w:pPr>
      <w:suppressAutoHyphens/>
      <w:spacing w:line="18pt" w:lineRule="auto"/>
      <w:ind w:firstLine="28.35pt"/>
      <w:jc w:val="both"/>
    </w:pPr>
    <w:rPr>
      <w:rFonts w:ascii="Arial" w:hAnsi="Arial" w:cs="Arial"/>
      <w:color w:val="000000"/>
      <w:spacing w:val="6"/>
      <w:szCs w:val="16"/>
      <w:lang w:eastAsia="ar-SA"/>
    </w:rPr>
  </w:style>
  <w:style w:type="paragraph" w:customStyle="1" w:styleId="afffffffffb">
    <w:name w:val="Стиль главы схемы"/>
    <w:basedOn w:val="a2"/>
    <w:qFormat/>
    <w:rsid w:val="008F1420"/>
    <w:pPr>
      <w:suppressAutoHyphens/>
      <w:spacing w:before="12pt" w:after="12pt"/>
      <w:ind w:firstLine="35.45pt"/>
      <w:jc w:val="center"/>
    </w:pPr>
    <w:rPr>
      <w:rFonts w:ascii="Arial" w:hAnsi="Arial" w:cs="Arial"/>
      <w:b/>
      <w:color w:val="000000"/>
      <w:kern w:val="2"/>
      <w:sz w:val="28"/>
      <w:szCs w:val="28"/>
      <w:lang w:eastAsia="ar-SA"/>
    </w:rPr>
  </w:style>
  <w:style w:type="paragraph" w:customStyle="1" w:styleId="afffffffffc">
    <w:name w:val="основной с отступом"/>
    <w:basedOn w:val="a3"/>
    <w:qFormat/>
    <w:rsid w:val="008F1420"/>
    <w:pPr>
      <w:suppressAutoHyphens/>
      <w:spacing w:after="0pt"/>
      <w:ind w:firstLine="35.45pt"/>
      <w:jc w:val="both"/>
    </w:pPr>
    <w:rPr>
      <w:rFonts w:ascii="Arial" w:hAnsi="Arial" w:cs="Arial"/>
      <w:color w:val="000000"/>
      <w:szCs w:val="16"/>
      <w:lang w:eastAsia="ar-SA"/>
    </w:rPr>
  </w:style>
  <w:style w:type="paragraph" w:customStyle="1" w:styleId="afffffffffd">
    <w:name w:val="Стиль названия"/>
    <w:basedOn w:val="a2"/>
    <w:qFormat/>
    <w:rsid w:val="008F1420"/>
    <w:pPr>
      <w:suppressAutoHyphens/>
      <w:spacing w:after="3pt"/>
      <w:ind w:firstLine="34pt"/>
      <w:jc w:val="both"/>
    </w:pPr>
    <w:rPr>
      <w:rFonts w:ascii="Arial" w:hAnsi="Arial" w:cs="Arial"/>
      <w:b/>
      <w:i/>
      <w:color w:val="000000"/>
      <w:szCs w:val="28"/>
      <w:lang w:eastAsia="ar-SA"/>
    </w:rPr>
  </w:style>
  <w:style w:type="paragraph" w:customStyle="1" w:styleId="1fff8">
    <w:name w:val="Нор Абзац1"/>
    <w:basedOn w:val="a2"/>
    <w:qFormat/>
    <w:rsid w:val="008F1420"/>
    <w:pPr>
      <w:suppressAutoHyphens/>
      <w:spacing w:before="3pt"/>
      <w:ind w:firstLine="19.85pt"/>
      <w:jc w:val="both"/>
    </w:pPr>
    <w:rPr>
      <w:rFonts w:ascii="Arial" w:hAnsi="Arial" w:cs="Arial"/>
      <w:color w:val="000000"/>
      <w:szCs w:val="20"/>
      <w:lang w:eastAsia="ar-SA"/>
    </w:rPr>
  </w:style>
  <w:style w:type="paragraph" w:customStyle="1" w:styleId="afffffffffe">
    <w:name w:val="Пункт заключения"/>
    <w:basedOn w:val="a2"/>
    <w:qFormat/>
    <w:rsid w:val="008F1420"/>
    <w:pPr>
      <w:tabs>
        <w:tab w:val="start" w:pos="54pt"/>
      </w:tabs>
      <w:suppressAutoHyphens/>
      <w:spacing w:line="24pt" w:lineRule="auto"/>
      <w:ind w:firstLine="35.45pt"/>
      <w:jc w:val="both"/>
    </w:pPr>
    <w:rPr>
      <w:rFonts w:ascii="Arial" w:hAnsi="Arial" w:cs="Arial"/>
      <w:b/>
      <w:color w:val="000000"/>
      <w:sz w:val="28"/>
      <w:szCs w:val="28"/>
      <w:lang w:eastAsia="ar-SA"/>
    </w:rPr>
  </w:style>
  <w:style w:type="paragraph" w:customStyle="1" w:styleId="affffffffff">
    <w:name w:val="Подпункт заключения"/>
    <w:basedOn w:val="a2"/>
    <w:qFormat/>
    <w:rsid w:val="008F1420"/>
    <w:pPr>
      <w:suppressAutoHyphens/>
      <w:spacing w:line="18pt" w:lineRule="auto"/>
      <w:ind w:firstLine="35.45pt"/>
      <w:jc w:val="both"/>
    </w:pPr>
    <w:rPr>
      <w:rFonts w:ascii="Arial" w:hAnsi="Arial" w:cs="Arial"/>
      <w:b/>
      <w:i/>
      <w:color w:val="000000"/>
      <w:sz w:val="28"/>
      <w:szCs w:val="28"/>
      <w:lang w:eastAsia="ar-SA"/>
    </w:rPr>
  </w:style>
  <w:style w:type="paragraph" w:customStyle="1" w:styleId="Char-Tab">
    <w:name w:val="Char-Tab"/>
    <w:basedOn w:val="a2"/>
    <w:qFormat/>
    <w:rsid w:val="008F1420"/>
    <w:pPr>
      <w:suppressAutoHyphens/>
      <w:spacing w:line="18pt" w:lineRule="auto"/>
      <w:ind w:firstLine="35.45pt"/>
      <w:jc w:val="both"/>
    </w:pPr>
    <w:rPr>
      <w:rFonts w:ascii="Arial" w:hAnsi="Arial" w:cs="Arial"/>
      <w:color w:val="000000"/>
      <w:szCs w:val="16"/>
      <w:lang w:eastAsia="ar-SA"/>
    </w:rPr>
  </w:style>
  <w:style w:type="paragraph" w:customStyle="1" w:styleId="affffffffff0">
    <w:name w:val="Стиль заключения Знак"/>
    <w:basedOn w:val="a2"/>
    <w:qFormat/>
    <w:rsid w:val="008F1420"/>
    <w:pPr>
      <w:suppressAutoHyphens/>
      <w:spacing w:line="18pt" w:lineRule="auto"/>
      <w:ind w:firstLine="36pt"/>
      <w:jc w:val="both"/>
    </w:pPr>
    <w:rPr>
      <w:rFonts w:ascii="Arial" w:hAnsi="Arial" w:cs="Arial"/>
      <w:color w:val="000000"/>
      <w:sz w:val="28"/>
      <w:szCs w:val="28"/>
      <w:lang w:eastAsia="ar-SA"/>
    </w:rPr>
  </w:style>
  <w:style w:type="paragraph" w:customStyle="1" w:styleId="affffffffff1">
    <w:name w:val="!Простой текст! Знак Знак Знак Знак"/>
    <w:basedOn w:val="a2"/>
    <w:qFormat/>
    <w:rsid w:val="008F1420"/>
    <w:pPr>
      <w:suppressAutoHyphens/>
      <w:spacing w:after="6pt"/>
      <w:ind w:firstLine="35.45pt"/>
      <w:jc w:val="both"/>
    </w:pPr>
    <w:rPr>
      <w:rFonts w:ascii="Arial" w:hAnsi="Arial" w:cs="Arial"/>
      <w:color w:val="000000"/>
      <w:szCs w:val="16"/>
      <w:lang w:eastAsia="ar-SA"/>
    </w:rPr>
  </w:style>
  <w:style w:type="paragraph" w:customStyle="1" w:styleId="affffffffff2">
    <w:name w:val="Основной стиль"/>
    <w:basedOn w:val="a2"/>
    <w:qFormat/>
    <w:rsid w:val="008F1420"/>
    <w:pPr>
      <w:suppressAutoHyphens/>
      <w:ind w:firstLine="34pt"/>
      <w:jc w:val="both"/>
    </w:pPr>
    <w:rPr>
      <w:rFonts w:ascii="Arial" w:hAnsi="Arial" w:cs="Arial"/>
      <w:color w:val="000000"/>
      <w:szCs w:val="28"/>
      <w:lang w:eastAsia="ar-SA"/>
    </w:rPr>
  </w:style>
  <w:style w:type="paragraph" w:customStyle="1" w:styleId="317">
    <w:name w:val="Основной текст 31"/>
    <w:basedOn w:val="a2"/>
    <w:qFormat/>
    <w:rsid w:val="008F1420"/>
    <w:pPr>
      <w:suppressAutoHyphens/>
      <w:spacing w:after="6pt"/>
      <w:ind w:firstLine="35.45pt"/>
      <w:jc w:val="both"/>
    </w:pPr>
    <w:rPr>
      <w:rFonts w:ascii="Arial" w:hAnsi="Arial" w:cs="Arial"/>
      <w:color w:val="000000"/>
      <w:sz w:val="16"/>
      <w:szCs w:val="16"/>
      <w:lang w:eastAsia="ar-SA"/>
    </w:rPr>
  </w:style>
  <w:style w:type="paragraph" w:customStyle="1" w:styleId="1fff9">
    <w:name w:val="Текст1"/>
    <w:basedOn w:val="a2"/>
    <w:qFormat/>
    <w:rsid w:val="008F1420"/>
    <w:pPr>
      <w:suppressAutoHyphens/>
      <w:ind w:firstLine="35.45pt"/>
      <w:jc w:val="both"/>
    </w:pPr>
    <w:rPr>
      <w:rFonts w:ascii="Courier New" w:hAnsi="Courier New" w:cs="Courier New"/>
      <w:color w:val="000000"/>
      <w:sz w:val="20"/>
      <w:szCs w:val="20"/>
      <w:lang w:eastAsia="ar-SA"/>
    </w:rPr>
  </w:style>
  <w:style w:type="paragraph" w:customStyle="1" w:styleId="100">
    <w:name w:val="Оглавление 10"/>
    <w:basedOn w:val="1fff6"/>
    <w:qFormat/>
    <w:rsid w:val="008F1420"/>
    <w:pPr>
      <w:tabs>
        <w:tab w:val="end" w:leader="dot" w:pos="467.65pt"/>
      </w:tabs>
      <w:ind w:start="127.35pt"/>
    </w:pPr>
  </w:style>
  <w:style w:type="paragraph" w:customStyle="1" w:styleId="affffffffff3">
    <w:name w:val="Содержимое врезки"/>
    <w:basedOn w:val="a3"/>
    <w:qFormat/>
    <w:rsid w:val="008F1420"/>
    <w:pPr>
      <w:suppressAutoHyphens/>
      <w:spacing w:after="0pt"/>
      <w:ind w:firstLine="35.45pt"/>
      <w:jc w:val="both"/>
    </w:pPr>
    <w:rPr>
      <w:rFonts w:ascii="Arial" w:hAnsi="Arial" w:cs="Arial"/>
      <w:color w:val="000000"/>
      <w:szCs w:val="16"/>
      <w:lang w:eastAsia="ar-SA"/>
    </w:rPr>
  </w:style>
  <w:style w:type="paragraph" w:customStyle="1" w:styleId="western">
    <w:name w:val="western"/>
    <w:basedOn w:val="a2"/>
    <w:qFormat/>
    <w:rsid w:val="008F1420"/>
    <w:pPr>
      <w:spacing w:before="5pt" w:beforeAutospacing="1" w:after="5.75pt"/>
    </w:pPr>
    <w:rPr>
      <w:color w:val="000000"/>
    </w:rPr>
  </w:style>
  <w:style w:type="paragraph" w:customStyle="1" w:styleId="161">
    <w:name w:val="стиль161"/>
    <w:basedOn w:val="a2"/>
    <w:qFormat/>
    <w:rsid w:val="008F1420"/>
    <w:pPr>
      <w:spacing w:after="12pt" w:line="13.50pt" w:lineRule="exact"/>
      <w:ind w:start="15pt" w:end="15pt"/>
    </w:pPr>
    <w:rPr>
      <w:rFonts w:ascii="Arial" w:hAnsi="Arial" w:cs="Arial"/>
      <w:color w:val="000000"/>
      <w:sz w:val="21"/>
      <w:szCs w:val="21"/>
    </w:rPr>
  </w:style>
  <w:style w:type="paragraph" w:customStyle="1" w:styleId="318">
    <w:name w:val="Обычный31"/>
    <w:qFormat/>
    <w:rsid w:val="008F1420"/>
    <w:pPr>
      <w:snapToGrid w:val="0"/>
    </w:pPr>
    <w:rPr>
      <w:sz w:val="22"/>
      <w:lang w:val="en-US" w:bidi="en-US"/>
    </w:rPr>
  </w:style>
  <w:style w:type="paragraph" w:customStyle="1" w:styleId="affffffffff4">
    <w:name w:val="название Знак Знак"/>
    <w:basedOn w:val="a2"/>
    <w:qFormat/>
    <w:rsid w:val="008F1420"/>
    <w:pPr>
      <w:widowControl w:val="0"/>
      <w:autoSpaceDE w:val="0"/>
      <w:autoSpaceDN w:val="0"/>
      <w:adjustRightInd w:val="0"/>
      <w:spacing w:before="12pt"/>
      <w:ind w:firstLine="36pt"/>
    </w:pPr>
    <w:rPr>
      <w:b/>
      <w:bCs/>
      <w:sz w:val="26"/>
      <w:szCs w:val="20"/>
      <w:lang w:val="en-US" w:eastAsia="en-US" w:bidi="en-US"/>
    </w:rPr>
  </w:style>
  <w:style w:type="paragraph" w:customStyle="1" w:styleId="ArNar">
    <w:name w:val="Обычный ArNar"/>
    <w:basedOn w:val="a2"/>
    <w:qFormat/>
    <w:rsid w:val="008F1420"/>
    <w:rPr>
      <w:rFonts w:ascii="Arial Narrow" w:hAnsi="Arial Narrow"/>
      <w:color w:val="000000"/>
      <w:szCs w:val="20"/>
      <w:lang w:val="en-US" w:eastAsia="en-US" w:bidi="en-US"/>
    </w:rPr>
  </w:style>
  <w:style w:type="paragraph" w:customStyle="1" w:styleId="2ffe">
    <w:name w:val="Название2"/>
    <w:basedOn w:val="a2"/>
    <w:qFormat/>
    <w:rsid w:val="008F1420"/>
    <w:pPr>
      <w:suppressLineNumbers/>
      <w:suppressAutoHyphens/>
      <w:spacing w:before="6pt" w:after="6pt"/>
    </w:pPr>
    <w:rPr>
      <w:rFonts w:ascii="Calibri" w:hAnsi="Calibri" w:cs="Tahoma"/>
      <w:i/>
      <w:iCs/>
      <w:lang w:val="en-US" w:eastAsia="ar-SA" w:bidi="en-US"/>
    </w:rPr>
  </w:style>
  <w:style w:type="paragraph" w:customStyle="1" w:styleId="2fff">
    <w:name w:val="Указатель2"/>
    <w:basedOn w:val="a2"/>
    <w:qFormat/>
    <w:rsid w:val="008F1420"/>
    <w:pPr>
      <w:suppressLineNumbers/>
      <w:suppressAutoHyphens/>
    </w:pPr>
    <w:rPr>
      <w:rFonts w:ascii="Calibri" w:hAnsi="Calibri" w:cs="Tahoma"/>
      <w:szCs w:val="16"/>
      <w:lang w:val="en-US" w:eastAsia="ar-SA" w:bidi="en-US"/>
    </w:rPr>
  </w:style>
  <w:style w:type="paragraph" w:customStyle="1" w:styleId="234">
    <w:name w:val="Основной текст 23"/>
    <w:basedOn w:val="a2"/>
    <w:qFormat/>
    <w:rsid w:val="008F1420"/>
    <w:pPr>
      <w:suppressAutoHyphens/>
      <w:spacing w:after="6pt" w:line="24pt" w:lineRule="auto"/>
    </w:pPr>
    <w:rPr>
      <w:rFonts w:ascii="Calibri" w:hAnsi="Calibri" w:cs="Arial"/>
      <w:szCs w:val="16"/>
      <w:lang w:val="en-US" w:eastAsia="ar-SA" w:bidi="en-US"/>
    </w:rPr>
  </w:style>
  <w:style w:type="paragraph" w:customStyle="1" w:styleId="235">
    <w:name w:val="Основной текст с отступом 23"/>
    <w:basedOn w:val="a2"/>
    <w:qFormat/>
    <w:rsid w:val="008F1420"/>
    <w:pPr>
      <w:suppressAutoHyphens/>
      <w:spacing w:after="6pt" w:line="24pt" w:lineRule="auto"/>
      <w:ind w:start="14.15pt"/>
    </w:pPr>
    <w:rPr>
      <w:rFonts w:ascii="Calibri" w:hAnsi="Calibri" w:cs="Arial"/>
      <w:szCs w:val="16"/>
      <w:lang w:val="en-US" w:eastAsia="ar-SA" w:bidi="en-US"/>
    </w:rPr>
  </w:style>
  <w:style w:type="paragraph" w:customStyle="1" w:styleId="327">
    <w:name w:val="Основной текст с отступом 32"/>
    <w:basedOn w:val="a2"/>
    <w:qFormat/>
    <w:rsid w:val="008F1420"/>
    <w:pPr>
      <w:suppressAutoHyphens/>
      <w:spacing w:after="6pt"/>
      <w:ind w:start="14.15pt"/>
    </w:pPr>
    <w:rPr>
      <w:rFonts w:ascii="Calibri" w:hAnsi="Calibri" w:cs="Arial"/>
      <w:sz w:val="16"/>
      <w:szCs w:val="16"/>
      <w:lang w:val="en-US" w:eastAsia="ar-SA" w:bidi="en-US"/>
    </w:rPr>
  </w:style>
  <w:style w:type="paragraph" w:customStyle="1" w:styleId="1fffa">
    <w:name w:val="Текст примечания1"/>
    <w:basedOn w:val="a2"/>
    <w:qFormat/>
    <w:rsid w:val="008F1420"/>
    <w:pPr>
      <w:suppressAutoHyphens/>
    </w:pPr>
    <w:rPr>
      <w:rFonts w:ascii="Calibri" w:hAnsi="Calibri" w:cs="Arial"/>
      <w:sz w:val="20"/>
      <w:szCs w:val="20"/>
      <w:lang w:val="en-US" w:eastAsia="ar-SA" w:bidi="en-US"/>
    </w:rPr>
  </w:style>
  <w:style w:type="paragraph" w:customStyle="1" w:styleId="1fffb">
    <w:name w:val="Схема документа1"/>
    <w:basedOn w:val="a2"/>
    <w:qFormat/>
    <w:rsid w:val="008F1420"/>
    <w:pPr>
      <w:suppressAutoHyphens/>
    </w:pPr>
    <w:rPr>
      <w:rFonts w:ascii="Tahoma" w:hAnsi="Tahoma" w:cs="Tahoma"/>
      <w:sz w:val="16"/>
      <w:szCs w:val="16"/>
      <w:lang w:val="en-US" w:eastAsia="ar-SA" w:bidi="en-US"/>
    </w:rPr>
  </w:style>
  <w:style w:type="paragraph" w:customStyle="1" w:styleId="2fff0">
    <w:name w:val="Название объекта2"/>
    <w:basedOn w:val="a2"/>
    <w:next w:val="a2"/>
    <w:qFormat/>
    <w:rsid w:val="008F1420"/>
    <w:pPr>
      <w:suppressAutoHyphens/>
    </w:pPr>
    <w:rPr>
      <w:rFonts w:ascii="Calibri" w:hAnsi="Calibri" w:cs="Arial"/>
      <w:b/>
      <w:bCs/>
      <w:sz w:val="20"/>
      <w:szCs w:val="20"/>
      <w:lang w:val="en-US" w:eastAsia="ar-SA" w:bidi="en-US"/>
    </w:rPr>
  </w:style>
  <w:style w:type="paragraph" w:customStyle="1" w:styleId="336">
    <w:name w:val="Основной текст 33"/>
    <w:basedOn w:val="a2"/>
    <w:qFormat/>
    <w:rsid w:val="008F1420"/>
    <w:rPr>
      <w:rFonts w:ascii="Calibri" w:hAnsi="Calibri" w:cs="Arial"/>
      <w:sz w:val="16"/>
      <w:lang w:val="en-US" w:eastAsia="ar-SA" w:bidi="en-US"/>
    </w:rPr>
  </w:style>
  <w:style w:type="paragraph" w:customStyle="1" w:styleId="4b">
    <w:name w:val="Обычный4"/>
    <w:qFormat/>
    <w:rsid w:val="008F1420"/>
    <w:pPr>
      <w:suppressAutoHyphens/>
      <w:snapToGrid w:val="0"/>
    </w:pPr>
    <w:rPr>
      <w:rFonts w:cs="Arial"/>
      <w:sz w:val="22"/>
      <w:lang w:val="en-US" w:eastAsia="ar-SA" w:bidi="en-US"/>
    </w:rPr>
  </w:style>
  <w:style w:type="paragraph" w:customStyle="1" w:styleId="Style30">
    <w:name w:val="Style30"/>
    <w:basedOn w:val="a2"/>
    <w:uiPriority w:val="99"/>
    <w:qFormat/>
    <w:rsid w:val="008F1420"/>
    <w:pPr>
      <w:widowControl w:val="0"/>
      <w:spacing w:line="13.85pt" w:lineRule="exact"/>
      <w:jc w:val="center"/>
    </w:pPr>
    <w:rPr>
      <w:rFonts w:eastAsia="MS ??"/>
      <w:color w:val="000000"/>
      <w:lang w:val="en-US" w:eastAsia="en-US" w:bidi="en-US"/>
    </w:rPr>
  </w:style>
  <w:style w:type="paragraph" w:customStyle="1" w:styleId="Style59">
    <w:name w:val="Style59"/>
    <w:basedOn w:val="a2"/>
    <w:uiPriority w:val="99"/>
    <w:qFormat/>
    <w:rsid w:val="008F1420"/>
    <w:pPr>
      <w:widowControl w:val="0"/>
      <w:spacing w:line="13.70pt" w:lineRule="exact"/>
    </w:pPr>
    <w:rPr>
      <w:rFonts w:eastAsia="MS ??"/>
      <w:color w:val="000000"/>
      <w:lang w:val="en-US" w:eastAsia="en-US" w:bidi="en-US"/>
    </w:rPr>
  </w:style>
  <w:style w:type="paragraph" w:customStyle="1" w:styleId="FORMATTEXT">
    <w:name w:val=".FORMATTEXT"/>
    <w:uiPriority w:val="99"/>
    <w:qFormat/>
    <w:rsid w:val="008F1420"/>
    <w:pPr>
      <w:widowControl w:val="0"/>
      <w:autoSpaceDE w:val="0"/>
      <w:autoSpaceDN w:val="0"/>
      <w:adjustRightInd w:val="0"/>
    </w:pPr>
    <w:rPr>
      <w:sz w:val="24"/>
      <w:szCs w:val="24"/>
      <w:lang w:val="en-US" w:bidi="en-US"/>
    </w:rPr>
  </w:style>
  <w:style w:type="paragraph" w:customStyle="1" w:styleId="123">
    <w:name w:val="Заголовок 12"/>
    <w:basedOn w:val="a2"/>
    <w:next w:val="a2"/>
    <w:qFormat/>
    <w:rsid w:val="008F1420"/>
    <w:pPr>
      <w:keepNext/>
      <w:suppressAutoHyphens/>
      <w:autoSpaceDN w:val="0"/>
      <w:jc w:val="center"/>
      <w:outlineLvl w:val="0"/>
    </w:pPr>
    <w:rPr>
      <w:rFonts w:ascii="Courier New" w:hAnsi="Courier New" w:cs="Courier New"/>
      <w:b/>
      <w:bCs/>
      <w:kern w:val="3"/>
      <w:lang w:val="en-US" w:eastAsia="en-US" w:bidi="en-US"/>
    </w:rPr>
  </w:style>
  <w:style w:type="paragraph" w:customStyle="1" w:styleId="TableContents">
    <w:name w:val="Table Contents"/>
    <w:basedOn w:val="a2"/>
    <w:qFormat/>
    <w:rsid w:val="008F1420"/>
    <w:pPr>
      <w:suppressLineNumbers/>
      <w:suppressAutoHyphens/>
      <w:autoSpaceDN w:val="0"/>
    </w:pPr>
    <w:rPr>
      <w:kern w:val="3"/>
      <w:lang w:val="en-US" w:eastAsia="en-US" w:bidi="en-US"/>
    </w:rPr>
  </w:style>
  <w:style w:type="paragraph" w:customStyle="1" w:styleId="1fffc">
    <w:name w:val="Абзац списка1"/>
    <w:qFormat/>
    <w:rsid w:val="008F1420"/>
    <w:pPr>
      <w:widowControl w:val="0"/>
      <w:suppressAutoHyphens/>
      <w:ind w:start="36pt"/>
    </w:pPr>
    <w:rPr>
      <w:rFonts w:eastAsia="Arial Unicode MS" w:cs="Tahoma"/>
      <w:color w:val="000000"/>
      <w:sz w:val="24"/>
      <w:szCs w:val="24"/>
      <w:lang w:val="en-US" w:eastAsia="en-US" w:bidi="en-US"/>
    </w:rPr>
  </w:style>
  <w:style w:type="paragraph" w:customStyle="1" w:styleId="1fffd">
    <w:name w:val="Без интервала1"/>
    <w:uiPriority w:val="1"/>
    <w:qFormat/>
    <w:rsid w:val="008F1420"/>
    <w:rPr>
      <w:rFonts w:ascii="Cambria" w:eastAsia="MS Mincho" w:hAnsi="Cambria"/>
      <w:sz w:val="24"/>
      <w:szCs w:val="24"/>
      <w:lang w:val="en-US" w:bidi="en-US"/>
    </w:rPr>
  </w:style>
  <w:style w:type="paragraph" w:customStyle="1" w:styleId="64">
    <w:name w:val="заголовок 6"/>
    <w:basedOn w:val="a2"/>
    <w:next w:val="a2"/>
    <w:qFormat/>
    <w:rsid w:val="008F1420"/>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2"/>
    <w:qFormat/>
    <w:rsid w:val="008F1420"/>
    <w:pPr>
      <w:ind w:firstLine="28.35pt"/>
    </w:pPr>
    <w:rPr>
      <w:szCs w:val="20"/>
      <w:lang w:val="en-US" w:eastAsia="en-US" w:bidi="en-US"/>
    </w:rPr>
  </w:style>
  <w:style w:type="paragraph" w:customStyle="1" w:styleId="119">
    <w:name w:val="Стиль подчеркивание Первая строка:  11 см"/>
    <w:basedOn w:val="a2"/>
    <w:qFormat/>
    <w:rsid w:val="008F1420"/>
    <w:pPr>
      <w:ind w:firstLine="31.20pt"/>
    </w:pPr>
    <w:rPr>
      <w:szCs w:val="20"/>
      <w:lang w:val="en-US" w:eastAsia="en-US" w:bidi="en-US"/>
    </w:rPr>
  </w:style>
  <w:style w:type="paragraph" w:customStyle="1" w:styleId="formattext0">
    <w:name w:val="formattext"/>
    <w:basedOn w:val="a2"/>
    <w:qFormat/>
    <w:rsid w:val="008F1420"/>
    <w:pPr>
      <w:spacing w:before="5pt" w:beforeAutospacing="1" w:after="5pt" w:afterAutospacing="1"/>
    </w:pPr>
    <w:rPr>
      <w:lang w:val="en-US" w:eastAsia="en-US" w:bidi="en-US"/>
    </w:rPr>
  </w:style>
  <w:style w:type="paragraph" w:customStyle="1" w:styleId="affffffffff5">
    <w:name w:val="."/>
    <w:uiPriority w:val="99"/>
    <w:qFormat/>
    <w:rsid w:val="008F1420"/>
    <w:pPr>
      <w:widowControl w:val="0"/>
      <w:autoSpaceDE w:val="0"/>
      <w:autoSpaceDN w:val="0"/>
      <w:adjustRightInd w:val="0"/>
    </w:pPr>
    <w:rPr>
      <w:sz w:val="24"/>
      <w:szCs w:val="24"/>
      <w:lang w:val="en-US" w:bidi="en-US"/>
    </w:rPr>
  </w:style>
  <w:style w:type="paragraph" w:customStyle="1" w:styleId="HEADERTEXT">
    <w:name w:val=".HEADERTEXT"/>
    <w:uiPriority w:val="99"/>
    <w:qFormat/>
    <w:rsid w:val="008F1420"/>
    <w:pPr>
      <w:widowControl w:val="0"/>
      <w:autoSpaceDE w:val="0"/>
      <w:autoSpaceDN w:val="0"/>
      <w:adjustRightInd w:val="0"/>
    </w:pPr>
    <w:rPr>
      <w:color w:val="2B4279"/>
      <w:sz w:val="24"/>
      <w:szCs w:val="24"/>
      <w:lang w:val="en-US" w:bidi="en-US"/>
    </w:rPr>
  </w:style>
  <w:style w:type="paragraph" w:customStyle="1" w:styleId="affffffffff6">
    <w:name w:val="Примечание"/>
    <w:basedOn w:val="a2"/>
    <w:link w:val="affffffffff7"/>
    <w:qFormat/>
    <w:rsid w:val="008F1420"/>
    <w:pPr>
      <w:widowControl w:val="0"/>
      <w:shd w:val="clear" w:color="auto" w:fill="FFFFFF"/>
      <w:autoSpaceDE w:val="0"/>
      <w:autoSpaceDN w:val="0"/>
      <w:adjustRightInd w:val="0"/>
      <w:spacing w:before="6pt" w:after="6pt"/>
      <w:ind w:firstLine="14.20pt"/>
    </w:pPr>
    <w:rPr>
      <w:sz w:val="20"/>
      <w:szCs w:val="20"/>
      <w:lang w:val="en-US" w:eastAsia="en-US" w:bidi="en-US"/>
    </w:rPr>
  </w:style>
  <w:style w:type="character" w:customStyle="1" w:styleId="affffffffff8">
    <w:name w:val="табл_строка Знак"/>
    <w:link w:val="affffffffff9"/>
    <w:locked/>
    <w:rsid w:val="008F1420"/>
    <w:rPr>
      <w:sz w:val="24"/>
      <w:lang w:val="en-US" w:bidi="en-US"/>
    </w:rPr>
  </w:style>
  <w:style w:type="paragraph" w:customStyle="1" w:styleId="affffffffff9">
    <w:name w:val="табл_строка"/>
    <w:basedOn w:val="a3"/>
    <w:link w:val="affffffffff8"/>
    <w:qFormat/>
    <w:rsid w:val="008F1420"/>
    <w:pPr>
      <w:spacing w:before="6pt" w:after="0pt"/>
      <w:jc w:val="center"/>
    </w:pPr>
    <w:rPr>
      <w:szCs w:val="20"/>
      <w:lang w:val="en-US" w:bidi="en-US"/>
    </w:rPr>
  </w:style>
  <w:style w:type="paragraph" w:customStyle="1" w:styleId="affffffffffa">
    <w:name w:val="табл_заголовок"/>
    <w:qFormat/>
    <w:rsid w:val="008F1420"/>
    <w:pPr>
      <w:keepNext/>
      <w:keepLines/>
      <w:jc w:val="center"/>
    </w:pPr>
    <w:rPr>
      <w:noProof/>
      <w:sz w:val="24"/>
      <w:lang w:val="en-US" w:bidi="en-US"/>
    </w:rPr>
  </w:style>
  <w:style w:type="paragraph" w:customStyle="1" w:styleId="affffffffffb">
    <w:name w:val="табл_название"/>
    <w:next w:val="affffffffff9"/>
    <w:qFormat/>
    <w:rsid w:val="008F1420"/>
    <w:pPr>
      <w:keepNext/>
      <w:widowControl w:val="0"/>
      <w:spacing w:before="6pt" w:after="6pt"/>
      <w:jc w:val="center"/>
    </w:pPr>
    <w:rPr>
      <w:b/>
      <w:sz w:val="24"/>
      <w:lang w:val="en-US" w:bidi="en-US"/>
    </w:rPr>
  </w:style>
  <w:style w:type="paragraph" w:customStyle="1" w:styleId="affffffffffc">
    <w:name w:val="Основной текст продолжение"/>
    <w:basedOn w:val="a3"/>
    <w:next w:val="a3"/>
    <w:qFormat/>
    <w:rsid w:val="008F1420"/>
    <w:pPr>
      <w:spacing w:before="6pt" w:after="0pt"/>
    </w:pPr>
    <w:rPr>
      <w:szCs w:val="20"/>
      <w:lang w:val="en-US" w:bidi="en-US"/>
    </w:rPr>
  </w:style>
  <w:style w:type="paragraph" w:customStyle="1" w:styleId="Textbodyindent">
    <w:name w:val="Text body indent"/>
    <w:basedOn w:val="a2"/>
    <w:qFormat/>
    <w:rsid w:val="008F1420"/>
    <w:pPr>
      <w:widowControl w:val="0"/>
      <w:suppressAutoHyphens/>
      <w:autoSpaceDN w:val="0"/>
      <w:ind w:end="2.15pt" w:firstLine="42.55pt"/>
      <w:jc w:val="center"/>
    </w:pPr>
    <w:rPr>
      <w:rFonts w:eastAsia="Andale Sans UI" w:cs="Tahoma"/>
      <w:kern w:val="3"/>
      <w:sz w:val="28"/>
      <w:lang w:val="en-US" w:eastAsia="en-US" w:bidi="en-US"/>
    </w:rPr>
  </w:style>
  <w:style w:type="paragraph" w:customStyle="1" w:styleId="Textbody">
    <w:name w:val="Text body"/>
    <w:basedOn w:val="a2"/>
    <w:qFormat/>
    <w:rsid w:val="008F1420"/>
    <w:pPr>
      <w:widowControl w:val="0"/>
      <w:suppressAutoHyphens/>
      <w:autoSpaceDN w:val="0"/>
      <w:spacing w:after="6pt"/>
    </w:pPr>
    <w:rPr>
      <w:rFonts w:eastAsia="Andale Sans UI" w:cs="Tahoma"/>
      <w:kern w:val="3"/>
      <w:lang w:val="en-US" w:eastAsia="en-US" w:bidi="en-US"/>
    </w:rPr>
  </w:style>
  <w:style w:type="paragraph" w:customStyle="1" w:styleId="headertext0">
    <w:name w:val="headertext"/>
    <w:basedOn w:val="a2"/>
    <w:qFormat/>
    <w:rsid w:val="008F1420"/>
    <w:pPr>
      <w:spacing w:before="5pt" w:beforeAutospacing="1" w:after="5pt" w:afterAutospacing="1"/>
    </w:pPr>
    <w:rPr>
      <w:lang w:val="en-US" w:eastAsia="en-US" w:bidi="en-US"/>
    </w:rPr>
  </w:style>
  <w:style w:type="paragraph" w:customStyle="1" w:styleId="58">
    <w:name w:val="Обычный5"/>
    <w:qFormat/>
    <w:rsid w:val="008F1420"/>
    <w:pPr>
      <w:snapToGrid w:val="0"/>
    </w:pPr>
    <w:rPr>
      <w:sz w:val="22"/>
      <w:lang w:val="en-US" w:bidi="en-US"/>
    </w:rPr>
  </w:style>
  <w:style w:type="paragraph" w:customStyle="1" w:styleId="240">
    <w:name w:val="Основной текст 24"/>
    <w:basedOn w:val="a2"/>
    <w:qFormat/>
    <w:rsid w:val="008F1420"/>
    <w:pPr>
      <w:overflowPunct w:val="0"/>
      <w:autoSpaceDE w:val="0"/>
      <w:autoSpaceDN w:val="0"/>
      <w:adjustRightInd w:val="0"/>
      <w:ind w:firstLine="36pt"/>
    </w:pPr>
    <w:rPr>
      <w:sz w:val="28"/>
      <w:szCs w:val="20"/>
      <w:lang w:val="en-US" w:eastAsia="en-US" w:bidi="en-US"/>
    </w:rPr>
  </w:style>
  <w:style w:type="paragraph" w:customStyle="1" w:styleId="sightdescr">
    <w:name w:val="sight_descr"/>
    <w:basedOn w:val="a2"/>
    <w:qFormat/>
    <w:rsid w:val="008F1420"/>
    <w:pPr>
      <w:spacing w:before="5pt" w:beforeAutospacing="1" w:after="5pt" w:afterAutospacing="1"/>
    </w:pPr>
    <w:rPr>
      <w:lang w:val="en-US" w:eastAsia="en-US" w:bidi="en-US"/>
    </w:rPr>
  </w:style>
  <w:style w:type="character" w:customStyle="1" w:styleId="affffffffffd">
    <w:name w:val="Основной текст.Абзац Знак"/>
    <w:link w:val="affffffffffe"/>
    <w:locked/>
    <w:rsid w:val="008F1420"/>
    <w:rPr>
      <w:rFonts w:ascii="Calibri" w:hAnsi="Calibri" w:cs="Calibri"/>
      <w:lang w:val="en-US" w:eastAsia="en-US" w:bidi="en-US"/>
    </w:rPr>
  </w:style>
  <w:style w:type="paragraph" w:customStyle="1" w:styleId="affffffffffe">
    <w:name w:val="Основной текст.Абзац"/>
    <w:basedOn w:val="a2"/>
    <w:link w:val="affffffffffd"/>
    <w:qFormat/>
    <w:rsid w:val="008F1420"/>
    <w:pPr>
      <w:suppressAutoHyphens/>
      <w:spacing w:before="6pt"/>
      <w:ind w:firstLine="34pt"/>
    </w:pPr>
    <w:rPr>
      <w:rFonts w:ascii="Calibri" w:hAnsi="Calibri" w:cs="Calibri"/>
      <w:sz w:val="20"/>
      <w:szCs w:val="20"/>
      <w:lang w:val="en-US" w:eastAsia="en-US" w:bidi="en-US"/>
    </w:rPr>
  </w:style>
  <w:style w:type="character" w:customStyle="1" w:styleId="afffffffffff">
    <w:name w:val="Текстовый Знак"/>
    <w:link w:val="afffffffffff0"/>
    <w:locked/>
    <w:rsid w:val="008F1420"/>
    <w:rPr>
      <w:rFonts w:ascii="Arial" w:hAnsi="Arial" w:cs="Arial"/>
      <w:sz w:val="24"/>
    </w:rPr>
  </w:style>
  <w:style w:type="paragraph" w:customStyle="1" w:styleId="afffffffffff0">
    <w:name w:val="Текстовый"/>
    <w:basedOn w:val="a2"/>
    <w:link w:val="afffffffffff"/>
    <w:qFormat/>
    <w:rsid w:val="008F1420"/>
    <w:pPr>
      <w:widowControl w:val="0"/>
      <w:spacing w:line="15pt" w:lineRule="auto"/>
      <w:ind w:start="11.35pt" w:end="8.50pt" w:firstLine="28.35pt"/>
    </w:pPr>
    <w:rPr>
      <w:rFonts w:ascii="Arial" w:hAnsi="Arial" w:cs="Arial"/>
      <w:szCs w:val="20"/>
    </w:rPr>
  </w:style>
  <w:style w:type="paragraph" w:customStyle="1" w:styleId="3fe">
    <w:name w:val="Титул3"/>
    <w:basedOn w:val="a2"/>
    <w:qFormat/>
    <w:rsid w:val="008F1420"/>
    <w:pPr>
      <w:jc w:val="center"/>
    </w:pPr>
    <w:rPr>
      <w:b/>
      <w:sz w:val="28"/>
      <w:szCs w:val="20"/>
      <w:lang w:val="en-US" w:eastAsia="en-US" w:bidi="en-US"/>
    </w:rPr>
  </w:style>
  <w:style w:type="paragraph" w:customStyle="1" w:styleId="337">
    <w:name w:val="Основной текст с отступом 33"/>
    <w:basedOn w:val="a2"/>
    <w:qFormat/>
    <w:rsid w:val="008F1420"/>
    <w:pPr>
      <w:overflowPunct w:val="0"/>
      <w:autoSpaceDE w:val="0"/>
      <w:autoSpaceDN w:val="0"/>
      <w:adjustRightInd w:val="0"/>
      <w:ind w:firstLine="28.35pt"/>
      <w:jc w:val="both"/>
    </w:pPr>
    <w:rPr>
      <w:rFonts w:ascii="Arial CYR" w:hAnsi="Arial CYR"/>
      <w:i/>
      <w:szCs w:val="20"/>
    </w:rPr>
  </w:style>
  <w:style w:type="paragraph" w:customStyle="1" w:styleId="711">
    <w:name w:val="Указатель 71"/>
    <w:basedOn w:val="a2"/>
    <w:next w:val="a2"/>
    <w:qFormat/>
    <w:rsid w:val="008F1420"/>
    <w:pPr>
      <w:suppressAutoHyphens/>
      <w:ind w:start="84pt" w:hanging="12pt"/>
    </w:pPr>
    <w:rPr>
      <w:lang w:eastAsia="ar-SA"/>
    </w:rPr>
  </w:style>
  <w:style w:type="paragraph" w:customStyle="1" w:styleId="241">
    <w:name w:val="Основной текст с отступом 24"/>
    <w:basedOn w:val="a2"/>
    <w:qFormat/>
    <w:rsid w:val="008F1420"/>
    <w:pPr>
      <w:overflowPunct w:val="0"/>
      <w:autoSpaceDE w:val="0"/>
      <w:autoSpaceDN w:val="0"/>
      <w:adjustRightInd w:val="0"/>
      <w:ind w:start="28.35pt"/>
      <w:jc w:val="both"/>
    </w:pPr>
    <w:rPr>
      <w:rFonts w:ascii="Arial CYR" w:hAnsi="Arial CYR"/>
      <w:szCs w:val="20"/>
    </w:rPr>
  </w:style>
  <w:style w:type="paragraph" w:customStyle="1" w:styleId="section1">
    <w:name w:val="section1"/>
    <w:basedOn w:val="a2"/>
    <w:qFormat/>
    <w:rsid w:val="008F1420"/>
    <w:pPr>
      <w:spacing w:before="5pt" w:beforeAutospacing="1" w:after="5pt" w:afterAutospacing="1" w:line="20pt" w:lineRule="exact"/>
    </w:pPr>
    <w:rPr>
      <w:rFonts w:ascii="Verdana" w:hAnsi="Verdana"/>
      <w:color w:val="656A6E"/>
    </w:rPr>
  </w:style>
  <w:style w:type="paragraph" w:customStyle="1" w:styleId="afffffffffff1">
    <w:name w:val="Стиль По ширине"/>
    <w:basedOn w:val="a2"/>
    <w:next w:val="a2"/>
    <w:qFormat/>
    <w:rsid w:val="008F1420"/>
    <w:pPr>
      <w:jc w:val="both"/>
    </w:pPr>
    <w:rPr>
      <w:szCs w:val="20"/>
    </w:rPr>
  </w:style>
  <w:style w:type="paragraph" w:customStyle="1" w:styleId="afffffffffff2">
    <w:name w:val="Таблица_номер"/>
    <w:basedOn w:val="a2"/>
    <w:autoRedefine/>
    <w:qFormat/>
    <w:rsid w:val="008F1420"/>
    <w:pPr>
      <w:jc w:val="end"/>
    </w:pPr>
    <w:rPr>
      <w:rFonts w:ascii="Arial" w:hAnsi="Arial" w:cs="Arial"/>
      <w:sz w:val="22"/>
      <w:szCs w:val="22"/>
    </w:rPr>
  </w:style>
  <w:style w:type="paragraph" w:customStyle="1" w:styleId="afffffffffff3">
    <w:name w:val="Таблица_название"/>
    <w:basedOn w:val="a2"/>
    <w:autoRedefine/>
    <w:qFormat/>
    <w:rsid w:val="008F1420"/>
    <w:pPr>
      <w:spacing w:before="6pt" w:after="6pt"/>
      <w:jc w:val="center"/>
    </w:pPr>
    <w:rPr>
      <w:rFonts w:ascii="Arial" w:hAnsi="Arial" w:cs="Arial"/>
      <w:b/>
    </w:rPr>
  </w:style>
  <w:style w:type="paragraph" w:customStyle="1" w:styleId="xl96">
    <w:name w:val="xl96"/>
    <w:basedOn w:val="a2"/>
    <w:qFormat/>
    <w:rsid w:val="008F1420"/>
    <w:pPr>
      <w:pBdr>
        <w:top w:val="single" w:sz="4" w:space="0" w:color="auto"/>
        <w:left w:val="single" w:sz="4" w:space="0" w:color="auto"/>
        <w:bottom w:val="single" w:sz="4" w:space="0" w:color="auto"/>
        <w:right w:val="single" w:sz="4" w:space="0" w:color="auto"/>
      </w:pBdr>
      <w:spacing w:before="5pt" w:beforeAutospacing="1" w:after="5pt" w:afterAutospacing="1"/>
      <w:jc w:val="center"/>
    </w:pPr>
    <w:rPr>
      <w:b/>
      <w:bCs/>
    </w:rPr>
  </w:style>
  <w:style w:type="paragraph" w:customStyle="1" w:styleId="xl97">
    <w:name w:val="xl97"/>
    <w:basedOn w:val="a2"/>
    <w:qFormat/>
    <w:rsid w:val="008F1420"/>
    <w:pPr>
      <w:pBdr>
        <w:top w:val="single" w:sz="4" w:space="0" w:color="auto"/>
        <w:left w:val="single" w:sz="4" w:space="0" w:color="auto"/>
        <w:bottom w:val="single" w:sz="4" w:space="0" w:color="auto"/>
        <w:right w:val="single" w:sz="4" w:space="0" w:color="auto"/>
      </w:pBdr>
      <w:spacing w:before="5pt" w:beforeAutospacing="1" w:after="5pt" w:afterAutospacing="1"/>
      <w:jc w:val="center"/>
    </w:pPr>
  </w:style>
  <w:style w:type="character" w:styleId="afffffffffff4">
    <w:name w:val="Placeholder Text"/>
    <w:rsid w:val="008F1420"/>
    <w:rPr>
      <w:color w:val="808080"/>
    </w:rPr>
  </w:style>
  <w:style w:type="character" w:styleId="afffffffffff5">
    <w:name w:val="Subtle Emphasis"/>
    <w:qFormat/>
    <w:rsid w:val="008F1420"/>
    <w:rPr>
      <w:rFonts w:ascii="Arial" w:hAnsi="Arial" w:cs="Arial" w:hint="default"/>
      <w:i/>
      <w:iCs w:val="0"/>
      <w:color w:val="5A5A5A"/>
      <w:sz w:val="24"/>
    </w:rPr>
  </w:style>
  <w:style w:type="character" w:styleId="afffffffffff6">
    <w:name w:val="Intense Emphasis"/>
    <w:uiPriority w:val="21"/>
    <w:qFormat/>
    <w:rsid w:val="008F1420"/>
    <w:rPr>
      <w:b/>
      <w:bCs w:val="0"/>
      <w:i/>
      <w:iCs w:val="0"/>
      <w:sz w:val="24"/>
      <w:szCs w:val="24"/>
      <w:u w:val="single"/>
    </w:rPr>
  </w:style>
  <w:style w:type="character" w:styleId="afffffffffff7">
    <w:name w:val="Subtle Reference"/>
    <w:qFormat/>
    <w:rsid w:val="008F1420"/>
    <w:rPr>
      <w:rFonts w:ascii="Arial" w:hAnsi="Arial" w:cs="Arial" w:hint="default"/>
      <w:i/>
      <w:iCs w:val="0"/>
      <w:color w:val="0070C0"/>
      <w:sz w:val="24"/>
      <w:szCs w:val="24"/>
      <w:u w:val="single"/>
    </w:rPr>
  </w:style>
  <w:style w:type="character" w:styleId="afffffffffff8">
    <w:name w:val="Intense Reference"/>
    <w:uiPriority w:val="32"/>
    <w:qFormat/>
    <w:rsid w:val="008F1420"/>
    <w:rPr>
      <w:b/>
      <w:bCs w:val="0"/>
      <w:sz w:val="24"/>
      <w:u w:val="single"/>
    </w:rPr>
  </w:style>
  <w:style w:type="character" w:styleId="afffffffffff9">
    <w:name w:val="Book Title"/>
    <w:uiPriority w:val="33"/>
    <w:qFormat/>
    <w:rsid w:val="008F1420"/>
    <w:rPr>
      <w:rFonts w:ascii="Cambria" w:eastAsia="Times New Roman" w:hAnsi="Cambria" w:hint="default"/>
      <w:b/>
      <w:bCs w:val="0"/>
      <w:i/>
      <w:iCs w:val="0"/>
      <w:sz w:val="24"/>
      <w:szCs w:val="24"/>
    </w:rPr>
  </w:style>
  <w:style w:type="character" w:customStyle="1" w:styleId="11a">
    <w:name w:val="Знак11"/>
    <w:semiHidden/>
    <w:rsid w:val="008F1420"/>
    <w:rPr>
      <w:rFonts w:ascii="Arial" w:hAnsi="Arial" w:cs="Arial" w:hint="default"/>
      <w:b/>
      <w:bCs/>
      <w:i/>
      <w:iCs/>
      <w:sz w:val="28"/>
      <w:szCs w:val="28"/>
      <w:lang w:val="ru-RU" w:eastAsia="ru-RU" w:bidi="ar-SA"/>
    </w:rPr>
  </w:style>
  <w:style w:type="character" w:customStyle="1" w:styleId="11b">
    <w:name w:val="Знак Знак11"/>
    <w:rsid w:val="008F1420"/>
    <w:rPr>
      <w:sz w:val="24"/>
      <w:szCs w:val="24"/>
      <w:u w:val="single"/>
      <w:lang w:val="ru-RU" w:eastAsia="ru-RU" w:bidi="ar-SA"/>
    </w:rPr>
  </w:style>
  <w:style w:type="character" w:customStyle="1" w:styleId="1ffff">
    <w:name w:val="Знак Знак Знак Знак1"/>
    <w:semiHidden/>
    <w:rsid w:val="008F1420"/>
    <w:rPr>
      <w:sz w:val="24"/>
      <w:szCs w:val="24"/>
      <w:lang w:val="ru-RU" w:eastAsia="ru-RU" w:bidi="ar-SA"/>
    </w:rPr>
  </w:style>
  <w:style w:type="character" w:customStyle="1" w:styleId="319">
    <w:name w:val="Знак3 Знак Знак1"/>
    <w:semiHidden/>
    <w:rsid w:val="008F1420"/>
    <w:rPr>
      <w:b/>
      <w:bCs w:val="0"/>
      <w:sz w:val="24"/>
      <w:szCs w:val="24"/>
      <w:u w:val="single"/>
      <w:lang w:val="ru-RU" w:eastAsia="ru-RU" w:bidi="ar-SA"/>
    </w:rPr>
  </w:style>
  <w:style w:type="character" w:customStyle="1" w:styleId="236">
    <w:name w:val="Знак2 Знак Знак3"/>
    <w:semiHidden/>
    <w:rsid w:val="008F1420"/>
    <w:rPr>
      <w:b/>
      <w:bCs/>
      <w:sz w:val="24"/>
      <w:szCs w:val="24"/>
      <w:lang w:val="ru-RU" w:eastAsia="ru-RU" w:bidi="ar-SA"/>
    </w:rPr>
  </w:style>
  <w:style w:type="character" w:customStyle="1" w:styleId="WW8Num3z0">
    <w:name w:val="WW8Num3z0"/>
    <w:rsid w:val="008F1420"/>
    <w:rPr>
      <w:rFonts w:ascii="Symbol" w:hAnsi="Symbol" w:hint="default"/>
    </w:rPr>
  </w:style>
  <w:style w:type="character" w:customStyle="1" w:styleId="WW8Num4z0">
    <w:name w:val="WW8Num4z0"/>
    <w:rsid w:val="008F1420"/>
    <w:rPr>
      <w:rFonts w:ascii="Symbol" w:hAnsi="Symbol" w:hint="default"/>
    </w:rPr>
  </w:style>
  <w:style w:type="character" w:customStyle="1" w:styleId="WW8Num5z0">
    <w:name w:val="WW8Num5z0"/>
    <w:rsid w:val="008F1420"/>
    <w:rPr>
      <w:rFonts w:ascii="Symbol" w:hAnsi="Symbol" w:hint="default"/>
    </w:rPr>
  </w:style>
  <w:style w:type="character" w:customStyle="1" w:styleId="WW8Num6z0">
    <w:name w:val="WW8Num6z0"/>
    <w:rsid w:val="008F1420"/>
    <w:rPr>
      <w:rFonts w:ascii="Symbol" w:hAnsi="Symbol" w:hint="default"/>
    </w:rPr>
  </w:style>
  <w:style w:type="character" w:customStyle="1" w:styleId="WW8Num7z0">
    <w:name w:val="WW8Num7z0"/>
    <w:rsid w:val="008F1420"/>
    <w:rPr>
      <w:rFonts w:ascii="Symbol" w:hAnsi="Symbol" w:hint="default"/>
    </w:rPr>
  </w:style>
  <w:style w:type="character" w:customStyle="1" w:styleId="WW8Num8z1">
    <w:name w:val="WW8Num8z1"/>
    <w:rsid w:val="008F1420"/>
    <w:rPr>
      <w:rFonts w:ascii="Symbol" w:hAnsi="Symbol" w:hint="default"/>
    </w:rPr>
  </w:style>
  <w:style w:type="character" w:customStyle="1" w:styleId="WW8Num9z0">
    <w:name w:val="WW8Num9z0"/>
    <w:rsid w:val="008F1420"/>
    <w:rPr>
      <w:sz w:val="20"/>
    </w:rPr>
  </w:style>
  <w:style w:type="character" w:customStyle="1" w:styleId="WW8Num10z0">
    <w:name w:val="WW8Num10z0"/>
    <w:rsid w:val="008F1420"/>
    <w:rPr>
      <w:rFonts w:ascii="Symbol" w:hAnsi="Symbol" w:hint="default"/>
    </w:rPr>
  </w:style>
  <w:style w:type="character" w:customStyle="1" w:styleId="WW8Num11z0">
    <w:name w:val="WW8Num11z0"/>
    <w:rsid w:val="008F1420"/>
    <w:rPr>
      <w:rFonts w:ascii="Symbol" w:hAnsi="Symbol" w:hint="default"/>
    </w:rPr>
  </w:style>
  <w:style w:type="character" w:customStyle="1" w:styleId="WW8Num12z0">
    <w:name w:val="WW8Num12z0"/>
    <w:rsid w:val="008F1420"/>
    <w:rPr>
      <w:rFonts w:ascii="Symbol" w:hAnsi="Symbol" w:hint="default"/>
    </w:rPr>
  </w:style>
  <w:style w:type="character" w:customStyle="1" w:styleId="WW8Num13z0">
    <w:name w:val="WW8Num13z0"/>
    <w:rsid w:val="008F1420"/>
    <w:rPr>
      <w:rFonts w:ascii="Symbol" w:hAnsi="Symbol" w:hint="default"/>
    </w:rPr>
  </w:style>
  <w:style w:type="character" w:customStyle="1" w:styleId="WW8Num14z0">
    <w:name w:val="WW8Num14z0"/>
    <w:rsid w:val="008F1420"/>
    <w:rPr>
      <w:rFonts w:ascii="Symbol" w:hAnsi="Symbol" w:hint="default"/>
    </w:rPr>
  </w:style>
  <w:style w:type="character" w:customStyle="1" w:styleId="WW8Num15z0">
    <w:name w:val="WW8Num15z0"/>
    <w:rsid w:val="008F1420"/>
    <w:rPr>
      <w:rFonts w:ascii="Symbol" w:hAnsi="Symbol" w:hint="default"/>
    </w:rPr>
  </w:style>
  <w:style w:type="character" w:customStyle="1" w:styleId="WW8Num16z0">
    <w:name w:val="WW8Num16z0"/>
    <w:rsid w:val="008F1420"/>
    <w:rPr>
      <w:rFonts w:ascii="Symbol" w:hAnsi="Symbol" w:hint="default"/>
    </w:rPr>
  </w:style>
  <w:style w:type="character" w:customStyle="1" w:styleId="WW8Num17z0">
    <w:name w:val="WW8Num17z0"/>
    <w:rsid w:val="008F1420"/>
    <w:rPr>
      <w:rFonts w:ascii="Symbol" w:hAnsi="Symbol" w:hint="default"/>
    </w:rPr>
  </w:style>
  <w:style w:type="character" w:customStyle="1" w:styleId="WW8Num18z0">
    <w:name w:val="WW8Num18z0"/>
    <w:rsid w:val="008F1420"/>
    <w:rPr>
      <w:rFonts w:ascii="Symbol" w:hAnsi="Symbol" w:hint="default"/>
    </w:rPr>
  </w:style>
  <w:style w:type="character" w:customStyle="1" w:styleId="WW8Num19z0">
    <w:name w:val="WW8Num19z0"/>
    <w:rsid w:val="008F1420"/>
    <w:rPr>
      <w:rFonts w:ascii="Arial" w:hAnsi="Arial" w:cs="Arial" w:hint="default"/>
    </w:rPr>
  </w:style>
  <w:style w:type="character" w:customStyle="1" w:styleId="WW8Num20z0">
    <w:name w:val="WW8Num20z0"/>
    <w:rsid w:val="008F1420"/>
    <w:rPr>
      <w:rFonts w:ascii="Symbol" w:hAnsi="Symbol" w:hint="default"/>
    </w:rPr>
  </w:style>
  <w:style w:type="character" w:customStyle="1" w:styleId="WW8Num21z0">
    <w:name w:val="WW8Num21z0"/>
    <w:rsid w:val="008F1420"/>
    <w:rPr>
      <w:rFonts w:ascii="Symbol" w:hAnsi="Symbol" w:hint="default"/>
    </w:rPr>
  </w:style>
  <w:style w:type="character" w:customStyle="1" w:styleId="WW8Num22z0">
    <w:name w:val="WW8Num22z0"/>
    <w:rsid w:val="008F1420"/>
    <w:rPr>
      <w:rFonts w:ascii="Symbol" w:hAnsi="Symbol" w:hint="default"/>
    </w:rPr>
  </w:style>
  <w:style w:type="character" w:customStyle="1" w:styleId="WW8Num24z0">
    <w:name w:val="WW8Num24z0"/>
    <w:rsid w:val="008F1420"/>
    <w:rPr>
      <w:rFonts w:ascii="Symbol" w:hAnsi="Symbol" w:hint="default"/>
      <w:color w:val="auto"/>
    </w:rPr>
  </w:style>
  <w:style w:type="character" w:customStyle="1" w:styleId="WW8Num25z0">
    <w:name w:val="WW8Num25z0"/>
    <w:rsid w:val="008F1420"/>
    <w:rPr>
      <w:rFonts w:ascii="Symbol" w:hAnsi="Symbol" w:hint="default"/>
    </w:rPr>
  </w:style>
  <w:style w:type="character" w:customStyle="1" w:styleId="WW8Num27z0">
    <w:name w:val="WW8Num27z0"/>
    <w:rsid w:val="008F1420"/>
    <w:rPr>
      <w:rFonts w:ascii="Symbol" w:hAnsi="Symbol" w:hint="default"/>
    </w:rPr>
  </w:style>
  <w:style w:type="character" w:customStyle="1" w:styleId="WW8Num28z0">
    <w:name w:val="WW8Num28z0"/>
    <w:rsid w:val="008F1420"/>
    <w:rPr>
      <w:rFonts w:ascii="Symbol" w:hAnsi="Symbol" w:hint="default"/>
    </w:rPr>
  </w:style>
  <w:style w:type="character" w:customStyle="1" w:styleId="WW8Num30z0">
    <w:name w:val="WW8Num30z0"/>
    <w:rsid w:val="008F1420"/>
    <w:rPr>
      <w:rFonts w:ascii="Symbol" w:hAnsi="Symbol" w:hint="default"/>
    </w:rPr>
  </w:style>
  <w:style w:type="character" w:customStyle="1" w:styleId="WW8Num31z0">
    <w:name w:val="WW8Num31z0"/>
    <w:rsid w:val="008F1420"/>
    <w:rPr>
      <w:rFonts w:ascii="Symbol" w:hAnsi="Symbol" w:hint="default"/>
    </w:rPr>
  </w:style>
  <w:style w:type="character" w:customStyle="1" w:styleId="WW8Num32z0">
    <w:name w:val="WW8Num32z0"/>
    <w:rsid w:val="008F1420"/>
    <w:rPr>
      <w:rFonts w:ascii="Symbol" w:hAnsi="Symbol" w:hint="default"/>
    </w:rPr>
  </w:style>
  <w:style w:type="character" w:customStyle="1" w:styleId="WW8Num34z0">
    <w:name w:val="WW8Num34z0"/>
    <w:rsid w:val="008F1420"/>
    <w:rPr>
      <w:rFonts w:ascii="Symbol" w:hAnsi="Symbol" w:hint="default"/>
    </w:rPr>
  </w:style>
  <w:style w:type="character" w:customStyle="1" w:styleId="WW8Num35z0">
    <w:name w:val="WW8Num35z0"/>
    <w:rsid w:val="008F1420"/>
    <w:rPr>
      <w:rFonts w:ascii="Symbol" w:hAnsi="Symbol" w:hint="default"/>
    </w:rPr>
  </w:style>
  <w:style w:type="character" w:customStyle="1" w:styleId="WW8Num37z0">
    <w:name w:val="WW8Num37z0"/>
    <w:rsid w:val="008F1420"/>
    <w:rPr>
      <w:rFonts w:ascii="Symbol" w:hAnsi="Symbol" w:hint="default"/>
    </w:rPr>
  </w:style>
  <w:style w:type="character" w:customStyle="1" w:styleId="WW8Num38z0">
    <w:name w:val="WW8Num38z0"/>
    <w:rsid w:val="008F1420"/>
    <w:rPr>
      <w:rFonts w:ascii="Symbol" w:hAnsi="Symbol" w:hint="default"/>
    </w:rPr>
  </w:style>
  <w:style w:type="character" w:customStyle="1" w:styleId="WW8Num42z0">
    <w:name w:val="WW8Num42z0"/>
    <w:rsid w:val="008F1420"/>
    <w:rPr>
      <w:rFonts w:ascii="Symbol" w:hAnsi="Symbol" w:hint="default"/>
    </w:rPr>
  </w:style>
  <w:style w:type="character" w:customStyle="1" w:styleId="WW8Num44z0">
    <w:name w:val="WW8Num44z0"/>
    <w:rsid w:val="008F1420"/>
    <w:rPr>
      <w:rFonts w:ascii="Symbol" w:hAnsi="Symbol" w:hint="default"/>
    </w:rPr>
  </w:style>
  <w:style w:type="character" w:customStyle="1" w:styleId="WW8Num45z0">
    <w:name w:val="WW8Num45z0"/>
    <w:rsid w:val="008F1420"/>
    <w:rPr>
      <w:rFonts w:ascii="Symbol" w:hAnsi="Symbol" w:hint="default"/>
      <w:color w:val="auto"/>
    </w:rPr>
  </w:style>
  <w:style w:type="character" w:customStyle="1" w:styleId="WW8Num46z0">
    <w:name w:val="WW8Num46z0"/>
    <w:rsid w:val="008F1420"/>
    <w:rPr>
      <w:rFonts w:ascii="Symbol" w:hAnsi="Symbol" w:hint="default"/>
    </w:rPr>
  </w:style>
  <w:style w:type="character" w:customStyle="1" w:styleId="WW8Num47z0">
    <w:name w:val="WW8Num47z0"/>
    <w:rsid w:val="008F1420"/>
    <w:rPr>
      <w:rFonts w:ascii="Symbol" w:hAnsi="Symbol" w:hint="default"/>
      <w:color w:val="auto"/>
    </w:rPr>
  </w:style>
  <w:style w:type="character" w:customStyle="1" w:styleId="WW8Num48z0">
    <w:name w:val="WW8Num48z0"/>
    <w:rsid w:val="008F1420"/>
    <w:rPr>
      <w:rFonts w:ascii="Symbol" w:hAnsi="Symbol" w:hint="default"/>
    </w:rPr>
  </w:style>
  <w:style w:type="character" w:customStyle="1" w:styleId="WW8Num50z0">
    <w:name w:val="WW8Num50z0"/>
    <w:rsid w:val="008F1420"/>
    <w:rPr>
      <w:rFonts w:ascii="Symbol" w:hAnsi="Symbol" w:hint="default"/>
      <w:caps w:val="0"/>
      <w:smallCaps w:val="0"/>
      <w:strike w:val="0"/>
      <w:dstrike w:val="0"/>
      <w:vanish w:val="0"/>
      <w:webHidden w:val="0"/>
      <w:color w:val="auto"/>
      <w:position w:val="0"/>
      <w:sz w:val="24"/>
      <w:u w:val="none"/>
      <w:effect w:val="none"/>
      <w:vertAlign w:val="baseline"/>
      <w:specVanish w:val="0"/>
    </w:rPr>
  </w:style>
  <w:style w:type="character" w:customStyle="1" w:styleId="WW8Num52z0">
    <w:name w:val="WW8Num52z0"/>
    <w:rsid w:val="008F1420"/>
    <w:rPr>
      <w:rFonts w:ascii="Arial" w:hAnsi="Arial" w:cs="Arial" w:hint="default"/>
    </w:rPr>
  </w:style>
  <w:style w:type="character" w:customStyle="1" w:styleId="WW8Num53z0">
    <w:name w:val="WW8Num53z0"/>
    <w:rsid w:val="008F1420"/>
    <w:rPr>
      <w:rFonts w:ascii="Symbol" w:hAnsi="Symbol" w:hint="default"/>
    </w:rPr>
  </w:style>
  <w:style w:type="character" w:customStyle="1" w:styleId="WW8Num55z0">
    <w:name w:val="WW8Num55z0"/>
    <w:rsid w:val="008F1420"/>
    <w:rPr>
      <w:rFonts w:ascii="Symbol" w:hAnsi="Symbol" w:hint="default"/>
    </w:rPr>
  </w:style>
  <w:style w:type="character" w:customStyle="1" w:styleId="WW8Num57z0">
    <w:name w:val="WW8Num57z0"/>
    <w:rsid w:val="008F1420"/>
    <w:rPr>
      <w:rFonts w:ascii="Arial" w:eastAsia="Times New Roman" w:hAnsi="Arial" w:cs="Arial" w:hint="default"/>
    </w:rPr>
  </w:style>
  <w:style w:type="character" w:customStyle="1" w:styleId="WW8Num61z0">
    <w:name w:val="WW8Num61z0"/>
    <w:rsid w:val="008F1420"/>
    <w:rPr>
      <w:rFonts w:ascii="Symbol" w:hAnsi="Symbol" w:hint="default"/>
    </w:rPr>
  </w:style>
  <w:style w:type="character" w:customStyle="1" w:styleId="Absatz-Standardschriftart">
    <w:name w:val="Absatz-Standardschriftart"/>
    <w:rsid w:val="008F1420"/>
  </w:style>
  <w:style w:type="character" w:customStyle="1" w:styleId="WW8Num13z1">
    <w:name w:val="WW8Num13z1"/>
    <w:rsid w:val="008F1420"/>
    <w:rPr>
      <w:rFonts w:ascii="Courier New" w:hAnsi="Courier New" w:cs="Courier New" w:hint="default"/>
    </w:rPr>
  </w:style>
  <w:style w:type="character" w:customStyle="1" w:styleId="WW8Num13z2">
    <w:name w:val="WW8Num13z2"/>
    <w:rsid w:val="008F1420"/>
    <w:rPr>
      <w:rFonts w:ascii="Wingdings" w:hAnsi="Wingdings" w:hint="default"/>
    </w:rPr>
  </w:style>
  <w:style w:type="character" w:customStyle="1" w:styleId="WW8Num14z1">
    <w:name w:val="WW8Num14z1"/>
    <w:rsid w:val="008F1420"/>
    <w:rPr>
      <w:rFonts w:ascii="Courier New" w:hAnsi="Courier New" w:cs="Courier New" w:hint="default"/>
    </w:rPr>
  </w:style>
  <w:style w:type="character" w:customStyle="1" w:styleId="WW8Num14z2">
    <w:name w:val="WW8Num14z2"/>
    <w:rsid w:val="008F1420"/>
    <w:rPr>
      <w:rFonts w:ascii="Wingdings" w:hAnsi="Wingdings" w:hint="default"/>
    </w:rPr>
  </w:style>
  <w:style w:type="character" w:customStyle="1" w:styleId="WW8Num15z1">
    <w:name w:val="WW8Num15z1"/>
    <w:rsid w:val="008F1420"/>
    <w:rPr>
      <w:rFonts w:ascii="Courier New" w:hAnsi="Courier New" w:cs="Courier New" w:hint="default"/>
    </w:rPr>
  </w:style>
  <w:style w:type="character" w:customStyle="1" w:styleId="WW8Num15z2">
    <w:name w:val="WW8Num15z2"/>
    <w:rsid w:val="008F1420"/>
    <w:rPr>
      <w:rFonts w:ascii="Wingdings" w:hAnsi="Wingdings" w:hint="default"/>
    </w:rPr>
  </w:style>
  <w:style w:type="character" w:customStyle="1" w:styleId="WW8Num16z1">
    <w:name w:val="WW8Num16z1"/>
    <w:rsid w:val="008F1420"/>
    <w:rPr>
      <w:rFonts w:ascii="Courier New" w:hAnsi="Courier New" w:cs="Courier New" w:hint="default"/>
    </w:rPr>
  </w:style>
  <w:style w:type="character" w:customStyle="1" w:styleId="WW8Num16z2">
    <w:name w:val="WW8Num16z2"/>
    <w:rsid w:val="008F1420"/>
    <w:rPr>
      <w:rFonts w:ascii="Wingdings" w:hAnsi="Wingdings" w:hint="default"/>
    </w:rPr>
  </w:style>
  <w:style w:type="character" w:customStyle="1" w:styleId="WW8Num17z1">
    <w:name w:val="WW8Num17z1"/>
    <w:rsid w:val="008F1420"/>
    <w:rPr>
      <w:rFonts w:ascii="Courier New" w:hAnsi="Courier New" w:cs="Courier New" w:hint="default"/>
    </w:rPr>
  </w:style>
  <w:style w:type="character" w:customStyle="1" w:styleId="WW8Num17z2">
    <w:name w:val="WW8Num17z2"/>
    <w:rsid w:val="008F1420"/>
    <w:rPr>
      <w:rFonts w:ascii="Wingdings" w:hAnsi="Wingdings" w:hint="default"/>
    </w:rPr>
  </w:style>
  <w:style w:type="character" w:customStyle="1" w:styleId="WW8Num18z1">
    <w:name w:val="WW8Num18z1"/>
    <w:rsid w:val="008F1420"/>
    <w:rPr>
      <w:rFonts w:ascii="Courier New" w:hAnsi="Courier New" w:cs="Courier New" w:hint="default"/>
    </w:rPr>
  </w:style>
  <w:style w:type="character" w:customStyle="1" w:styleId="WW8Num18z2">
    <w:name w:val="WW8Num18z2"/>
    <w:rsid w:val="008F1420"/>
    <w:rPr>
      <w:rFonts w:ascii="Wingdings" w:hAnsi="Wingdings" w:hint="default"/>
    </w:rPr>
  </w:style>
  <w:style w:type="character" w:customStyle="1" w:styleId="WW8Num19z1">
    <w:name w:val="WW8Num19z1"/>
    <w:rsid w:val="008F1420"/>
    <w:rPr>
      <w:rFonts w:ascii="Courier New" w:hAnsi="Courier New" w:cs="Courier New" w:hint="default"/>
    </w:rPr>
  </w:style>
  <w:style w:type="character" w:customStyle="1" w:styleId="WW8Num19z2">
    <w:name w:val="WW8Num19z2"/>
    <w:rsid w:val="008F1420"/>
    <w:rPr>
      <w:rFonts w:ascii="Wingdings" w:hAnsi="Wingdings" w:hint="default"/>
    </w:rPr>
  </w:style>
  <w:style w:type="character" w:customStyle="1" w:styleId="WW8Num19z3">
    <w:name w:val="WW8Num19z3"/>
    <w:rsid w:val="008F1420"/>
    <w:rPr>
      <w:rFonts w:ascii="Symbol" w:hAnsi="Symbol" w:hint="default"/>
    </w:rPr>
  </w:style>
  <w:style w:type="character" w:customStyle="1" w:styleId="WW8Num20z1">
    <w:name w:val="WW8Num20z1"/>
    <w:rsid w:val="008F1420"/>
    <w:rPr>
      <w:rFonts w:ascii="Courier New" w:hAnsi="Courier New" w:cs="Courier New" w:hint="default"/>
    </w:rPr>
  </w:style>
  <w:style w:type="character" w:customStyle="1" w:styleId="WW8Num20z2">
    <w:name w:val="WW8Num20z2"/>
    <w:rsid w:val="008F1420"/>
    <w:rPr>
      <w:rFonts w:ascii="Wingdings" w:hAnsi="Wingdings" w:hint="default"/>
    </w:rPr>
  </w:style>
  <w:style w:type="character" w:customStyle="1" w:styleId="WW8Num21z1">
    <w:name w:val="WW8Num21z1"/>
    <w:rsid w:val="008F1420"/>
    <w:rPr>
      <w:rFonts w:ascii="Courier New" w:hAnsi="Courier New" w:cs="Courier New" w:hint="default"/>
    </w:rPr>
  </w:style>
  <w:style w:type="character" w:customStyle="1" w:styleId="WW8Num21z2">
    <w:name w:val="WW8Num21z2"/>
    <w:rsid w:val="008F1420"/>
    <w:rPr>
      <w:rFonts w:ascii="Wingdings" w:hAnsi="Wingdings" w:hint="default"/>
    </w:rPr>
  </w:style>
  <w:style w:type="character" w:customStyle="1" w:styleId="WW8Num22z1">
    <w:name w:val="WW8Num22z1"/>
    <w:rsid w:val="008F1420"/>
    <w:rPr>
      <w:rFonts w:ascii="Courier New" w:hAnsi="Courier New" w:cs="Courier New" w:hint="default"/>
    </w:rPr>
  </w:style>
  <w:style w:type="character" w:customStyle="1" w:styleId="WW8Num22z2">
    <w:name w:val="WW8Num22z2"/>
    <w:rsid w:val="008F1420"/>
    <w:rPr>
      <w:rFonts w:ascii="Wingdings" w:hAnsi="Wingdings" w:hint="default"/>
    </w:rPr>
  </w:style>
  <w:style w:type="character" w:customStyle="1" w:styleId="WW8Num23z0">
    <w:name w:val="WW8Num23z0"/>
    <w:rsid w:val="008F1420"/>
    <w:rPr>
      <w:rFonts w:ascii="Wingdings" w:hAnsi="Wingdings" w:hint="default"/>
    </w:rPr>
  </w:style>
  <w:style w:type="character" w:customStyle="1" w:styleId="WW8Num23z1">
    <w:name w:val="WW8Num23z1"/>
    <w:rsid w:val="008F1420"/>
    <w:rPr>
      <w:rFonts w:ascii="Courier New" w:hAnsi="Courier New" w:cs="Courier New" w:hint="default"/>
    </w:rPr>
  </w:style>
  <w:style w:type="character" w:customStyle="1" w:styleId="WW8Num23z2">
    <w:name w:val="WW8Num23z2"/>
    <w:rsid w:val="008F1420"/>
    <w:rPr>
      <w:rFonts w:ascii="Wingdings" w:hAnsi="Wingdings" w:hint="default"/>
    </w:rPr>
  </w:style>
  <w:style w:type="character" w:customStyle="1" w:styleId="WW8Num24z1">
    <w:name w:val="WW8Num24z1"/>
    <w:rsid w:val="008F1420"/>
    <w:rPr>
      <w:rFonts w:ascii="Courier New" w:hAnsi="Courier New" w:cs="Courier New" w:hint="default"/>
    </w:rPr>
  </w:style>
  <w:style w:type="character" w:customStyle="1" w:styleId="WW8Num24z2">
    <w:name w:val="WW8Num24z2"/>
    <w:rsid w:val="008F1420"/>
    <w:rPr>
      <w:rFonts w:ascii="Wingdings" w:hAnsi="Wingdings" w:hint="default"/>
    </w:rPr>
  </w:style>
  <w:style w:type="character" w:customStyle="1" w:styleId="WW8Num24z3">
    <w:name w:val="WW8Num24z3"/>
    <w:rsid w:val="008F1420"/>
    <w:rPr>
      <w:rFonts w:ascii="Symbol" w:hAnsi="Symbol" w:hint="default"/>
    </w:rPr>
  </w:style>
  <w:style w:type="character" w:customStyle="1" w:styleId="WW8Num26z0">
    <w:name w:val="WW8Num26z0"/>
    <w:rsid w:val="008F1420"/>
    <w:rPr>
      <w:rFonts w:ascii="Symbol" w:hAnsi="Symbol" w:hint="default"/>
    </w:rPr>
  </w:style>
  <w:style w:type="character" w:customStyle="1" w:styleId="WW8Num26z1">
    <w:name w:val="WW8Num26z1"/>
    <w:rsid w:val="008F1420"/>
    <w:rPr>
      <w:rFonts w:ascii="Courier New" w:hAnsi="Courier New" w:cs="Courier New" w:hint="default"/>
    </w:rPr>
  </w:style>
  <w:style w:type="character" w:customStyle="1" w:styleId="WW8Num26z2">
    <w:name w:val="WW8Num26z2"/>
    <w:rsid w:val="008F1420"/>
    <w:rPr>
      <w:rFonts w:ascii="Wingdings" w:hAnsi="Wingdings" w:hint="default"/>
    </w:rPr>
  </w:style>
  <w:style w:type="character" w:customStyle="1" w:styleId="WW8Num27z1">
    <w:name w:val="WW8Num27z1"/>
    <w:rsid w:val="008F1420"/>
    <w:rPr>
      <w:rFonts w:ascii="Courier New" w:hAnsi="Courier New" w:cs="Courier New" w:hint="default"/>
    </w:rPr>
  </w:style>
  <w:style w:type="character" w:customStyle="1" w:styleId="WW8Num27z2">
    <w:name w:val="WW8Num27z2"/>
    <w:rsid w:val="008F1420"/>
    <w:rPr>
      <w:rFonts w:ascii="Wingdings" w:hAnsi="Wingdings" w:hint="default"/>
    </w:rPr>
  </w:style>
  <w:style w:type="character" w:customStyle="1" w:styleId="WW8Num29z0">
    <w:name w:val="WW8Num29z0"/>
    <w:rsid w:val="008F1420"/>
    <w:rPr>
      <w:rFonts w:ascii="Times New Roman" w:hAnsi="Times New Roman" w:cs="Times New Roman" w:hint="default"/>
    </w:rPr>
  </w:style>
  <w:style w:type="character" w:customStyle="1" w:styleId="WW8Num30z1">
    <w:name w:val="WW8Num30z1"/>
    <w:rsid w:val="008F1420"/>
    <w:rPr>
      <w:rFonts w:ascii="Courier New" w:hAnsi="Courier New" w:cs="Courier New" w:hint="default"/>
    </w:rPr>
  </w:style>
  <w:style w:type="character" w:customStyle="1" w:styleId="WW8Num30z2">
    <w:name w:val="WW8Num30z2"/>
    <w:rsid w:val="008F1420"/>
    <w:rPr>
      <w:rFonts w:ascii="Wingdings" w:hAnsi="Wingdings" w:hint="default"/>
    </w:rPr>
  </w:style>
  <w:style w:type="character" w:customStyle="1" w:styleId="WW8Num32z1">
    <w:name w:val="WW8Num32z1"/>
    <w:rsid w:val="008F1420"/>
    <w:rPr>
      <w:rFonts w:ascii="Courier New" w:hAnsi="Courier New" w:cs="Courier New" w:hint="default"/>
    </w:rPr>
  </w:style>
  <w:style w:type="character" w:customStyle="1" w:styleId="WW8Num32z2">
    <w:name w:val="WW8Num32z2"/>
    <w:rsid w:val="008F1420"/>
    <w:rPr>
      <w:rFonts w:ascii="Wingdings" w:hAnsi="Wingdings" w:hint="default"/>
    </w:rPr>
  </w:style>
  <w:style w:type="character" w:customStyle="1" w:styleId="WW8Num33z0">
    <w:name w:val="WW8Num33z0"/>
    <w:rsid w:val="008F1420"/>
    <w:rPr>
      <w:rFonts w:ascii="Symbol" w:hAnsi="Symbol" w:hint="default"/>
    </w:rPr>
  </w:style>
  <w:style w:type="character" w:customStyle="1" w:styleId="WW8Num33z1">
    <w:name w:val="WW8Num33z1"/>
    <w:rsid w:val="008F1420"/>
    <w:rPr>
      <w:rFonts w:ascii="Courier New" w:hAnsi="Courier New" w:cs="Courier New" w:hint="default"/>
    </w:rPr>
  </w:style>
  <w:style w:type="character" w:customStyle="1" w:styleId="WW8Num33z2">
    <w:name w:val="WW8Num33z2"/>
    <w:rsid w:val="008F1420"/>
    <w:rPr>
      <w:rFonts w:ascii="Wingdings" w:hAnsi="Wingdings" w:hint="default"/>
    </w:rPr>
  </w:style>
  <w:style w:type="character" w:customStyle="1" w:styleId="WW8Num34z1">
    <w:name w:val="WW8Num34z1"/>
    <w:rsid w:val="008F1420"/>
    <w:rPr>
      <w:rFonts w:ascii="Courier New" w:hAnsi="Courier New" w:cs="Courier New" w:hint="default"/>
    </w:rPr>
  </w:style>
  <w:style w:type="character" w:customStyle="1" w:styleId="WW8Num34z2">
    <w:name w:val="WW8Num34z2"/>
    <w:rsid w:val="008F1420"/>
    <w:rPr>
      <w:rFonts w:ascii="Wingdings" w:hAnsi="Wingdings" w:hint="default"/>
    </w:rPr>
  </w:style>
  <w:style w:type="character" w:customStyle="1" w:styleId="WW8Num36z0">
    <w:name w:val="WW8Num36z0"/>
    <w:rsid w:val="008F1420"/>
    <w:rPr>
      <w:rFonts w:ascii="Symbol" w:hAnsi="Symbol" w:hint="default"/>
    </w:rPr>
  </w:style>
  <w:style w:type="character" w:customStyle="1" w:styleId="WW8Num36z1">
    <w:name w:val="WW8Num36z1"/>
    <w:rsid w:val="008F1420"/>
    <w:rPr>
      <w:rFonts w:ascii="Courier New" w:hAnsi="Courier New" w:cs="Courier New" w:hint="default"/>
    </w:rPr>
  </w:style>
  <w:style w:type="character" w:customStyle="1" w:styleId="WW8Num36z2">
    <w:name w:val="WW8Num36z2"/>
    <w:rsid w:val="008F1420"/>
    <w:rPr>
      <w:rFonts w:ascii="Wingdings" w:hAnsi="Wingdings" w:hint="default"/>
    </w:rPr>
  </w:style>
  <w:style w:type="character" w:customStyle="1" w:styleId="WW8Num37z1">
    <w:name w:val="WW8Num37z1"/>
    <w:rsid w:val="008F1420"/>
    <w:rPr>
      <w:rFonts w:ascii="Courier New" w:hAnsi="Courier New" w:cs="Courier New" w:hint="default"/>
    </w:rPr>
  </w:style>
  <w:style w:type="character" w:customStyle="1" w:styleId="WW8Num37z2">
    <w:name w:val="WW8Num37z2"/>
    <w:rsid w:val="008F1420"/>
    <w:rPr>
      <w:rFonts w:ascii="Wingdings" w:hAnsi="Wingdings" w:hint="default"/>
    </w:rPr>
  </w:style>
  <w:style w:type="character" w:customStyle="1" w:styleId="WW8Num39z0">
    <w:name w:val="WW8Num39z0"/>
    <w:rsid w:val="008F1420"/>
    <w:rPr>
      <w:rFonts w:ascii="Symbol" w:hAnsi="Symbol" w:hint="default"/>
    </w:rPr>
  </w:style>
  <w:style w:type="character" w:customStyle="1" w:styleId="WW8Num39z1">
    <w:name w:val="WW8Num39z1"/>
    <w:rsid w:val="008F1420"/>
    <w:rPr>
      <w:rFonts w:ascii="Courier New" w:hAnsi="Courier New" w:cs="Courier New" w:hint="default"/>
    </w:rPr>
  </w:style>
  <w:style w:type="character" w:customStyle="1" w:styleId="WW8Num39z2">
    <w:name w:val="WW8Num39z2"/>
    <w:rsid w:val="008F1420"/>
    <w:rPr>
      <w:rFonts w:ascii="Wingdings" w:hAnsi="Wingdings" w:hint="default"/>
    </w:rPr>
  </w:style>
  <w:style w:type="character" w:customStyle="1" w:styleId="WW8Num40z0">
    <w:name w:val="WW8Num40z0"/>
    <w:rsid w:val="008F1420"/>
    <w:rPr>
      <w:rFonts w:ascii="Symbol" w:hAnsi="Symbol" w:hint="default"/>
    </w:rPr>
  </w:style>
  <w:style w:type="character" w:customStyle="1" w:styleId="WW8Num40z1">
    <w:name w:val="WW8Num40z1"/>
    <w:rsid w:val="008F1420"/>
    <w:rPr>
      <w:rFonts w:ascii="Courier New" w:hAnsi="Courier New" w:cs="Courier New" w:hint="default"/>
    </w:rPr>
  </w:style>
  <w:style w:type="character" w:customStyle="1" w:styleId="WW8Num40z2">
    <w:name w:val="WW8Num40z2"/>
    <w:rsid w:val="008F1420"/>
    <w:rPr>
      <w:rFonts w:ascii="Wingdings" w:hAnsi="Wingdings" w:hint="default"/>
    </w:rPr>
  </w:style>
  <w:style w:type="character" w:customStyle="1" w:styleId="WW8Num44z1">
    <w:name w:val="WW8Num44z1"/>
    <w:rsid w:val="008F1420"/>
    <w:rPr>
      <w:rFonts w:ascii="Courier New" w:hAnsi="Courier New" w:cs="Courier New" w:hint="default"/>
    </w:rPr>
  </w:style>
  <w:style w:type="character" w:customStyle="1" w:styleId="WW8Num44z2">
    <w:name w:val="WW8Num44z2"/>
    <w:rsid w:val="008F1420"/>
    <w:rPr>
      <w:rFonts w:ascii="Wingdings" w:hAnsi="Wingdings" w:hint="default"/>
    </w:rPr>
  </w:style>
  <w:style w:type="character" w:customStyle="1" w:styleId="WW8Num46z1">
    <w:name w:val="WW8Num46z1"/>
    <w:rsid w:val="008F1420"/>
    <w:rPr>
      <w:rFonts w:ascii="Courier New" w:hAnsi="Courier New" w:cs="Courier New" w:hint="default"/>
    </w:rPr>
  </w:style>
  <w:style w:type="character" w:customStyle="1" w:styleId="WW8Num46z2">
    <w:name w:val="WW8Num46z2"/>
    <w:rsid w:val="008F1420"/>
    <w:rPr>
      <w:rFonts w:ascii="Wingdings" w:hAnsi="Wingdings" w:hint="default"/>
    </w:rPr>
  </w:style>
  <w:style w:type="character" w:customStyle="1" w:styleId="WW8Num47z1">
    <w:name w:val="WW8Num47z1"/>
    <w:rsid w:val="008F1420"/>
    <w:rPr>
      <w:rFonts w:ascii="Courier New" w:hAnsi="Courier New" w:cs="Courier New" w:hint="default"/>
    </w:rPr>
  </w:style>
  <w:style w:type="character" w:customStyle="1" w:styleId="WW8Num47z2">
    <w:name w:val="WW8Num47z2"/>
    <w:rsid w:val="008F1420"/>
    <w:rPr>
      <w:rFonts w:ascii="Wingdings" w:hAnsi="Wingdings" w:hint="default"/>
    </w:rPr>
  </w:style>
  <w:style w:type="character" w:customStyle="1" w:styleId="WW8Num47z3">
    <w:name w:val="WW8Num47z3"/>
    <w:rsid w:val="008F1420"/>
    <w:rPr>
      <w:rFonts w:ascii="Symbol" w:hAnsi="Symbol" w:hint="default"/>
    </w:rPr>
  </w:style>
  <w:style w:type="character" w:customStyle="1" w:styleId="WW8Num48z1">
    <w:name w:val="WW8Num48z1"/>
    <w:rsid w:val="008F1420"/>
    <w:rPr>
      <w:rFonts w:ascii="Courier New" w:hAnsi="Courier New" w:cs="Courier New" w:hint="default"/>
    </w:rPr>
  </w:style>
  <w:style w:type="character" w:customStyle="1" w:styleId="WW8Num48z2">
    <w:name w:val="WW8Num48z2"/>
    <w:rsid w:val="008F1420"/>
    <w:rPr>
      <w:rFonts w:ascii="Wingdings" w:hAnsi="Wingdings" w:hint="default"/>
    </w:rPr>
  </w:style>
  <w:style w:type="character" w:customStyle="1" w:styleId="WW8Num49z0">
    <w:name w:val="WW8Num49z0"/>
    <w:rsid w:val="008F1420"/>
    <w:rPr>
      <w:rFonts w:ascii="Symbol" w:hAnsi="Symbol" w:hint="default"/>
    </w:rPr>
  </w:style>
  <w:style w:type="character" w:customStyle="1" w:styleId="WW8Num49z1">
    <w:name w:val="WW8Num49z1"/>
    <w:rsid w:val="008F1420"/>
    <w:rPr>
      <w:rFonts w:ascii="Courier New" w:hAnsi="Courier New" w:cs="Courier New" w:hint="default"/>
    </w:rPr>
  </w:style>
  <w:style w:type="character" w:customStyle="1" w:styleId="WW8Num49z2">
    <w:name w:val="WW8Num49z2"/>
    <w:rsid w:val="008F1420"/>
    <w:rPr>
      <w:rFonts w:ascii="Wingdings" w:hAnsi="Wingdings" w:hint="default"/>
    </w:rPr>
  </w:style>
  <w:style w:type="character" w:customStyle="1" w:styleId="WW8Num50z1">
    <w:name w:val="WW8Num50z1"/>
    <w:rsid w:val="008F1420"/>
    <w:rPr>
      <w:rFonts w:ascii="Courier New" w:hAnsi="Courier New" w:cs="Courier New" w:hint="default"/>
    </w:rPr>
  </w:style>
  <w:style w:type="character" w:customStyle="1" w:styleId="WW8Num50z2">
    <w:name w:val="WW8Num50z2"/>
    <w:rsid w:val="008F1420"/>
    <w:rPr>
      <w:rFonts w:ascii="Wingdings" w:hAnsi="Wingdings" w:hint="default"/>
    </w:rPr>
  </w:style>
  <w:style w:type="character" w:customStyle="1" w:styleId="WW8Num50z3">
    <w:name w:val="WW8Num50z3"/>
    <w:rsid w:val="008F1420"/>
    <w:rPr>
      <w:rFonts w:ascii="Symbol" w:hAnsi="Symbol" w:hint="default"/>
    </w:rPr>
  </w:style>
  <w:style w:type="character" w:customStyle="1" w:styleId="WW8Num52z1">
    <w:name w:val="WW8Num52z1"/>
    <w:rsid w:val="008F1420"/>
    <w:rPr>
      <w:rFonts w:ascii="Courier New" w:hAnsi="Courier New" w:cs="Courier New" w:hint="default"/>
    </w:rPr>
  </w:style>
  <w:style w:type="character" w:customStyle="1" w:styleId="WW8Num52z2">
    <w:name w:val="WW8Num52z2"/>
    <w:rsid w:val="008F1420"/>
    <w:rPr>
      <w:rFonts w:ascii="Wingdings" w:hAnsi="Wingdings" w:hint="default"/>
    </w:rPr>
  </w:style>
  <w:style w:type="character" w:customStyle="1" w:styleId="WW8Num52z3">
    <w:name w:val="WW8Num52z3"/>
    <w:rsid w:val="008F1420"/>
    <w:rPr>
      <w:rFonts w:ascii="Symbol" w:hAnsi="Symbol" w:hint="default"/>
    </w:rPr>
  </w:style>
  <w:style w:type="character" w:customStyle="1" w:styleId="WW8Num54z0">
    <w:name w:val="WW8Num54z0"/>
    <w:rsid w:val="008F1420"/>
    <w:rPr>
      <w:rFonts w:ascii="Symbol" w:hAnsi="Symbol" w:hint="default"/>
    </w:rPr>
  </w:style>
  <w:style w:type="character" w:customStyle="1" w:styleId="WW8Num54z1">
    <w:name w:val="WW8Num54z1"/>
    <w:rsid w:val="008F1420"/>
    <w:rPr>
      <w:rFonts w:ascii="Courier New" w:hAnsi="Courier New" w:cs="Courier New" w:hint="default"/>
    </w:rPr>
  </w:style>
  <w:style w:type="character" w:customStyle="1" w:styleId="WW8Num54z2">
    <w:name w:val="WW8Num54z2"/>
    <w:rsid w:val="008F1420"/>
    <w:rPr>
      <w:rFonts w:ascii="Wingdings" w:hAnsi="Wingdings" w:hint="default"/>
    </w:rPr>
  </w:style>
  <w:style w:type="character" w:customStyle="1" w:styleId="WW8Num55z1">
    <w:name w:val="WW8Num55z1"/>
    <w:rsid w:val="008F1420"/>
    <w:rPr>
      <w:rFonts w:ascii="Courier New" w:hAnsi="Courier New" w:cs="Courier New" w:hint="default"/>
    </w:rPr>
  </w:style>
  <w:style w:type="character" w:customStyle="1" w:styleId="WW8Num55z2">
    <w:name w:val="WW8Num55z2"/>
    <w:rsid w:val="008F1420"/>
    <w:rPr>
      <w:rFonts w:ascii="Wingdings" w:hAnsi="Wingdings" w:hint="default"/>
    </w:rPr>
  </w:style>
  <w:style w:type="character" w:customStyle="1" w:styleId="WW8Num59z0">
    <w:name w:val="WW8Num59z0"/>
    <w:rsid w:val="008F1420"/>
    <w:rPr>
      <w:rFonts w:ascii="Symbol" w:hAnsi="Symbol" w:hint="default"/>
      <w:caps w:val="0"/>
      <w:smallCaps w:val="0"/>
      <w:strike w:val="0"/>
      <w:dstrike w:val="0"/>
      <w:vanish w:val="0"/>
      <w:webHidden w:val="0"/>
      <w:color w:val="auto"/>
      <w:position w:val="0"/>
      <w:sz w:val="24"/>
      <w:u w:val="none"/>
      <w:effect w:val="none"/>
      <w:vertAlign w:val="baseline"/>
      <w:specVanish w:val="0"/>
    </w:rPr>
  </w:style>
  <w:style w:type="character" w:customStyle="1" w:styleId="WW8Num59z1">
    <w:name w:val="WW8Num59z1"/>
    <w:rsid w:val="008F1420"/>
    <w:rPr>
      <w:rFonts w:ascii="Courier New" w:hAnsi="Courier New" w:cs="Courier New" w:hint="default"/>
    </w:rPr>
  </w:style>
  <w:style w:type="character" w:customStyle="1" w:styleId="WW8Num59z2">
    <w:name w:val="WW8Num59z2"/>
    <w:rsid w:val="008F1420"/>
    <w:rPr>
      <w:rFonts w:ascii="Wingdings" w:hAnsi="Wingdings" w:hint="default"/>
    </w:rPr>
  </w:style>
  <w:style w:type="character" w:customStyle="1" w:styleId="WW8Num59z3">
    <w:name w:val="WW8Num59z3"/>
    <w:rsid w:val="008F1420"/>
    <w:rPr>
      <w:rFonts w:ascii="Symbol" w:hAnsi="Symbol" w:hint="default"/>
    </w:rPr>
  </w:style>
  <w:style w:type="character" w:customStyle="1" w:styleId="WW8Num63z1">
    <w:name w:val="WW8Num63z1"/>
    <w:rsid w:val="008F1420"/>
    <w:rPr>
      <w:rFonts w:ascii="Symbol" w:hAnsi="Symbol" w:hint="default"/>
    </w:rPr>
  </w:style>
  <w:style w:type="character" w:customStyle="1" w:styleId="WW8Num64z0">
    <w:name w:val="WW8Num64z0"/>
    <w:rsid w:val="008F1420"/>
    <w:rPr>
      <w:rFonts w:ascii="Symbol" w:hAnsi="Symbol" w:hint="default"/>
    </w:rPr>
  </w:style>
  <w:style w:type="character" w:customStyle="1" w:styleId="WW8Num64z1">
    <w:name w:val="WW8Num64z1"/>
    <w:rsid w:val="008F1420"/>
    <w:rPr>
      <w:rFonts w:ascii="Courier New" w:hAnsi="Courier New" w:cs="Courier New" w:hint="default"/>
    </w:rPr>
  </w:style>
  <w:style w:type="character" w:customStyle="1" w:styleId="WW8Num64z2">
    <w:name w:val="WW8Num64z2"/>
    <w:rsid w:val="008F1420"/>
    <w:rPr>
      <w:rFonts w:ascii="Wingdings" w:hAnsi="Wingdings" w:hint="default"/>
    </w:rPr>
  </w:style>
  <w:style w:type="character" w:customStyle="1" w:styleId="1ffff0">
    <w:name w:val="Основной шрифт абзаца1"/>
    <w:rsid w:val="008F1420"/>
  </w:style>
  <w:style w:type="character" w:customStyle="1" w:styleId="WW8Num2z0">
    <w:name w:val="WW8Num2z0"/>
    <w:rsid w:val="008F1420"/>
    <w:rPr>
      <w:rFonts w:ascii="Times New Roman" w:eastAsia="Times New Roman" w:hAnsi="Times New Roman" w:cs="Times New Roman" w:hint="default"/>
    </w:rPr>
  </w:style>
  <w:style w:type="character" w:customStyle="1" w:styleId="1ffff1">
    <w:name w:val="Название объекта Знак Знак1 Знак"/>
    <w:aliases w:val="Название объекта Знак Знак Знак Знак Знак,Название объекта Знак Знак Знак1 Знак"/>
    <w:uiPriority w:val="35"/>
    <w:rsid w:val="008F1420"/>
    <w:rPr>
      <w:rFonts w:ascii="Arial" w:eastAsia="Times New Roman" w:hAnsi="Arial" w:cs="Arial" w:hint="default"/>
      <w:b/>
      <w:bCs/>
      <w:lang w:eastAsia="ar-SA"/>
    </w:rPr>
  </w:style>
  <w:style w:type="character" w:customStyle="1" w:styleId="afffffffffffa">
    <w:name w:val="Символ сноски"/>
    <w:rsid w:val="008F1420"/>
    <w:rPr>
      <w:position w:val="-2"/>
      <w:vertAlign w:val="superscript"/>
    </w:rPr>
  </w:style>
  <w:style w:type="character" w:customStyle="1" w:styleId="afffffffffffb">
    <w:name w:val="Стиль заключения Знак Знак"/>
    <w:rsid w:val="008F1420"/>
    <w:rPr>
      <w:sz w:val="28"/>
      <w:szCs w:val="28"/>
    </w:rPr>
  </w:style>
  <w:style w:type="character" w:customStyle="1" w:styleId="afffffffffffc">
    <w:name w:val="!Простой текст! Знак Знак Знак Знак Знак"/>
    <w:rsid w:val="008F1420"/>
    <w:rPr>
      <w:sz w:val="24"/>
      <w:szCs w:val="24"/>
    </w:rPr>
  </w:style>
  <w:style w:type="character" w:customStyle="1" w:styleId="afffffffffffd">
    <w:name w:val="ВерИндекс"/>
    <w:rsid w:val="008F1420"/>
    <w:rPr>
      <w:position w:val="-2"/>
      <w:vertAlign w:val="superscript"/>
    </w:rPr>
  </w:style>
  <w:style w:type="character" w:customStyle="1" w:styleId="1ffff2">
    <w:name w:val="Нижний колонтитул Знак1"/>
    <w:rsid w:val="008F1420"/>
    <w:rPr>
      <w:rFonts w:ascii="Arial" w:hAnsi="Arial" w:cs="Arial" w:hint="default"/>
      <w:noProof w:val="0"/>
      <w:sz w:val="24"/>
      <w:szCs w:val="16"/>
      <w:lang w:val="ru-RU" w:eastAsia="ar-SA" w:bidi="ar-SA"/>
    </w:rPr>
  </w:style>
  <w:style w:type="character" w:customStyle="1" w:styleId="1ffff3">
    <w:name w:val="Текст выноски Знак1"/>
    <w:aliases w:val="Знак5 Знак1"/>
    <w:rsid w:val="008F1420"/>
    <w:rPr>
      <w:rFonts w:ascii="Tahoma" w:hAnsi="Tahoma" w:cs="Tahoma" w:hint="default"/>
      <w:noProof w:val="0"/>
      <w:sz w:val="16"/>
      <w:szCs w:val="16"/>
      <w:lang w:val="ru-RU" w:eastAsia="ar-SA" w:bidi="ar-SA"/>
    </w:rPr>
  </w:style>
  <w:style w:type="character" w:customStyle="1" w:styleId="HTML10">
    <w:name w:val="Стандартный HTML Знак1"/>
    <w:rsid w:val="008F1420"/>
    <w:rPr>
      <w:rFonts w:ascii="Courier New" w:hAnsi="Courier New" w:cs="Arial" w:hint="default"/>
      <w:noProof w:val="0"/>
      <w:color w:val="000000"/>
      <w:szCs w:val="16"/>
      <w:lang w:val="ru-RU" w:eastAsia="ar-SA" w:bidi="ar-SA"/>
    </w:rPr>
  </w:style>
  <w:style w:type="character" w:customStyle="1" w:styleId="21a">
    <w:name w:val="Основной текст 2 Знак1"/>
    <w:aliases w:val="Знак1 Знак1,Знак1 Знак2"/>
    <w:rsid w:val="008F1420"/>
    <w:rPr>
      <w:rFonts w:ascii="Arial" w:hAnsi="Arial" w:cs="Arial" w:hint="default"/>
      <w:noProof w:val="0"/>
      <w:sz w:val="24"/>
      <w:szCs w:val="16"/>
      <w:lang w:val="ru-RU" w:eastAsia="ar-SA" w:bidi="ar-SA"/>
    </w:rPr>
  </w:style>
  <w:style w:type="character" w:customStyle="1" w:styleId="21b">
    <w:name w:val="Основной текст с отступом 2 Знак1"/>
    <w:rsid w:val="008F1420"/>
    <w:rPr>
      <w:rFonts w:ascii="Arial" w:hAnsi="Arial" w:cs="Arial" w:hint="default"/>
      <w:noProof w:val="0"/>
      <w:sz w:val="24"/>
      <w:szCs w:val="16"/>
      <w:lang w:val="ru-RU" w:eastAsia="ar-SA" w:bidi="ar-SA"/>
    </w:rPr>
  </w:style>
  <w:style w:type="character" w:customStyle="1" w:styleId="31a">
    <w:name w:val="Основной текст с отступом 3 Знак1"/>
    <w:aliases w:val="Знак Знак Знак Знак2"/>
    <w:rsid w:val="008F1420"/>
    <w:rPr>
      <w:rFonts w:ascii="Arial" w:hAnsi="Arial" w:cs="Arial" w:hint="default"/>
      <w:noProof w:val="0"/>
      <w:sz w:val="16"/>
      <w:szCs w:val="16"/>
      <w:lang w:val="ru-RU" w:eastAsia="ar-SA" w:bidi="ar-SA"/>
    </w:rPr>
  </w:style>
  <w:style w:type="character" w:customStyle="1" w:styleId="highlight">
    <w:name w:val="highlight"/>
    <w:basedOn w:val="a4"/>
    <w:rsid w:val="008F1420"/>
  </w:style>
  <w:style w:type="character" w:customStyle="1" w:styleId="200">
    <w:name w:val="Знак Знак20"/>
    <w:rsid w:val="008F1420"/>
    <w:rPr>
      <w:rFonts w:ascii="Arial" w:eastAsia="Times New Roman" w:hAnsi="Arial" w:cs="Arial" w:hint="default"/>
      <w:bCs w:val="0"/>
      <w:noProof w:val="0"/>
      <w:kern w:val="2"/>
      <w:sz w:val="36"/>
      <w:szCs w:val="32"/>
      <w:lang w:eastAsia="ar-SA"/>
    </w:rPr>
  </w:style>
  <w:style w:type="character" w:customStyle="1" w:styleId="192">
    <w:name w:val="Знак Знак19"/>
    <w:rsid w:val="008F1420"/>
    <w:rPr>
      <w:rFonts w:ascii="Arial" w:eastAsia="Times New Roman" w:hAnsi="Arial" w:cs="Arial" w:hint="default"/>
      <w:bCs w:val="0"/>
      <w:iCs w:val="0"/>
      <w:noProof w:val="0"/>
      <w:sz w:val="32"/>
      <w:szCs w:val="28"/>
      <w:lang w:eastAsia="ar-SA"/>
    </w:rPr>
  </w:style>
  <w:style w:type="character" w:customStyle="1" w:styleId="251">
    <w:name w:val="стиль251"/>
    <w:rsid w:val="008F1420"/>
    <w:rPr>
      <w:rFonts w:ascii="Verdana" w:hAnsi="Verdana" w:hint="default"/>
      <w:b w:val="0"/>
      <w:bCs w:val="0"/>
      <w:sz w:val="18"/>
      <w:szCs w:val="18"/>
    </w:rPr>
  </w:style>
  <w:style w:type="character" w:customStyle="1" w:styleId="31b">
    <w:name w:val="Основной текст 3 Знак1"/>
    <w:rsid w:val="008F1420"/>
    <w:rPr>
      <w:rFonts w:ascii="Times New Roman" w:eastAsia="Times New Roman" w:hAnsi="Times New Roman" w:cs="Arial" w:hint="default"/>
      <w:sz w:val="16"/>
      <w:szCs w:val="24"/>
    </w:rPr>
  </w:style>
  <w:style w:type="character" w:customStyle="1" w:styleId="WW8Num11z1">
    <w:name w:val="WW8Num11z1"/>
    <w:rsid w:val="008F1420"/>
    <w:rPr>
      <w:rFonts w:ascii="Arial" w:hAnsi="Arial" w:cs="Courier New" w:hint="default"/>
    </w:rPr>
  </w:style>
  <w:style w:type="character" w:customStyle="1" w:styleId="WW8Num11z2">
    <w:name w:val="WW8Num11z2"/>
    <w:rsid w:val="008F1420"/>
    <w:rPr>
      <w:rFonts w:ascii="Wingdings" w:hAnsi="Wingdings" w:hint="default"/>
    </w:rPr>
  </w:style>
  <w:style w:type="character" w:customStyle="1" w:styleId="WW8Num11z4">
    <w:name w:val="WW8Num11z4"/>
    <w:rsid w:val="008F1420"/>
    <w:rPr>
      <w:rFonts w:ascii="Courier New" w:hAnsi="Courier New" w:cs="Courier New" w:hint="default"/>
    </w:rPr>
  </w:style>
  <w:style w:type="character" w:customStyle="1" w:styleId="WW8Num41z0">
    <w:name w:val="WW8Num41z0"/>
    <w:rsid w:val="008F1420"/>
    <w:rPr>
      <w:rFonts w:ascii="Symbol" w:hAnsi="Symbol" w:hint="default"/>
      <w:color w:val="auto"/>
    </w:rPr>
  </w:style>
  <w:style w:type="character" w:customStyle="1" w:styleId="WW8Num43z0">
    <w:name w:val="WW8Num43z0"/>
    <w:rsid w:val="008F1420"/>
    <w:rPr>
      <w:rFonts w:ascii="Symbol" w:hAnsi="Symbol" w:hint="default"/>
      <w:color w:val="auto"/>
    </w:rPr>
  </w:style>
  <w:style w:type="character" w:customStyle="1" w:styleId="WW8Num56z0">
    <w:name w:val="WW8Num56z0"/>
    <w:rsid w:val="008F1420"/>
    <w:rPr>
      <w:rFonts w:ascii="Symbol" w:hAnsi="Symbol" w:hint="default"/>
    </w:rPr>
  </w:style>
  <w:style w:type="character" w:customStyle="1" w:styleId="WW8Num61z1">
    <w:name w:val="WW8Num61z1"/>
    <w:rsid w:val="008F1420"/>
    <w:rPr>
      <w:rFonts w:ascii="Courier New" w:hAnsi="Courier New" w:cs="Courier New" w:hint="default"/>
    </w:rPr>
  </w:style>
  <w:style w:type="character" w:customStyle="1" w:styleId="WW8Num61z2">
    <w:name w:val="WW8Num61z2"/>
    <w:rsid w:val="008F1420"/>
    <w:rPr>
      <w:rFonts w:ascii="Wingdings" w:hAnsi="Wingdings" w:hint="default"/>
    </w:rPr>
  </w:style>
  <w:style w:type="character" w:customStyle="1" w:styleId="WW8Num61z3">
    <w:name w:val="WW8Num61z3"/>
    <w:rsid w:val="008F1420"/>
    <w:rPr>
      <w:rFonts w:ascii="Symbol" w:hAnsi="Symbol" w:hint="default"/>
    </w:rPr>
  </w:style>
  <w:style w:type="character" w:customStyle="1" w:styleId="WW8Num62z0">
    <w:name w:val="WW8Num62z0"/>
    <w:rsid w:val="008F1420"/>
    <w:rPr>
      <w:rFonts w:ascii="Symbol" w:hAnsi="Symbol" w:hint="default"/>
    </w:rPr>
  </w:style>
  <w:style w:type="character" w:customStyle="1" w:styleId="WW8Num62z1">
    <w:name w:val="WW8Num62z1"/>
    <w:rsid w:val="008F1420"/>
    <w:rPr>
      <w:rFonts w:ascii="Courier New" w:hAnsi="Courier New" w:cs="Courier New" w:hint="default"/>
    </w:rPr>
  </w:style>
  <w:style w:type="character" w:customStyle="1" w:styleId="WW8Num62z2">
    <w:name w:val="WW8Num62z2"/>
    <w:rsid w:val="008F1420"/>
    <w:rPr>
      <w:rFonts w:ascii="Wingdings" w:hAnsi="Wingdings" w:hint="default"/>
    </w:rPr>
  </w:style>
  <w:style w:type="character" w:customStyle="1" w:styleId="WW8Num63z0">
    <w:name w:val="WW8Num63z0"/>
    <w:rsid w:val="008F1420"/>
    <w:rPr>
      <w:rFonts w:ascii="Times New Roman" w:eastAsia="Times New Roman" w:hAnsi="Times New Roman" w:cs="Times New Roman" w:hint="default"/>
    </w:rPr>
  </w:style>
  <w:style w:type="character" w:customStyle="1" w:styleId="WW8Num63z2">
    <w:name w:val="WW8Num63z2"/>
    <w:rsid w:val="008F1420"/>
    <w:rPr>
      <w:rFonts w:ascii="Wingdings" w:hAnsi="Wingdings" w:hint="default"/>
    </w:rPr>
  </w:style>
  <w:style w:type="character" w:customStyle="1" w:styleId="WW8Num63z3">
    <w:name w:val="WW8Num63z3"/>
    <w:rsid w:val="008F1420"/>
    <w:rPr>
      <w:rFonts w:ascii="Symbol" w:hAnsi="Symbol" w:hint="default"/>
    </w:rPr>
  </w:style>
  <w:style w:type="character" w:customStyle="1" w:styleId="WW8Num64z4">
    <w:name w:val="WW8Num64z4"/>
    <w:rsid w:val="008F1420"/>
    <w:rPr>
      <w:rFonts w:ascii="Courier New" w:hAnsi="Courier New" w:cs="Courier New" w:hint="default"/>
    </w:rPr>
  </w:style>
  <w:style w:type="character" w:customStyle="1" w:styleId="WW8Num65z0">
    <w:name w:val="WW8Num65z0"/>
    <w:rsid w:val="008F1420"/>
    <w:rPr>
      <w:rFonts w:ascii="Symbol" w:hAnsi="Symbol" w:hint="default"/>
    </w:rPr>
  </w:style>
  <w:style w:type="character" w:customStyle="1" w:styleId="WW8Num65z1">
    <w:name w:val="WW8Num65z1"/>
    <w:rsid w:val="008F1420"/>
    <w:rPr>
      <w:rFonts w:ascii="Courier New" w:hAnsi="Courier New" w:cs="Courier New" w:hint="default"/>
    </w:rPr>
  </w:style>
  <w:style w:type="character" w:customStyle="1" w:styleId="WW8Num65z2">
    <w:name w:val="WW8Num65z2"/>
    <w:rsid w:val="008F1420"/>
    <w:rPr>
      <w:rFonts w:ascii="Wingdings" w:hAnsi="Wingdings" w:hint="default"/>
    </w:rPr>
  </w:style>
  <w:style w:type="character" w:customStyle="1" w:styleId="WW8Num67z0">
    <w:name w:val="WW8Num67z0"/>
    <w:rsid w:val="008F1420"/>
    <w:rPr>
      <w:rFonts w:ascii="Symbol" w:hAnsi="Symbol" w:hint="default"/>
    </w:rPr>
  </w:style>
  <w:style w:type="character" w:customStyle="1" w:styleId="WW8Num67z1">
    <w:name w:val="WW8Num67z1"/>
    <w:rsid w:val="008F1420"/>
    <w:rPr>
      <w:rFonts w:ascii="Courier New" w:hAnsi="Courier New" w:cs="Courier New" w:hint="default"/>
    </w:rPr>
  </w:style>
  <w:style w:type="character" w:customStyle="1" w:styleId="WW8Num67z2">
    <w:name w:val="WW8Num67z2"/>
    <w:rsid w:val="008F1420"/>
    <w:rPr>
      <w:rFonts w:ascii="Wingdings" w:hAnsi="Wingdings" w:hint="default"/>
    </w:rPr>
  </w:style>
  <w:style w:type="character" w:customStyle="1" w:styleId="WW8Num68z0">
    <w:name w:val="WW8Num68z0"/>
    <w:rsid w:val="008F1420"/>
    <w:rPr>
      <w:rFonts w:ascii="Book Antiqua" w:hAnsi="Book Antiqua" w:hint="default"/>
      <w:b w:val="0"/>
      <w:bCs w:val="0"/>
      <w:i w:val="0"/>
      <w:iCs w:val="0"/>
    </w:rPr>
  </w:style>
  <w:style w:type="character" w:customStyle="1" w:styleId="WW8Num68z1">
    <w:name w:val="WW8Num68z1"/>
    <w:rsid w:val="008F1420"/>
    <w:rPr>
      <w:rFonts w:ascii="Courier New" w:hAnsi="Courier New" w:cs="Courier New" w:hint="default"/>
    </w:rPr>
  </w:style>
  <w:style w:type="character" w:customStyle="1" w:styleId="WW8Num68z2">
    <w:name w:val="WW8Num68z2"/>
    <w:rsid w:val="008F1420"/>
    <w:rPr>
      <w:rFonts w:ascii="Wingdings" w:hAnsi="Wingdings" w:hint="default"/>
    </w:rPr>
  </w:style>
  <w:style w:type="character" w:customStyle="1" w:styleId="WW8Num68z3">
    <w:name w:val="WW8Num68z3"/>
    <w:rsid w:val="008F1420"/>
    <w:rPr>
      <w:rFonts w:ascii="Symbol" w:hAnsi="Symbol" w:hint="default"/>
    </w:rPr>
  </w:style>
  <w:style w:type="character" w:customStyle="1" w:styleId="WW8Num69z0">
    <w:name w:val="WW8Num69z0"/>
    <w:rsid w:val="008F1420"/>
    <w:rPr>
      <w:rFonts w:ascii="Symbol" w:hAnsi="Symbol" w:hint="default"/>
    </w:rPr>
  </w:style>
  <w:style w:type="character" w:customStyle="1" w:styleId="WW8Num69z1">
    <w:name w:val="WW8Num69z1"/>
    <w:rsid w:val="008F1420"/>
    <w:rPr>
      <w:rFonts w:ascii="Courier New" w:hAnsi="Courier New" w:cs="Courier New" w:hint="default"/>
    </w:rPr>
  </w:style>
  <w:style w:type="character" w:customStyle="1" w:styleId="WW8Num69z2">
    <w:name w:val="WW8Num69z2"/>
    <w:rsid w:val="008F1420"/>
    <w:rPr>
      <w:rFonts w:ascii="Wingdings" w:hAnsi="Wingdings" w:hint="default"/>
    </w:rPr>
  </w:style>
  <w:style w:type="character" w:customStyle="1" w:styleId="WW8Num70z0">
    <w:name w:val="WW8Num70z0"/>
    <w:rsid w:val="008F1420"/>
    <w:rPr>
      <w:rFonts w:ascii="Arial" w:eastAsia="Times New Roman" w:hAnsi="Arial" w:cs="Arial" w:hint="default"/>
    </w:rPr>
  </w:style>
  <w:style w:type="character" w:customStyle="1" w:styleId="WW8Num70z2">
    <w:name w:val="WW8Num70z2"/>
    <w:rsid w:val="008F1420"/>
    <w:rPr>
      <w:rFonts w:ascii="Wingdings" w:hAnsi="Wingdings" w:hint="default"/>
    </w:rPr>
  </w:style>
  <w:style w:type="character" w:customStyle="1" w:styleId="WW8Num70z3">
    <w:name w:val="WW8Num70z3"/>
    <w:rsid w:val="008F1420"/>
    <w:rPr>
      <w:rFonts w:ascii="Symbol" w:hAnsi="Symbol" w:hint="default"/>
    </w:rPr>
  </w:style>
  <w:style w:type="character" w:customStyle="1" w:styleId="WW8Num70z4">
    <w:name w:val="WW8Num70z4"/>
    <w:rsid w:val="008F1420"/>
    <w:rPr>
      <w:rFonts w:ascii="Courier New" w:hAnsi="Courier New" w:cs="Courier New" w:hint="default"/>
    </w:rPr>
  </w:style>
  <w:style w:type="character" w:customStyle="1" w:styleId="WW8Num71z0">
    <w:name w:val="WW8Num71z0"/>
    <w:rsid w:val="008F1420"/>
    <w:rPr>
      <w:rFonts w:ascii="Times New Roman" w:eastAsia="Times New Roman" w:hAnsi="Times New Roman" w:cs="Times New Roman" w:hint="default"/>
    </w:rPr>
  </w:style>
  <w:style w:type="character" w:customStyle="1" w:styleId="WW8Num71z1">
    <w:name w:val="WW8Num71z1"/>
    <w:rsid w:val="008F1420"/>
    <w:rPr>
      <w:rFonts w:ascii="Courier New" w:hAnsi="Courier New" w:cs="Courier New" w:hint="default"/>
    </w:rPr>
  </w:style>
  <w:style w:type="character" w:customStyle="1" w:styleId="WW8Num71z2">
    <w:name w:val="WW8Num71z2"/>
    <w:rsid w:val="008F1420"/>
    <w:rPr>
      <w:rFonts w:ascii="Wingdings" w:hAnsi="Wingdings" w:hint="default"/>
    </w:rPr>
  </w:style>
  <w:style w:type="character" w:customStyle="1" w:styleId="WW8Num71z3">
    <w:name w:val="WW8Num71z3"/>
    <w:rsid w:val="008F1420"/>
    <w:rPr>
      <w:rFonts w:ascii="Symbol" w:hAnsi="Symbol" w:hint="default"/>
    </w:rPr>
  </w:style>
  <w:style w:type="character" w:customStyle="1" w:styleId="WW8Num77z0">
    <w:name w:val="WW8Num77z0"/>
    <w:rsid w:val="008F1420"/>
    <w:rPr>
      <w:rFonts w:ascii="Times New Roman" w:eastAsia="Times New Roman" w:hAnsi="Times New Roman" w:cs="Times New Roman" w:hint="default"/>
    </w:rPr>
  </w:style>
  <w:style w:type="character" w:customStyle="1" w:styleId="WW8Num77z2">
    <w:name w:val="WW8Num77z2"/>
    <w:rsid w:val="008F1420"/>
    <w:rPr>
      <w:rFonts w:ascii="Wingdings" w:hAnsi="Wingdings" w:hint="default"/>
    </w:rPr>
  </w:style>
  <w:style w:type="character" w:customStyle="1" w:styleId="WW8Num77z3">
    <w:name w:val="WW8Num77z3"/>
    <w:rsid w:val="008F1420"/>
    <w:rPr>
      <w:rFonts w:ascii="Symbol" w:hAnsi="Symbol" w:hint="default"/>
    </w:rPr>
  </w:style>
  <w:style w:type="character" w:customStyle="1" w:styleId="WW8Num77z4">
    <w:name w:val="WW8Num77z4"/>
    <w:rsid w:val="008F1420"/>
    <w:rPr>
      <w:rFonts w:ascii="Courier New" w:hAnsi="Courier New" w:cs="Courier New" w:hint="default"/>
    </w:rPr>
  </w:style>
  <w:style w:type="character" w:customStyle="1" w:styleId="WW8Num78z0">
    <w:name w:val="WW8Num78z0"/>
    <w:rsid w:val="008F1420"/>
    <w:rPr>
      <w:rFonts w:ascii="Symbol" w:hAnsi="Symbol" w:hint="default"/>
    </w:rPr>
  </w:style>
  <w:style w:type="character" w:customStyle="1" w:styleId="WW8Num78z1">
    <w:name w:val="WW8Num78z1"/>
    <w:rsid w:val="008F1420"/>
    <w:rPr>
      <w:rFonts w:ascii="Courier New" w:hAnsi="Courier New" w:cs="Courier New" w:hint="default"/>
    </w:rPr>
  </w:style>
  <w:style w:type="character" w:customStyle="1" w:styleId="WW8Num78z2">
    <w:name w:val="WW8Num78z2"/>
    <w:rsid w:val="008F1420"/>
    <w:rPr>
      <w:rFonts w:ascii="Wingdings" w:hAnsi="Wingdings" w:hint="default"/>
    </w:rPr>
  </w:style>
  <w:style w:type="character" w:customStyle="1" w:styleId="WW8Num79z0">
    <w:name w:val="WW8Num79z0"/>
    <w:rsid w:val="008F1420"/>
    <w:rPr>
      <w:rFonts w:ascii="Times New Roman" w:eastAsia="Times New Roman" w:hAnsi="Times New Roman" w:cs="Times New Roman" w:hint="default"/>
      <w:color w:val="auto"/>
    </w:rPr>
  </w:style>
  <w:style w:type="character" w:customStyle="1" w:styleId="WW8Num79z1">
    <w:name w:val="WW8Num79z1"/>
    <w:rsid w:val="008F1420"/>
    <w:rPr>
      <w:rFonts w:ascii="Courier New" w:hAnsi="Courier New" w:cs="Courier New" w:hint="default"/>
    </w:rPr>
  </w:style>
  <w:style w:type="character" w:customStyle="1" w:styleId="WW8Num79z2">
    <w:name w:val="WW8Num79z2"/>
    <w:rsid w:val="008F1420"/>
    <w:rPr>
      <w:rFonts w:ascii="Wingdings" w:hAnsi="Wingdings" w:hint="default"/>
    </w:rPr>
  </w:style>
  <w:style w:type="character" w:customStyle="1" w:styleId="WW8Num79z3">
    <w:name w:val="WW8Num79z3"/>
    <w:rsid w:val="008F1420"/>
    <w:rPr>
      <w:rFonts w:ascii="Symbol" w:hAnsi="Symbol" w:hint="default"/>
    </w:rPr>
  </w:style>
  <w:style w:type="character" w:customStyle="1" w:styleId="WW8Num81z0">
    <w:name w:val="WW8Num81z0"/>
    <w:rsid w:val="008F1420"/>
    <w:rPr>
      <w:rFonts w:ascii="Times New Roman" w:eastAsia="Times New Roman" w:hAnsi="Times New Roman" w:cs="Times New Roman" w:hint="default"/>
      <w:color w:val="auto"/>
    </w:rPr>
  </w:style>
  <w:style w:type="character" w:customStyle="1" w:styleId="WW8Num81z1">
    <w:name w:val="WW8Num81z1"/>
    <w:rsid w:val="008F1420"/>
    <w:rPr>
      <w:rFonts w:ascii="Courier New" w:hAnsi="Courier New" w:cs="Courier New" w:hint="default"/>
    </w:rPr>
  </w:style>
  <w:style w:type="character" w:customStyle="1" w:styleId="WW8Num81z2">
    <w:name w:val="WW8Num81z2"/>
    <w:rsid w:val="008F1420"/>
    <w:rPr>
      <w:rFonts w:ascii="Wingdings" w:hAnsi="Wingdings" w:hint="default"/>
    </w:rPr>
  </w:style>
  <w:style w:type="character" w:customStyle="1" w:styleId="WW8Num81z3">
    <w:name w:val="WW8Num81z3"/>
    <w:rsid w:val="008F1420"/>
    <w:rPr>
      <w:rFonts w:ascii="Symbol" w:hAnsi="Symbol" w:hint="default"/>
    </w:rPr>
  </w:style>
  <w:style w:type="character" w:customStyle="1" w:styleId="WW8Num82z0">
    <w:name w:val="WW8Num82z0"/>
    <w:rsid w:val="008F1420"/>
    <w:rPr>
      <w:rFonts w:ascii="Times New Roman" w:eastAsia="Times New Roman" w:hAnsi="Times New Roman" w:cs="Times New Roman" w:hint="default"/>
    </w:rPr>
  </w:style>
  <w:style w:type="character" w:customStyle="1" w:styleId="WW8Num82z1">
    <w:name w:val="WW8Num82z1"/>
    <w:rsid w:val="008F1420"/>
    <w:rPr>
      <w:rFonts w:ascii="Courier New" w:hAnsi="Courier New" w:cs="Courier New" w:hint="default"/>
    </w:rPr>
  </w:style>
  <w:style w:type="character" w:customStyle="1" w:styleId="WW8Num82z2">
    <w:name w:val="WW8Num82z2"/>
    <w:rsid w:val="008F1420"/>
    <w:rPr>
      <w:rFonts w:ascii="Wingdings" w:hAnsi="Wingdings" w:hint="default"/>
    </w:rPr>
  </w:style>
  <w:style w:type="character" w:customStyle="1" w:styleId="WW8Num82z3">
    <w:name w:val="WW8Num82z3"/>
    <w:rsid w:val="008F1420"/>
    <w:rPr>
      <w:rFonts w:ascii="Symbol" w:hAnsi="Symbol" w:hint="default"/>
    </w:rPr>
  </w:style>
  <w:style w:type="character" w:customStyle="1" w:styleId="WW8Num83z0">
    <w:name w:val="WW8Num83z0"/>
    <w:rsid w:val="008F1420"/>
    <w:rPr>
      <w:rFonts w:ascii="Symbol" w:hAnsi="Symbol" w:hint="default"/>
    </w:rPr>
  </w:style>
  <w:style w:type="character" w:customStyle="1" w:styleId="WW8Num83z1">
    <w:name w:val="WW8Num83z1"/>
    <w:rsid w:val="008F1420"/>
    <w:rPr>
      <w:rFonts w:ascii="Courier New" w:hAnsi="Courier New" w:cs="Courier New" w:hint="default"/>
    </w:rPr>
  </w:style>
  <w:style w:type="character" w:customStyle="1" w:styleId="WW8Num83z2">
    <w:name w:val="WW8Num83z2"/>
    <w:rsid w:val="008F1420"/>
    <w:rPr>
      <w:rFonts w:ascii="Wingdings" w:hAnsi="Wingdings" w:hint="default"/>
    </w:rPr>
  </w:style>
  <w:style w:type="character" w:customStyle="1" w:styleId="WW8Num85z0">
    <w:name w:val="WW8Num85z0"/>
    <w:rsid w:val="008F1420"/>
    <w:rPr>
      <w:rFonts w:ascii="Symbol" w:hAnsi="Symbol" w:hint="default"/>
    </w:rPr>
  </w:style>
  <w:style w:type="character" w:customStyle="1" w:styleId="WW8Num85z1">
    <w:name w:val="WW8Num85z1"/>
    <w:rsid w:val="008F1420"/>
    <w:rPr>
      <w:rFonts w:ascii="Courier New" w:hAnsi="Courier New" w:cs="Courier New" w:hint="default"/>
    </w:rPr>
  </w:style>
  <w:style w:type="character" w:customStyle="1" w:styleId="WW8Num85z2">
    <w:name w:val="WW8Num85z2"/>
    <w:rsid w:val="008F1420"/>
    <w:rPr>
      <w:rFonts w:ascii="Wingdings" w:hAnsi="Wingdings" w:hint="default"/>
    </w:rPr>
  </w:style>
  <w:style w:type="character" w:customStyle="1" w:styleId="WW8Num86z0">
    <w:name w:val="WW8Num86z0"/>
    <w:rsid w:val="008F1420"/>
    <w:rPr>
      <w:rFonts w:ascii="Times New Roman" w:eastAsia="Times New Roman" w:hAnsi="Times New Roman" w:cs="Times New Roman" w:hint="default"/>
    </w:rPr>
  </w:style>
  <w:style w:type="character" w:customStyle="1" w:styleId="WW8Num88z1">
    <w:name w:val="WW8Num88z1"/>
    <w:rsid w:val="008F1420"/>
    <w:rPr>
      <w:rFonts w:ascii="Symbol" w:hAnsi="Symbol" w:hint="default"/>
    </w:rPr>
  </w:style>
  <w:style w:type="character" w:customStyle="1" w:styleId="WW8Num89z0">
    <w:name w:val="WW8Num89z0"/>
    <w:rsid w:val="008F1420"/>
    <w:rPr>
      <w:rFonts w:ascii="Book Antiqua" w:hAnsi="Book Antiqua" w:hint="default"/>
      <w:b w:val="0"/>
      <w:bCs w:val="0"/>
      <w:i w:val="0"/>
      <w:iCs w:val="0"/>
      <w:color w:val="auto"/>
    </w:rPr>
  </w:style>
  <w:style w:type="character" w:customStyle="1" w:styleId="WW8Num89z1">
    <w:name w:val="WW8Num89z1"/>
    <w:rsid w:val="008F1420"/>
    <w:rPr>
      <w:rFonts w:ascii="Courier New" w:hAnsi="Courier New" w:cs="Courier New" w:hint="default"/>
    </w:rPr>
  </w:style>
  <w:style w:type="character" w:customStyle="1" w:styleId="WW8Num89z2">
    <w:name w:val="WW8Num89z2"/>
    <w:rsid w:val="008F1420"/>
    <w:rPr>
      <w:rFonts w:ascii="Wingdings" w:hAnsi="Wingdings" w:hint="default"/>
    </w:rPr>
  </w:style>
  <w:style w:type="character" w:customStyle="1" w:styleId="WW8Num89z3">
    <w:name w:val="WW8Num89z3"/>
    <w:rsid w:val="008F1420"/>
    <w:rPr>
      <w:rFonts w:ascii="Symbol" w:hAnsi="Symbol" w:hint="default"/>
    </w:rPr>
  </w:style>
  <w:style w:type="character" w:customStyle="1" w:styleId="WW8Num91z0">
    <w:name w:val="WW8Num91z0"/>
    <w:rsid w:val="008F1420"/>
    <w:rPr>
      <w:rFonts w:ascii="Symbol" w:hAnsi="Symbol" w:hint="default"/>
    </w:rPr>
  </w:style>
  <w:style w:type="character" w:customStyle="1" w:styleId="WW8Num91z1">
    <w:name w:val="WW8Num91z1"/>
    <w:rsid w:val="008F1420"/>
    <w:rPr>
      <w:rFonts w:ascii="Courier New" w:hAnsi="Courier New" w:cs="Courier New" w:hint="default"/>
    </w:rPr>
  </w:style>
  <w:style w:type="character" w:customStyle="1" w:styleId="WW8Num91z2">
    <w:name w:val="WW8Num91z2"/>
    <w:rsid w:val="008F1420"/>
    <w:rPr>
      <w:rFonts w:ascii="Wingdings" w:hAnsi="Wingdings" w:hint="default"/>
    </w:rPr>
  </w:style>
  <w:style w:type="character" w:customStyle="1" w:styleId="2fff1">
    <w:name w:val="Основной шрифт абзаца2"/>
    <w:rsid w:val="008F1420"/>
  </w:style>
  <w:style w:type="character" w:customStyle="1" w:styleId="WW-Absatz-Standardschriftart">
    <w:name w:val="WW-Absatz-Standardschriftart"/>
    <w:rsid w:val="008F1420"/>
  </w:style>
  <w:style w:type="character" w:customStyle="1" w:styleId="1ffff4">
    <w:name w:val="Знак примечания1"/>
    <w:rsid w:val="008F1420"/>
    <w:rPr>
      <w:sz w:val="16"/>
      <w:szCs w:val="16"/>
    </w:rPr>
  </w:style>
  <w:style w:type="character" w:customStyle="1" w:styleId="1ffff5">
    <w:name w:val="Знак сноски1"/>
    <w:rsid w:val="008F1420"/>
    <w:rPr>
      <w:vertAlign w:val="superscript"/>
    </w:rPr>
  </w:style>
  <w:style w:type="character" w:customStyle="1" w:styleId="afffffffffffe">
    <w:name w:val="Символы концевой сноски"/>
    <w:rsid w:val="008F1420"/>
    <w:rPr>
      <w:vertAlign w:val="superscript"/>
    </w:rPr>
  </w:style>
  <w:style w:type="character" w:customStyle="1" w:styleId="WW-">
    <w:name w:val="WW-Символы концевой сноски"/>
    <w:rsid w:val="008F1420"/>
  </w:style>
  <w:style w:type="character" w:customStyle="1" w:styleId="match">
    <w:name w:val="match"/>
    <w:basedOn w:val="a4"/>
    <w:rsid w:val="008F1420"/>
  </w:style>
  <w:style w:type="character" w:customStyle="1" w:styleId="WW-Absatz-Standardschriftart1">
    <w:name w:val="WW-Absatz-Standardschriftart1"/>
    <w:rsid w:val="008F1420"/>
  </w:style>
  <w:style w:type="character" w:customStyle="1" w:styleId="WW-Absatz-Standardschriftart11">
    <w:name w:val="WW-Absatz-Standardschriftart11"/>
    <w:rsid w:val="008F1420"/>
  </w:style>
  <w:style w:type="character" w:customStyle="1" w:styleId="WW8Num8z0">
    <w:name w:val="WW8Num8z0"/>
    <w:rsid w:val="008F1420"/>
    <w:rPr>
      <w:rFonts w:ascii="Symbol" w:hAnsi="Symbol" w:cs="StarSymbol" w:hint="default"/>
      <w:sz w:val="18"/>
      <w:szCs w:val="18"/>
    </w:rPr>
  </w:style>
  <w:style w:type="character" w:customStyle="1" w:styleId="WW-Absatz-Standardschriftart111">
    <w:name w:val="WW-Absatz-Standardschriftart111"/>
    <w:rsid w:val="008F1420"/>
  </w:style>
  <w:style w:type="character" w:customStyle="1" w:styleId="WW-Absatz-Standardschriftart1111">
    <w:name w:val="WW-Absatz-Standardschriftart1111"/>
    <w:rsid w:val="008F1420"/>
  </w:style>
  <w:style w:type="character" w:customStyle="1" w:styleId="WW-Absatz-Standardschriftart11111">
    <w:name w:val="WW-Absatz-Standardschriftart11111"/>
    <w:rsid w:val="008F1420"/>
  </w:style>
  <w:style w:type="character" w:customStyle="1" w:styleId="WW-Absatz-Standardschriftart111111">
    <w:name w:val="WW-Absatz-Standardschriftart111111"/>
    <w:rsid w:val="008F1420"/>
  </w:style>
  <w:style w:type="character" w:customStyle="1" w:styleId="WW-Absatz-Standardschriftart1111111">
    <w:name w:val="WW-Absatz-Standardschriftart1111111"/>
    <w:rsid w:val="008F1420"/>
  </w:style>
  <w:style w:type="character" w:customStyle="1" w:styleId="WW-Absatz-Standardschriftart11111111">
    <w:name w:val="WW-Absatz-Standardschriftart11111111"/>
    <w:rsid w:val="008F1420"/>
  </w:style>
  <w:style w:type="character" w:customStyle="1" w:styleId="WW-Absatz-Standardschriftart111111111">
    <w:name w:val="WW-Absatz-Standardschriftart111111111"/>
    <w:rsid w:val="008F1420"/>
  </w:style>
  <w:style w:type="character" w:customStyle="1" w:styleId="WW-Absatz-Standardschriftart1111111111">
    <w:name w:val="WW-Absatz-Standardschriftart1111111111"/>
    <w:rsid w:val="008F1420"/>
  </w:style>
  <w:style w:type="character" w:customStyle="1" w:styleId="WW-Absatz-Standardschriftart11111111111">
    <w:name w:val="WW-Absatz-Standardschriftart11111111111"/>
    <w:rsid w:val="008F1420"/>
  </w:style>
  <w:style w:type="character" w:customStyle="1" w:styleId="WW-Absatz-Standardschriftart111111111111">
    <w:name w:val="WW-Absatz-Standardschriftart111111111111"/>
    <w:rsid w:val="008F1420"/>
  </w:style>
  <w:style w:type="character" w:customStyle="1" w:styleId="WW-Absatz-Standardschriftart1111111111111">
    <w:name w:val="WW-Absatz-Standardschriftart1111111111111"/>
    <w:rsid w:val="008F1420"/>
  </w:style>
  <w:style w:type="character" w:customStyle="1" w:styleId="WW-Absatz-Standardschriftart11111111111111">
    <w:name w:val="WW-Absatz-Standardschriftart11111111111111"/>
    <w:rsid w:val="008F1420"/>
  </w:style>
  <w:style w:type="character" w:customStyle="1" w:styleId="WW-Absatz-Standardschriftart111111111111111">
    <w:name w:val="WW-Absatz-Standardschriftart111111111111111"/>
    <w:rsid w:val="008F1420"/>
  </w:style>
  <w:style w:type="character" w:customStyle="1" w:styleId="WW-Absatz-Standardschriftart1111111111111111">
    <w:name w:val="WW-Absatz-Standardschriftart1111111111111111"/>
    <w:rsid w:val="008F1420"/>
  </w:style>
  <w:style w:type="character" w:customStyle="1" w:styleId="WW-Absatz-Standardschriftart11111111111111111">
    <w:name w:val="WW-Absatz-Standardschriftart11111111111111111"/>
    <w:rsid w:val="008F1420"/>
  </w:style>
  <w:style w:type="character" w:customStyle="1" w:styleId="WW-Absatz-Standardschriftart111111111111111111">
    <w:name w:val="WW-Absatz-Standardschriftart111111111111111111"/>
    <w:rsid w:val="008F1420"/>
  </w:style>
  <w:style w:type="character" w:customStyle="1" w:styleId="WW-Absatz-Standardschriftart1111111111111111111">
    <w:name w:val="WW-Absatz-Standardschriftart1111111111111111111"/>
    <w:rsid w:val="008F1420"/>
  </w:style>
  <w:style w:type="character" w:customStyle="1" w:styleId="WW-Absatz-Standardschriftart11111111111111111111">
    <w:name w:val="WW-Absatz-Standardschriftart11111111111111111111"/>
    <w:rsid w:val="008F1420"/>
  </w:style>
  <w:style w:type="character" w:customStyle="1" w:styleId="WW-Absatz-Standardschriftart111111111111111111111">
    <w:name w:val="WW-Absatz-Standardschriftart111111111111111111111"/>
    <w:rsid w:val="008F1420"/>
  </w:style>
  <w:style w:type="character" w:customStyle="1" w:styleId="WW-Absatz-Standardschriftart1111111111111111111111">
    <w:name w:val="WW-Absatz-Standardschriftart1111111111111111111111"/>
    <w:rsid w:val="008F1420"/>
  </w:style>
  <w:style w:type="character" w:customStyle="1" w:styleId="WW-Absatz-Standardschriftart11111111111111111111111">
    <w:name w:val="WW-Absatz-Standardschriftart11111111111111111111111"/>
    <w:rsid w:val="008F1420"/>
  </w:style>
  <w:style w:type="character" w:customStyle="1" w:styleId="WW-Absatz-Standardschriftart111111111111111111111111">
    <w:name w:val="WW-Absatz-Standardschriftart111111111111111111111111"/>
    <w:rsid w:val="008F1420"/>
  </w:style>
  <w:style w:type="character" w:customStyle="1" w:styleId="WW-Absatz-Standardschriftart1111111111111111111111111">
    <w:name w:val="WW-Absatz-Standardschriftart1111111111111111111111111"/>
    <w:rsid w:val="008F1420"/>
  </w:style>
  <w:style w:type="character" w:customStyle="1" w:styleId="WW-Absatz-Standardschriftart11111111111111111111111111">
    <w:name w:val="WW-Absatz-Standardschriftart11111111111111111111111111"/>
    <w:rsid w:val="008F1420"/>
  </w:style>
  <w:style w:type="character" w:customStyle="1" w:styleId="WW-Absatz-Standardschriftart111111111111111111111111111">
    <w:name w:val="WW-Absatz-Standardschriftart111111111111111111111111111"/>
    <w:rsid w:val="008F1420"/>
  </w:style>
  <w:style w:type="character" w:customStyle="1" w:styleId="WW-Absatz-Standardschriftart1111111111111111111111111111">
    <w:name w:val="WW-Absatz-Standardschriftart1111111111111111111111111111"/>
    <w:rsid w:val="008F1420"/>
  </w:style>
  <w:style w:type="character" w:customStyle="1" w:styleId="WW-Absatz-Standardschriftart11111111111111111111111111111">
    <w:name w:val="WW-Absatz-Standardschriftart11111111111111111111111111111"/>
    <w:rsid w:val="008F1420"/>
  </w:style>
  <w:style w:type="character" w:customStyle="1" w:styleId="WW-Absatz-Standardschriftart111111111111111111111111111111">
    <w:name w:val="WW-Absatz-Standardschriftart111111111111111111111111111111"/>
    <w:rsid w:val="008F1420"/>
  </w:style>
  <w:style w:type="character" w:customStyle="1" w:styleId="WW-Absatz-Standardschriftart1111111111111111111111111111111">
    <w:name w:val="WW-Absatz-Standardschriftart1111111111111111111111111111111"/>
    <w:rsid w:val="008F1420"/>
  </w:style>
  <w:style w:type="character" w:customStyle="1" w:styleId="WW-Absatz-Standardschriftart11111111111111111111111111111111">
    <w:name w:val="WW-Absatz-Standardschriftart11111111111111111111111111111111"/>
    <w:rsid w:val="008F1420"/>
  </w:style>
  <w:style w:type="character" w:customStyle="1" w:styleId="WW-Absatz-Standardschriftart111111111111111111111111111111111">
    <w:name w:val="WW-Absatz-Standardschriftart111111111111111111111111111111111"/>
    <w:rsid w:val="008F1420"/>
  </w:style>
  <w:style w:type="character" w:customStyle="1" w:styleId="WW-Absatz-Standardschriftart1111111111111111111111111111111111">
    <w:name w:val="WW-Absatz-Standardschriftart1111111111111111111111111111111111"/>
    <w:rsid w:val="008F1420"/>
  </w:style>
  <w:style w:type="character" w:customStyle="1" w:styleId="WW-Absatz-Standardschriftart11111111111111111111111111111111111">
    <w:name w:val="WW-Absatz-Standardschriftart11111111111111111111111111111111111"/>
    <w:rsid w:val="008F1420"/>
  </w:style>
  <w:style w:type="character" w:customStyle="1" w:styleId="WW-Absatz-Standardschriftart111111111111111111111111111111111111">
    <w:name w:val="WW-Absatz-Standardschriftart111111111111111111111111111111111111"/>
    <w:rsid w:val="008F1420"/>
  </w:style>
  <w:style w:type="character" w:customStyle="1" w:styleId="WW-Absatz-Standardschriftart1111111111111111111111111111111111111">
    <w:name w:val="WW-Absatz-Standardschriftart1111111111111111111111111111111111111"/>
    <w:rsid w:val="008F1420"/>
  </w:style>
  <w:style w:type="character" w:customStyle="1" w:styleId="WW-Absatz-Standardschriftart11111111111111111111111111111111111111">
    <w:name w:val="WW-Absatz-Standardschriftart11111111111111111111111111111111111111"/>
    <w:rsid w:val="008F1420"/>
  </w:style>
  <w:style w:type="character" w:customStyle="1" w:styleId="WW-Absatz-Standardschriftart111111111111111111111111111111111111111">
    <w:name w:val="WW-Absatz-Standardschriftart111111111111111111111111111111111111111"/>
    <w:rsid w:val="008F1420"/>
  </w:style>
  <w:style w:type="character" w:customStyle="1" w:styleId="WW-Absatz-Standardschriftart1111111111111111111111111111111111111111">
    <w:name w:val="WW-Absatz-Standardschriftart1111111111111111111111111111111111111111"/>
    <w:rsid w:val="008F1420"/>
  </w:style>
  <w:style w:type="character" w:customStyle="1" w:styleId="WW-Absatz-Standardschriftart11111111111111111111111111111111111111111">
    <w:name w:val="WW-Absatz-Standardschriftart11111111111111111111111111111111111111111"/>
    <w:rsid w:val="008F1420"/>
  </w:style>
  <w:style w:type="character" w:customStyle="1" w:styleId="WW-Absatz-Standardschriftart111111111111111111111111111111111111111111">
    <w:name w:val="WW-Absatz-Standardschriftart111111111111111111111111111111111111111111"/>
    <w:rsid w:val="008F1420"/>
  </w:style>
  <w:style w:type="character" w:customStyle="1" w:styleId="WW-Absatz-Standardschriftart1111111111111111111111111111111111111111111">
    <w:name w:val="WW-Absatz-Standardschriftart1111111111111111111111111111111111111111111"/>
    <w:rsid w:val="008F1420"/>
  </w:style>
  <w:style w:type="character" w:customStyle="1" w:styleId="WW-Absatz-Standardschriftart11111111111111111111111111111111111111111111">
    <w:name w:val="WW-Absatz-Standardschriftart11111111111111111111111111111111111111111111"/>
    <w:rsid w:val="008F1420"/>
  </w:style>
  <w:style w:type="character" w:customStyle="1" w:styleId="WW8Num1z0">
    <w:name w:val="WW8Num1z0"/>
    <w:rsid w:val="008F1420"/>
    <w:rPr>
      <w:rFonts w:ascii="Symbol" w:hAnsi="Symbol" w:hint="default"/>
    </w:rPr>
  </w:style>
  <w:style w:type="character" w:customStyle="1" w:styleId="WW8Num1z1">
    <w:name w:val="WW8Num1z1"/>
    <w:rsid w:val="008F1420"/>
    <w:rPr>
      <w:rFonts w:ascii="Courier New" w:hAnsi="Courier New" w:cs="Courier New" w:hint="default"/>
    </w:rPr>
  </w:style>
  <w:style w:type="character" w:customStyle="1" w:styleId="WW8Num1z2">
    <w:name w:val="WW8Num1z2"/>
    <w:rsid w:val="008F1420"/>
    <w:rPr>
      <w:rFonts w:ascii="Wingdings" w:hAnsi="Wingdings" w:hint="default"/>
    </w:rPr>
  </w:style>
  <w:style w:type="character" w:customStyle="1" w:styleId="101">
    <w:name w:val="Знак Знак10"/>
    <w:rsid w:val="008F1420"/>
    <w:rPr>
      <w:rFonts w:ascii="Arial" w:hAnsi="Arial" w:cs="Arial" w:hint="default"/>
      <w:bCs/>
      <w:kern w:val="2"/>
      <w:sz w:val="36"/>
      <w:szCs w:val="32"/>
      <w:lang w:val="en-US"/>
    </w:rPr>
  </w:style>
  <w:style w:type="character" w:customStyle="1" w:styleId="92">
    <w:name w:val="Знак Знак9"/>
    <w:rsid w:val="008F1420"/>
    <w:rPr>
      <w:rFonts w:ascii="Arial" w:eastAsia="Times New Roman" w:hAnsi="Arial" w:cs="Times New Roman" w:hint="default"/>
      <w:bCs/>
      <w:iCs/>
      <w:sz w:val="28"/>
      <w:szCs w:val="28"/>
    </w:rPr>
  </w:style>
  <w:style w:type="character" w:customStyle="1" w:styleId="84">
    <w:name w:val="Знак Знак8"/>
    <w:rsid w:val="008F1420"/>
    <w:rPr>
      <w:rFonts w:ascii="Arial" w:hAnsi="Arial" w:cs="Arial" w:hint="default"/>
      <w:bCs/>
      <w:i/>
      <w:iCs w:val="0"/>
      <w:sz w:val="28"/>
      <w:szCs w:val="26"/>
      <w:lang w:val="en-US"/>
    </w:rPr>
  </w:style>
  <w:style w:type="character" w:customStyle="1" w:styleId="73">
    <w:name w:val="Знак Знак7"/>
    <w:rsid w:val="008F1420"/>
    <w:rPr>
      <w:b/>
      <w:bCs/>
      <w:sz w:val="28"/>
      <w:szCs w:val="28"/>
    </w:rPr>
  </w:style>
  <w:style w:type="character" w:customStyle="1" w:styleId="65">
    <w:name w:val="Знак Знак6"/>
    <w:rsid w:val="008F1420"/>
    <w:rPr>
      <w:b/>
      <w:bCs/>
      <w:i/>
      <w:iCs/>
      <w:sz w:val="26"/>
      <w:szCs w:val="26"/>
    </w:rPr>
  </w:style>
  <w:style w:type="character" w:customStyle="1" w:styleId="59">
    <w:name w:val="Знак Знак5"/>
    <w:rsid w:val="008F1420"/>
    <w:rPr>
      <w:b/>
      <w:bCs/>
    </w:rPr>
  </w:style>
  <w:style w:type="character" w:customStyle="1" w:styleId="4c">
    <w:name w:val="Знак Знак4"/>
    <w:rsid w:val="008F1420"/>
    <w:rPr>
      <w:sz w:val="24"/>
      <w:szCs w:val="24"/>
    </w:rPr>
  </w:style>
  <w:style w:type="character" w:customStyle="1" w:styleId="affffffffffff">
    <w:name w:val="Символ нумерации"/>
    <w:rsid w:val="008F1420"/>
  </w:style>
  <w:style w:type="character" w:customStyle="1" w:styleId="affffffffffff0">
    <w:name w:val="Маркеры списка"/>
    <w:rsid w:val="008F1420"/>
    <w:rPr>
      <w:rFonts w:ascii="OpenSymbol" w:eastAsia="OpenSymbol" w:hAnsi="OpenSymbol" w:cs="OpenSymbol" w:hint="default"/>
    </w:rPr>
  </w:style>
  <w:style w:type="character" w:customStyle="1" w:styleId="affffffffffff1">
    <w:name w:val="Основной текст_"/>
    <w:rsid w:val="008F1420"/>
    <w:rPr>
      <w:lang w:val="ru-RU" w:eastAsia="ru-RU" w:bidi="ar-SA"/>
    </w:rPr>
  </w:style>
  <w:style w:type="character" w:customStyle="1" w:styleId="affffffffffff2">
    <w:name w:val="таблица"/>
    <w:rsid w:val="008F1420"/>
    <w:rPr>
      <w:rFonts w:ascii="Times New Roman" w:hAnsi="Times New Roman" w:cs="Times New Roman" w:hint="default"/>
      <w:sz w:val="24"/>
    </w:rPr>
  </w:style>
  <w:style w:type="character" w:customStyle="1" w:styleId="WW8Num3z1">
    <w:name w:val="WW8Num3z1"/>
    <w:rsid w:val="008F1420"/>
    <w:rPr>
      <w:rFonts w:ascii="Courier New" w:hAnsi="Courier New" w:cs="Courier New" w:hint="default"/>
    </w:rPr>
  </w:style>
  <w:style w:type="character" w:customStyle="1" w:styleId="WW8Num3z2">
    <w:name w:val="WW8Num3z2"/>
    <w:rsid w:val="008F1420"/>
    <w:rPr>
      <w:rFonts w:ascii="Wingdings" w:hAnsi="Wingdings" w:hint="default"/>
    </w:rPr>
  </w:style>
  <w:style w:type="character" w:customStyle="1" w:styleId="WW8Num5z1">
    <w:name w:val="WW8Num5z1"/>
    <w:rsid w:val="008F1420"/>
    <w:rPr>
      <w:rFonts w:ascii="Courier New" w:hAnsi="Courier New" w:cs="Courier New" w:hint="default"/>
    </w:rPr>
  </w:style>
  <w:style w:type="character" w:customStyle="1" w:styleId="WW8Num5z2">
    <w:name w:val="WW8Num5z2"/>
    <w:rsid w:val="008F1420"/>
    <w:rPr>
      <w:rFonts w:ascii="Wingdings" w:hAnsi="Wingdings" w:hint="default"/>
    </w:rPr>
  </w:style>
  <w:style w:type="character" w:customStyle="1" w:styleId="WW8Num9z1">
    <w:name w:val="WW8Num9z1"/>
    <w:rsid w:val="008F1420"/>
    <w:rPr>
      <w:rFonts w:ascii="Courier New" w:hAnsi="Courier New" w:cs="Courier New" w:hint="default"/>
    </w:rPr>
  </w:style>
  <w:style w:type="character" w:customStyle="1" w:styleId="WW8Num9z2">
    <w:name w:val="WW8Num9z2"/>
    <w:rsid w:val="008F1420"/>
    <w:rPr>
      <w:rFonts w:ascii="Wingdings" w:hAnsi="Wingdings" w:hint="default"/>
    </w:rPr>
  </w:style>
  <w:style w:type="character" w:customStyle="1" w:styleId="WW8Num9z3">
    <w:name w:val="WW8Num9z3"/>
    <w:rsid w:val="008F1420"/>
    <w:rPr>
      <w:rFonts w:ascii="Symbol" w:hAnsi="Symbol" w:hint="default"/>
    </w:rPr>
  </w:style>
  <w:style w:type="character" w:customStyle="1" w:styleId="WW8Num10z1">
    <w:name w:val="WW8Num10z1"/>
    <w:rsid w:val="008F1420"/>
    <w:rPr>
      <w:rFonts w:ascii="Courier New" w:hAnsi="Courier New" w:cs="Courier New" w:hint="default"/>
    </w:rPr>
  </w:style>
  <w:style w:type="character" w:customStyle="1" w:styleId="WW8Num10z2">
    <w:name w:val="WW8Num10z2"/>
    <w:rsid w:val="008F1420"/>
    <w:rPr>
      <w:rFonts w:ascii="Wingdings" w:hAnsi="Wingdings" w:hint="default"/>
    </w:rPr>
  </w:style>
  <w:style w:type="character" w:customStyle="1" w:styleId="WW8Num16z3">
    <w:name w:val="WW8Num16z3"/>
    <w:rsid w:val="008F1420"/>
    <w:rPr>
      <w:rFonts w:ascii="Symbol" w:hAnsi="Symbol" w:hint="default"/>
    </w:rPr>
  </w:style>
  <w:style w:type="character" w:customStyle="1" w:styleId="WW8Num28z1">
    <w:name w:val="WW8Num28z1"/>
    <w:rsid w:val="008F1420"/>
    <w:rPr>
      <w:rFonts w:ascii="Courier New" w:hAnsi="Courier New" w:cs="Courier New" w:hint="default"/>
    </w:rPr>
  </w:style>
  <w:style w:type="character" w:customStyle="1" w:styleId="WW8Num28z2">
    <w:name w:val="WW8Num28z2"/>
    <w:rsid w:val="008F1420"/>
    <w:rPr>
      <w:rFonts w:ascii="Wingdings" w:hAnsi="Wingdings" w:hint="default"/>
    </w:rPr>
  </w:style>
  <w:style w:type="character" w:customStyle="1" w:styleId="WW8Num31z1">
    <w:name w:val="WW8Num31z1"/>
    <w:rsid w:val="008F1420"/>
    <w:rPr>
      <w:rFonts w:ascii="Courier New" w:hAnsi="Courier New" w:cs="Courier New" w:hint="default"/>
    </w:rPr>
  </w:style>
  <w:style w:type="character" w:customStyle="1" w:styleId="WW8Num31z2">
    <w:name w:val="WW8Num31z2"/>
    <w:rsid w:val="008F1420"/>
    <w:rPr>
      <w:rFonts w:ascii="Wingdings" w:hAnsi="Wingdings" w:hint="default"/>
    </w:rPr>
  </w:style>
  <w:style w:type="character" w:customStyle="1" w:styleId="WW8Num35z1">
    <w:name w:val="WW8Num35z1"/>
    <w:rsid w:val="008F1420"/>
    <w:rPr>
      <w:rFonts w:ascii="Courier New" w:hAnsi="Courier New" w:cs="Courier New" w:hint="default"/>
    </w:rPr>
  </w:style>
  <w:style w:type="character" w:customStyle="1" w:styleId="WW8Num35z2">
    <w:name w:val="WW8Num35z2"/>
    <w:rsid w:val="008F1420"/>
    <w:rPr>
      <w:rFonts w:ascii="Wingdings" w:hAnsi="Wingdings" w:hint="default"/>
    </w:rPr>
  </w:style>
  <w:style w:type="character" w:customStyle="1" w:styleId="WW8Num38z1">
    <w:name w:val="WW8Num38z1"/>
    <w:rsid w:val="008F1420"/>
    <w:rPr>
      <w:rFonts w:ascii="Courier New" w:hAnsi="Courier New" w:cs="Courier New" w:hint="default"/>
    </w:rPr>
  </w:style>
  <w:style w:type="character" w:customStyle="1" w:styleId="WW8Num38z2">
    <w:name w:val="WW8Num38z2"/>
    <w:rsid w:val="008F1420"/>
    <w:rPr>
      <w:rFonts w:ascii="Wingdings" w:hAnsi="Wingdings" w:hint="default"/>
    </w:rPr>
  </w:style>
  <w:style w:type="character" w:customStyle="1" w:styleId="WW8Num42z1">
    <w:name w:val="WW8Num42z1"/>
    <w:rsid w:val="008F1420"/>
    <w:rPr>
      <w:rFonts w:ascii="Courier New" w:hAnsi="Courier New" w:cs="Courier New" w:hint="default"/>
    </w:rPr>
  </w:style>
  <w:style w:type="character" w:customStyle="1" w:styleId="WW8Num42z2">
    <w:name w:val="WW8Num42z2"/>
    <w:rsid w:val="008F1420"/>
    <w:rPr>
      <w:rFonts w:ascii="Wingdings" w:hAnsi="Wingdings" w:hint="default"/>
    </w:rPr>
  </w:style>
  <w:style w:type="character" w:customStyle="1" w:styleId="WW8Num45z1">
    <w:name w:val="WW8Num45z1"/>
    <w:rsid w:val="008F1420"/>
    <w:rPr>
      <w:rFonts w:ascii="Courier New" w:hAnsi="Courier New" w:cs="Courier New" w:hint="default"/>
    </w:rPr>
  </w:style>
  <w:style w:type="character" w:customStyle="1" w:styleId="WW8Num45z2">
    <w:name w:val="WW8Num45z2"/>
    <w:rsid w:val="008F1420"/>
    <w:rPr>
      <w:rFonts w:ascii="Wingdings" w:hAnsi="Wingdings" w:hint="default"/>
    </w:rPr>
  </w:style>
  <w:style w:type="character" w:customStyle="1" w:styleId="WW8Num47z4">
    <w:name w:val="WW8Num47z4"/>
    <w:rsid w:val="008F1420"/>
    <w:rPr>
      <w:rFonts w:ascii="Courier New" w:hAnsi="Courier New" w:cs="Courier New" w:hint="default"/>
    </w:rPr>
  </w:style>
  <w:style w:type="character" w:customStyle="1" w:styleId="WW8Num55z3">
    <w:name w:val="WW8Num55z3"/>
    <w:rsid w:val="008F1420"/>
    <w:rPr>
      <w:rFonts w:ascii="Symbol" w:hAnsi="Symbol" w:hint="default"/>
    </w:rPr>
  </w:style>
  <w:style w:type="character" w:customStyle="1" w:styleId="WW8Num56z1">
    <w:name w:val="WW8Num56z1"/>
    <w:rsid w:val="008F1420"/>
    <w:rPr>
      <w:rFonts w:ascii="Courier New" w:hAnsi="Courier New" w:cs="Courier New" w:hint="default"/>
    </w:rPr>
  </w:style>
  <w:style w:type="character" w:customStyle="1" w:styleId="WW8Num56z2">
    <w:name w:val="WW8Num56z2"/>
    <w:rsid w:val="008F1420"/>
    <w:rPr>
      <w:rFonts w:ascii="Wingdings" w:hAnsi="Wingdings" w:hint="default"/>
    </w:rPr>
  </w:style>
  <w:style w:type="character" w:customStyle="1" w:styleId="WW8Num57z1">
    <w:name w:val="WW8Num57z1"/>
    <w:rsid w:val="008F1420"/>
    <w:rPr>
      <w:rFonts w:ascii="Courier New" w:hAnsi="Courier New" w:cs="Courier New" w:hint="default"/>
    </w:rPr>
  </w:style>
  <w:style w:type="character" w:customStyle="1" w:styleId="WW8Num57z2">
    <w:name w:val="WW8Num57z2"/>
    <w:rsid w:val="008F1420"/>
    <w:rPr>
      <w:rFonts w:ascii="Wingdings" w:hAnsi="Wingdings" w:hint="default"/>
    </w:rPr>
  </w:style>
  <w:style w:type="character" w:customStyle="1" w:styleId="WW8Num60z1">
    <w:name w:val="WW8Num60z1"/>
    <w:rsid w:val="008F1420"/>
    <w:rPr>
      <w:rFonts w:ascii="Symbol" w:hAnsi="Symbol" w:hint="default"/>
    </w:rPr>
  </w:style>
  <w:style w:type="character" w:customStyle="1" w:styleId="affffffffffff3">
    <w:name w:val="Основной стиль Знак"/>
    <w:rsid w:val="008F1420"/>
    <w:rPr>
      <w:rFonts w:ascii="Arial" w:hAnsi="Arial" w:cs="Arial" w:hint="default"/>
      <w:sz w:val="24"/>
      <w:szCs w:val="28"/>
      <w:lang w:val="ru-RU" w:eastAsia="ar-SA" w:bidi="ar-SA"/>
    </w:rPr>
  </w:style>
  <w:style w:type="table" w:customStyle="1" w:styleId="11c">
    <w:name w:val="Простая таблица 11"/>
    <w:basedOn w:val="a5"/>
    <w:next w:val="1f6"/>
    <w:semiHidden/>
    <w:unhideWhenUsed/>
    <w:rsid w:val="008F1420"/>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2">
    <w:name w:val="Простая таблица 24"/>
    <w:basedOn w:val="a5"/>
    <w:next w:val="2f5"/>
    <w:semiHidden/>
    <w:unhideWhenUsed/>
    <w:rsid w:val="008F142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end w:val="single" w:sz="12" w:space="0" w:color="000000"/>
          <w:tl2br w:val="none" w:sz="0" w:space="0" w:color="auto"/>
          <w:tr2bl w:val="none" w:sz="0" w:space="0" w:color="auto"/>
        </w:tcBorders>
      </w:tcPr>
    </w:tblStylePr>
    <w:tblStylePr w:type="lastCol">
      <w:rPr>
        <w:b/>
        <w:bCs/>
      </w:rPr>
      <w:tblPr/>
      <w:tcPr>
        <w:tcBorders>
          <w:start w:val="single" w:sz="6" w:space="0" w:color="000000"/>
          <w:tl2br w:val="none" w:sz="0" w:space="0" w:color="auto"/>
          <w:tr2bl w:val="none" w:sz="0" w:space="0" w:color="auto"/>
        </w:tcBorders>
      </w:tcPr>
    </w:tblStylePr>
    <w:tblStylePr w:type="neCell">
      <w:rPr>
        <w:b/>
        <w:bCs/>
      </w:rPr>
      <w:tblPr/>
      <w:tcPr>
        <w:tcBorders>
          <w:star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1">
    <w:name w:val="Простая таблица 34"/>
    <w:basedOn w:val="a5"/>
    <w:next w:val="3d"/>
    <w:semiHidden/>
    <w:unhideWhenUsed/>
    <w:rsid w:val="008F1420"/>
    <w:tblPr>
      <w:tblBorders>
        <w:top w:val="single" w:sz="12" w:space="0" w:color="000000"/>
        <w:start w:val="single" w:sz="12" w:space="0" w:color="000000"/>
        <w:bottom w:val="single" w:sz="12" w:space="0" w:color="000000"/>
        <w:end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2">
    <w:name w:val="Классическая таблица 14"/>
    <w:basedOn w:val="a5"/>
    <w:next w:val="1f4"/>
    <w:semiHidden/>
    <w:unhideWhenUsed/>
    <w:rsid w:val="008F1420"/>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end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3">
    <w:name w:val="Классическая таблица 24"/>
    <w:basedOn w:val="a5"/>
    <w:next w:val="2f3"/>
    <w:semiHidden/>
    <w:unhideWhenUsed/>
    <w:rsid w:val="008F1420"/>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2">
    <w:name w:val="Классическая таблица 34"/>
    <w:basedOn w:val="a5"/>
    <w:next w:val="3b"/>
    <w:semiHidden/>
    <w:unhideWhenUsed/>
    <w:rsid w:val="008F1420"/>
    <w:rPr>
      <w:color w:val="000080"/>
    </w:rPr>
    <w:tblPr>
      <w:tblBorders>
        <w:top w:val="single" w:sz="12" w:space="0" w:color="000000"/>
        <w:start w:val="single" w:sz="12" w:space="0" w:color="000000"/>
        <w:bottom w:val="single" w:sz="12" w:space="0" w:color="000000"/>
        <w:end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0">
    <w:name w:val="Классическая таблица 44"/>
    <w:basedOn w:val="a5"/>
    <w:next w:val="46"/>
    <w:semiHidden/>
    <w:unhideWhenUsed/>
    <w:rsid w:val="008F1420"/>
    <w:tblPr>
      <w:tblBorders>
        <w:top w:val="single" w:sz="12" w:space="0" w:color="000000"/>
        <w:start w:val="single" w:sz="6" w:space="0" w:color="000000"/>
        <w:bottom w:val="single" w:sz="12" w:space="0" w:color="000000"/>
        <w:end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44">
    <w:name w:val="Цветная таблица 24"/>
    <w:basedOn w:val="a5"/>
    <w:next w:val="2f8"/>
    <w:semiHidden/>
    <w:unhideWhenUsed/>
    <w:rsid w:val="008F142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3">
    <w:name w:val="Цветная таблица 34"/>
    <w:basedOn w:val="a5"/>
    <w:next w:val="3f0"/>
    <w:semiHidden/>
    <w:unhideWhenUsed/>
    <w:rsid w:val="008F1420"/>
    <w:tblPr>
      <w:tblBorders>
        <w:top w:val="single" w:sz="18" w:space="0" w:color="000000"/>
        <w:start w:val="single" w:sz="18" w:space="0" w:color="000000"/>
        <w:bottom w:val="single" w:sz="18" w:space="0" w:color="000000"/>
        <w:end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start w:val="single" w:sz="36" w:space="0" w:color="000000"/>
          <w:end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43">
    <w:name w:val="Столбцы таблицы 14"/>
    <w:basedOn w:val="a5"/>
    <w:next w:val="1f8"/>
    <w:semiHidden/>
    <w:unhideWhenUsed/>
    <w:rsid w:val="008F1420"/>
    <w:rPr>
      <w:b/>
      <w:bCs/>
    </w:rPr>
    <w:tblPr>
      <w:tblStyleColBandSize w:val="1"/>
      <w:tblBorders>
        <w:top w:val="single" w:sz="12" w:space="0" w:color="000000"/>
        <w:start w:val="single" w:sz="12" w:space="0" w:color="000000"/>
        <w:bottom w:val="single" w:sz="12" w:space="0" w:color="000000"/>
        <w:end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Столбцы таблицы 24"/>
    <w:basedOn w:val="a5"/>
    <w:next w:val="2f7"/>
    <w:semiHidden/>
    <w:unhideWhenUsed/>
    <w:rsid w:val="008F142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4">
    <w:name w:val="Столбцы таблицы 34"/>
    <w:basedOn w:val="a5"/>
    <w:next w:val="3f"/>
    <w:semiHidden/>
    <w:unhideWhenUsed/>
    <w:rsid w:val="008F1420"/>
    <w:rPr>
      <w:b/>
      <w:bCs/>
    </w:rPr>
    <w:tblPr>
      <w:tblStyleColBandSize w:val="1"/>
      <w:tblBorders>
        <w:top w:val="single" w:sz="6" w:space="0" w:color="000080"/>
        <w:start w:val="single" w:sz="6" w:space="0" w:color="000080"/>
        <w:bottom w:val="single" w:sz="6" w:space="0" w:color="000080"/>
        <w:end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5"/>
    <w:next w:val="48"/>
    <w:semiHidden/>
    <w:unhideWhenUsed/>
    <w:rsid w:val="008F142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0">
    <w:name w:val="Столбцы таблицы 54"/>
    <w:basedOn w:val="a5"/>
    <w:next w:val="57"/>
    <w:semiHidden/>
    <w:unhideWhenUsed/>
    <w:rsid w:val="008F1420"/>
    <w:tblPr>
      <w:tblStyleColBandSize w:val="1"/>
      <w:tblBorders>
        <w:top w:val="single" w:sz="12" w:space="0" w:color="808080"/>
        <w:start w:val="single" w:sz="12" w:space="0" w:color="808080"/>
        <w:bottom w:val="single" w:sz="12" w:space="0" w:color="808080"/>
        <w:end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d">
    <w:name w:val="Сетка таблицы 11"/>
    <w:basedOn w:val="a5"/>
    <w:next w:val="1f7"/>
    <w:semiHidden/>
    <w:unhideWhenUsed/>
    <w:rsid w:val="008F1420"/>
    <w:tblPr>
      <w:tblBorders>
        <w:top w:val="single" w:sz="6" w:space="0" w:color="000000"/>
        <w:start w:val="single" w:sz="6" w:space="0" w:color="000000"/>
        <w:bottom w:val="single" w:sz="6" w:space="0" w:color="000000"/>
        <w:end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5"/>
    <w:next w:val="2f6"/>
    <w:semiHidden/>
    <w:unhideWhenUsed/>
    <w:rsid w:val="008F1420"/>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5"/>
    <w:next w:val="3e"/>
    <w:semiHidden/>
    <w:unhideWhenUsed/>
    <w:rsid w:val="008F1420"/>
    <w:tblPr>
      <w:tblBorders>
        <w:top w:val="single" w:sz="6" w:space="0" w:color="000000"/>
        <w:start w:val="single" w:sz="12" w:space="0" w:color="000000"/>
        <w:bottom w:val="single" w:sz="6" w:space="0" w:color="000000"/>
        <w:end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2">
    <w:name w:val="Сетка таблицы 44"/>
    <w:basedOn w:val="a5"/>
    <w:next w:val="47"/>
    <w:semiHidden/>
    <w:unhideWhenUsed/>
    <w:rsid w:val="008F1420"/>
    <w:tblPr>
      <w:tblBorders>
        <w:start w:val="single" w:sz="12" w:space="0" w:color="000000"/>
        <w:end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1">
    <w:name w:val="Сетка таблицы 51"/>
    <w:basedOn w:val="a5"/>
    <w:next w:val="51"/>
    <w:unhideWhenUsed/>
    <w:rsid w:val="008F1420"/>
    <w:tblPr>
      <w:tblBorders>
        <w:top w:val="single" w:sz="12" w:space="0" w:color="000000"/>
        <w:start w:val="single" w:sz="12" w:space="0" w:color="000000"/>
        <w:bottom w:val="single" w:sz="12" w:space="0" w:color="000000"/>
        <w:end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40">
    <w:name w:val="Сетка таблицы 64"/>
    <w:basedOn w:val="a5"/>
    <w:next w:val="62"/>
    <w:semiHidden/>
    <w:unhideWhenUsed/>
    <w:rsid w:val="008F1420"/>
    <w:tblPr>
      <w:tblBorders>
        <w:top w:val="single" w:sz="12" w:space="0" w:color="000000"/>
        <w:start w:val="single" w:sz="12" w:space="0" w:color="000000"/>
        <w:bottom w:val="single" w:sz="12" w:space="0" w:color="000000"/>
        <w:end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
    <w:name w:val="Сетка таблицы 71"/>
    <w:basedOn w:val="a5"/>
    <w:next w:val="72"/>
    <w:semiHidden/>
    <w:unhideWhenUsed/>
    <w:rsid w:val="008F1420"/>
    <w:rPr>
      <w:b/>
      <w:bCs/>
    </w:rPr>
    <w:tblPr>
      <w:tblBorders>
        <w:top w:val="single" w:sz="12" w:space="0" w:color="000000"/>
        <w:start w:val="single" w:sz="12" w:space="0" w:color="000000"/>
        <w:bottom w:val="single" w:sz="12" w:space="0" w:color="000000"/>
        <w:end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0">
    <w:name w:val="Сетка таблицы 84"/>
    <w:basedOn w:val="a5"/>
    <w:next w:val="82"/>
    <w:semiHidden/>
    <w:unhideWhenUsed/>
    <w:rsid w:val="008F1420"/>
    <w:tblPr>
      <w:tblBorders>
        <w:top w:val="single" w:sz="6" w:space="0" w:color="000080"/>
        <w:start w:val="single" w:sz="6" w:space="0" w:color="000080"/>
        <w:bottom w:val="single" w:sz="6" w:space="0" w:color="000080"/>
        <w:end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4">
    <w:name w:val="Таблица-список 14"/>
    <w:basedOn w:val="a5"/>
    <w:next w:val="-10"/>
    <w:semiHidden/>
    <w:unhideWhenUsed/>
    <w:rsid w:val="008F1420"/>
    <w:tblPr>
      <w:tblStyleRowBandSize w:val="1"/>
      <w:tblBorders>
        <w:top w:val="single" w:sz="12" w:space="0" w:color="008080"/>
        <w:start w:val="single" w:sz="6" w:space="0" w:color="008080"/>
        <w:bottom w:val="single" w:sz="12" w:space="0" w:color="008080"/>
        <w:end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5"/>
    <w:next w:val="-20"/>
    <w:semiHidden/>
    <w:unhideWhenUsed/>
    <w:rsid w:val="008F142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Таблица-список 34"/>
    <w:basedOn w:val="a5"/>
    <w:next w:val="-30"/>
    <w:unhideWhenUsed/>
    <w:rsid w:val="008F1420"/>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5"/>
    <w:next w:val="-4"/>
    <w:semiHidden/>
    <w:unhideWhenUsed/>
    <w:rsid w:val="008F1420"/>
    <w:tblPr>
      <w:tblBorders>
        <w:top w:val="single" w:sz="12" w:space="0" w:color="000000"/>
        <w:start w:val="single" w:sz="12" w:space="0" w:color="000000"/>
        <w:bottom w:val="single" w:sz="12" w:space="0" w:color="000000"/>
        <w:end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5"/>
    <w:next w:val="-5"/>
    <w:semiHidden/>
    <w:unhideWhenUsed/>
    <w:rsid w:val="008F1420"/>
    <w:tblPr>
      <w:tblBorders>
        <w:top w:val="single" w:sz="6" w:space="0" w:color="000000"/>
        <w:start w:val="single" w:sz="6" w:space="0" w:color="000000"/>
        <w:bottom w:val="single" w:sz="6" w:space="0" w:color="000000"/>
        <w:end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74">
    <w:name w:val="Таблица-список 74"/>
    <w:basedOn w:val="a5"/>
    <w:next w:val="-7"/>
    <w:semiHidden/>
    <w:unhideWhenUsed/>
    <w:rsid w:val="008F1420"/>
    <w:tblPr>
      <w:tblStyleRowBandSize w:val="1"/>
      <w:tblBorders>
        <w:top w:val="single" w:sz="12" w:space="0" w:color="008000"/>
        <w:start w:val="single" w:sz="6" w:space="0" w:color="008000"/>
        <w:bottom w:val="single" w:sz="12" w:space="0" w:color="008000"/>
        <w:end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5"/>
    <w:next w:val="-8"/>
    <w:semiHidden/>
    <w:unhideWhenUsed/>
    <w:rsid w:val="008F1420"/>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44">
    <w:name w:val="Объемная таблица 14"/>
    <w:basedOn w:val="a5"/>
    <w:next w:val="1f5"/>
    <w:semiHidden/>
    <w:unhideWhenUsed/>
    <w:rsid w:val="008F142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end w:val="single" w:sz="6" w:space="0" w:color="808080"/>
          <w:tl2br w:val="none" w:sz="0" w:space="0" w:color="auto"/>
          <w:tr2bl w:val="none" w:sz="0" w:space="0" w:color="auto"/>
        </w:tcBorders>
      </w:tcPr>
    </w:tblStylePr>
    <w:tblStylePr w:type="lastCol">
      <w:tblPr/>
      <w:tcPr>
        <w:tcBorders>
          <w:start w:val="single" w:sz="6" w:space="0" w:color="FFFFFF"/>
          <w:tl2br w:val="none" w:sz="0" w:space="0" w:color="auto"/>
          <w:tr2bl w:val="none" w:sz="0" w:space="0" w:color="auto"/>
        </w:tcBorders>
      </w:tcPr>
    </w:tblStylePr>
    <w:tblStylePr w:type="neCell">
      <w:tblPr/>
      <w:tcPr>
        <w:tcBorders>
          <w:start w:val="none" w:sz="0" w:space="0" w:color="auto"/>
          <w:bottom w:val="none" w:sz="0" w:space="0" w:color="auto"/>
          <w:tl2br w:val="none" w:sz="0" w:space="0" w:color="auto"/>
          <w:tr2bl w:val="none" w:sz="0" w:space="0" w:color="auto"/>
        </w:tcBorders>
      </w:tcPr>
    </w:tblStylePr>
    <w:tblStylePr w:type="nwCell">
      <w:tblPr/>
      <w:tcPr>
        <w:tcBorders>
          <w:bottom w:val="none" w:sz="0" w:space="0" w:color="auto"/>
          <w:end w:val="none" w:sz="0" w:space="0" w:color="auto"/>
          <w:tl2br w:val="none" w:sz="0" w:space="0" w:color="auto"/>
          <w:tr2bl w:val="none" w:sz="0" w:space="0" w:color="auto"/>
        </w:tcBorders>
      </w:tcPr>
    </w:tblStylePr>
    <w:tblStylePr w:type="seCell">
      <w:tblPr/>
      <w:tcPr>
        <w:tcBorders>
          <w:top w:val="none" w:sz="0" w:space="0" w:color="auto"/>
          <w:start w:val="none" w:sz="0" w:space="0" w:color="auto"/>
          <w:tl2br w:val="none" w:sz="0" w:space="0" w:color="auto"/>
          <w:tr2bl w:val="none" w:sz="0" w:space="0" w:color="auto"/>
        </w:tcBorders>
      </w:tcPr>
    </w:tblStylePr>
    <w:tblStylePr w:type="swCell">
      <w:rPr>
        <w:color w:val="000080"/>
      </w:rPr>
      <w:tblPr/>
      <w:tcPr>
        <w:tcBorders>
          <w:top w:val="none" w:sz="0" w:space="0" w:color="auto"/>
          <w:end w:val="none" w:sz="0" w:space="0" w:color="auto"/>
          <w:tl2br w:val="none" w:sz="0" w:space="0" w:color="auto"/>
          <w:tr2bl w:val="none" w:sz="0" w:space="0" w:color="auto"/>
        </w:tcBorders>
      </w:tcPr>
    </w:tblStylePr>
  </w:style>
  <w:style w:type="table" w:customStyle="1" w:styleId="345">
    <w:name w:val="Объемная таблица 34"/>
    <w:basedOn w:val="a5"/>
    <w:next w:val="3c"/>
    <w:semiHidden/>
    <w:unhideWhenUsed/>
    <w:rsid w:val="008F142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end w:val="single" w:sz="6" w:space="0" w:color="808080"/>
          <w:tl2br w:val="none" w:sz="0" w:space="0" w:color="auto"/>
          <w:tr2bl w:val="none" w:sz="0" w:space="0" w:color="auto"/>
        </w:tcBorders>
      </w:tcPr>
    </w:tblStylePr>
    <w:tblStylePr w:type="lastCol">
      <w:tblPr/>
      <w:tcPr>
        <w:tcBorders>
          <w:end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d">
    <w:name w:val="Современная таблица4"/>
    <w:basedOn w:val="a5"/>
    <w:next w:val="affffff6"/>
    <w:semiHidden/>
    <w:unhideWhenUsed/>
    <w:rsid w:val="008F142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e">
    <w:name w:val="Изысканная таблица4"/>
    <w:basedOn w:val="a5"/>
    <w:next w:val="affffff5"/>
    <w:semiHidden/>
    <w:unhideWhenUsed/>
    <w:rsid w:val="008F1420"/>
    <w:tblPr>
      <w:tblBorders>
        <w:top w:val="double" w:sz="6" w:space="0" w:color="000000"/>
        <w:start w:val="double" w:sz="6" w:space="0" w:color="000000"/>
        <w:bottom w:val="double" w:sz="6" w:space="0" w:color="000000"/>
        <w:end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f">
    <w:name w:val="Стандартная таблица4"/>
    <w:basedOn w:val="a5"/>
    <w:next w:val="affffff7"/>
    <w:semiHidden/>
    <w:unhideWhenUsed/>
    <w:rsid w:val="008F1420"/>
    <w:tblPr>
      <w:tblBorders>
        <w:top w:val="single" w:sz="6" w:space="0" w:color="000000"/>
        <w:start w:val="single" w:sz="6" w:space="0" w:color="000000"/>
        <w:bottom w:val="single" w:sz="6" w:space="0" w:color="000000"/>
        <w:end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Веб-таблица 14"/>
    <w:basedOn w:val="a5"/>
    <w:next w:val="-1"/>
    <w:semiHidden/>
    <w:unhideWhenUsed/>
    <w:rsid w:val="008F1420"/>
    <w:tblPr>
      <w:tblCellSpacing w:w="1pt" w:type="dxa"/>
      <w:tblBorders>
        <w:top w:val="outset" w:sz="6" w:space="0" w:color="auto"/>
        <w:start w:val="outset" w:sz="6" w:space="0" w:color="auto"/>
        <w:bottom w:val="outset" w:sz="6" w:space="0" w:color="auto"/>
        <w:end w:val="outset" w:sz="6" w:space="0" w:color="auto"/>
        <w:insideH w:val="outset" w:sz="6" w:space="0" w:color="auto"/>
        <w:insideV w:val="outset" w:sz="6" w:space="0" w:color="auto"/>
      </w:tblBorders>
    </w:tblPr>
    <w:trPr>
      <w:tblCellSpacing w:w="1pt" w:type="dxa"/>
    </w:tr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5"/>
    <w:next w:val="-2"/>
    <w:semiHidden/>
    <w:unhideWhenUsed/>
    <w:rsid w:val="008F1420"/>
    <w:tblPr>
      <w:tblCellSpacing w:w="1pt" w:type="dxa"/>
      <w:tblBorders>
        <w:top w:val="inset" w:sz="6" w:space="0" w:color="auto"/>
        <w:start w:val="inset" w:sz="6" w:space="0" w:color="auto"/>
        <w:bottom w:val="inset" w:sz="6" w:space="0" w:color="auto"/>
        <w:end w:val="inset" w:sz="6" w:space="0" w:color="auto"/>
        <w:insideH w:val="inset" w:sz="6" w:space="0" w:color="auto"/>
        <w:insideV w:val="inset" w:sz="6" w:space="0" w:color="auto"/>
      </w:tblBorders>
    </w:tblPr>
    <w:trPr>
      <w:tblCellSpacing w:w="1pt" w:type="dxa"/>
    </w:tr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5"/>
    <w:next w:val="-3"/>
    <w:semiHidden/>
    <w:unhideWhenUsed/>
    <w:rsid w:val="008F1420"/>
    <w:tblPr>
      <w:tblCellSpacing w:w="1pt" w:type="dxa"/>
      <w:tblBorders>
        <w:top w:val="outset" w:sz="24" w:space="0" w:color="auto"/>
        <w:start w:val="outset" w:sz="24" w:space="0" w:color="auto"/>
        <w:bottom w:val="outset" w:sz="24" w:space="0" w:color="auto"/>
        <w:end w:val="outset" w:sz="24" w:space="0" w:color="auto"/>
        <w:insideH w:val="outset" w:sz="6" w:space="0" w:color="auto"/>
        <w:insideV w:val="outset" w:sz="6" w:space="0" w:color="auto"/>
      </w:tblBorders>
    </w:tblPr>
    <w:trPr>
      <w:tblCellSpacing w:w="1pt" w:type="dxa"/>
    </w:trPr>
    <w:tblStylePr w:type="firstRow">
      <w:rPr>
        <w:color w:val="auto"/>
      </w:rPr>
      <w:tblPr/>
      <w:tcPr>
        <w:tcBorders>
          <w:tl2br w:val="none" w:sz="0" w:space="0" w:color="auto"/>
          <w:tr2bl w:val="none" w:sz="0" w:space="0" w:color="auto"/>
        </w:tcBorders>
      </w:tcPr>
    </w:tblStylePr>
  </w:style>
  <w:style w:type="table" w:customStyle="1" w:styleId="11e">
    <w:name w:val="Стиль таблицы11"/>
    <w:uiPriority w:val="99"/>
    <w:rsid w:val="008F1420"/>
    <w:pPr>
      <w:spacing w:line="18pt" w:lineRule="auto"/>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CellMar>
        <w:top w:w="0pt" w:type="dxa"/>
        <w:start w:w="5.40pt" w:type="dxa"/>
        <w:bottom w:w="0pt" w:type="dxa"/>
        <w:end w:w="5.40pt" w:type="dxa"/>
      </w:tblCellMar>
    </w:tblPr>
  </w:style>
  <w:style w:type="table" w:customStyle="1" w:styleId="390">
    <w:name w:val="Сетка таблицы39"/>
    <w:basedOn w:val="a5"/>
    <w:uiPriority w:val="59"/>
    <w:rsid w:val="008F1420"/>
    <w:rPr>
      <w:rFonts w:ascii="Calibri" w:eastAsia="Calibri" w:hAnsi="Calibri"/>
      <w:sz w:val="22"/>
      <w:szCs w:val="22"/>
      <w:lang w:eastAsia="en-US"/>
    </w:rPr>
    <w:tblPr>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Pr>
  </w:style>
  <w:style w:type="table" w:customStyle="1" w:styleId="3150">
    <w:name w:val="Сетка таблицы315"/>
    <w:basedOn w:val="a5"/>
    <w:uiPriority w:val="59"/>
    <w:rsid w:val="008F1420"/>
    <w:rPr>
      <w:rFonts w:ascii="Calibri" w:eastAsia="Calibri"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14">
    <w:name w:val="Сетка таблицы3114"/>
    <w:basedOn w:val="a5"/>
    <w:uiPriority w:val="59"/>
    <w:rsid w:val="008F1420"/>
    <w:rPr>
      <w:rFonts w:ascii="Calibri" w:eastAsia="Calibri" w:hAnsi="Calibri"/>
      <w:sz w:val="22"/>
      <w:szCs w:val="22"/>
      <w:lang w:eastAsia="en-US"/>
    </w:rPr>
    <w:tblPr>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Pr>
  </w:style>
  <w:style w:type="table" w:customStyle="1" w:styleId="364">
    <w:name w:val="Сетка таблицы364"/>
    <w:basedOn w:val="a5"/>
    <w:uiPriority w:val="59"/>
    <w:rsid w:val="008F1420"/>
    <w:rPr>
      <w:rFonts w:ascii="Calibri" w:eastAsia="Calibri"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3">
    <w:name w:val="Сетка таблицы41"/>
    <w:basedOn w:val="a5"/>
    <w:rsid w:val="008F1420"/>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5a">
    <w:name w:val="Сетка таблицы5"/>
    <w:basedOn w:val="a5"/>
    <w:uiPriority w:val="59"/>
    <w:locked/>
    <w:rsid w:val="008F1420"/>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1">
    <w:name w:val="Веб-таблица 111"/>
    <w:basedOn w:val="a5"/>
    <w:semiHidden/>
    <w:rsid w:val="008F1420"/>
    <w:tblPr>
      <w:tblCellSpacing w:w="1pt" w:type="dxa"/>
      <w:tblBorders>
        <w:top w:val="outset" w:sz="6" w:space="0" w:color="auto"/>
        <w:start w:val="outset" w:sz="6" w:space="0" w:color="auto"/>
        <w:bottom w:val="outset" w:sz="6" w:space="0" w:color="auto"/>
        <w:end w:val="outset" w:sz="6" w:space="0" w:color="auto"/>
        <w:insideH w:val="outset" w:sz="6" w:space="0" w:color="auto"/>
        <w:insideV w:val="outset" w:sz="6" w:space="0" w:color="auto"/>
      </w:tblBorders>
    </w:tblPr>
    <w:trPr>
      <w:tblCellSpacing w:w="1pt" w:type="dxa"/>
    </w:tr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5"/>
    <w:semiHidden/>
    <w:rsid w:val="008F1420"/>
    <w:tblPr>
      <w:tblCellSpacing w:w="1pt" w:type="dxa"/>
      <w:tblBorders>
        <w:top w:val="inset" w:sz="6" w:space="0" w:color="auto"/>
        <w:start w:val="inset" w:sz="6" w:space="0" w:color="auto"/>
        <w:bottom w:val="inset" w:sz="6" w:space="0" w:color="auto"/>
        <w:end w:val="inset" w:sz="6" w:space="0" w:color="auto"/>
        <w:insideH w:val="inset" w:sz="6" w:space="0" w:color="auto"/>
        <w:insideV w:val="inset" w:sz="6" w:space="0" w:color="auto"/>
      </w:tblBorders>
    </w:tblPr>
    <w:trPr>
      <w:tblCellSpacing w:w="1pt"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5"/>
    <w:semiHidden/>
    <w:rsid w:val="008F1420"/>
    <w:tblPr>
      <w:tblCellSpacing w:w="1pt" w:type="dxa"/>
      <w:tblBorders>
        <w:top w:val="outset" w:sz="24" w:space="0" w:color="auto"/>
        <w:start w:val="outset" w:sz="24" w:space="0" w:color="auto"/>
        <w:bottom w:val="outset" w:sz="24" w:space="0" w:color="auto"/>
        <w:end w:val="outset" w:sz="24" w:space="0" w:color="auto"/>
        <w:insideH w:val="outset" w:sz="6" w:space="0" w:color="auto"/>
        <w:insideV w:val="outset" w:sz="6" w:space="0" w:color="auto"/>
      </w:tblBorders>
    </w:tblPr>
    <w:trPr>
      <w:tblCellSpacing w:w="1pt" w:type="dxa"/>
    </w:trPr>
    <w:tblStylePr w:type="firstRow">
      <w:rPr>
        <w:color w:val="auto"/>
      </w:rPr>
      <w:tblPr/>
      <w:tcPr>
        <w:tcBorders>
          <w:tl2br w:val="none" w:sz="0" w:space="0" w:color="auto"/>
          <w:tr2bl w:val="none" w:sz="0" w:space="0" w:color="auto"/>
        </w:tcBorders>
      </w:tcPr>
    </w:tblStylePr>
  </w:style>
  <w:style w:type="table" w:customStyle="1" w:styleId="11f">
    <w:name w:val="Изысканная таблица11"/>
    <w:basedOn w:val="a5"/>
    <w:semiHidden/>
    <w:rsid w:val="008F1420"/>
    <w:tblPr>
      <w:tblBorders>
        <w:top w:val="double" w:sz="6" w:space="0" w:color="000000"/>
        <w:start w:val="double" w:sz="6" w:space="0" w:color="000000"/>
        <w:bottom w:val="double" w:sz="6" w:space="0" w:color="000000"/>
        <w:end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f0">
    <w:name w:val="Изящная таблица 11"/>
    <w:basedOn w:val="a5"/>
    <w:semiHidden/>
    <w:rsid w:val="008F142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end w:val="single" w:sz="12" w:space="0" w:color="000000"/>
          <w:tl2br w:val="none" w:sz="0" w:space="0" w:color="auto"/>
          <w:tr2bl w:val="none" w:sz="0" w:space="0" w:color="auto"/>
        </w:tcBorders>
      </w:tcPr>
    </w:tblStylePr>
    <w:tblStylePr w:type="lastCol">
      <w:tblPr/>
      <w:tcPr>
        <w:tcBorders>
          <w:star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Изящная таблица 21"/>
    <w:basedOn w:val="a5"/>
    <w:semiHidden/>
    <w:rsid w:val="008F1420"/>
    <w:tblPr>
      <w:tblBorders>
        <w:start w:val="single" w:sz="6" w:space="0" w:color="000000"/>
        <w:end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end w:val="single" w:sz="12" w:space="0" w:color="000000"/>
          <w:tl2br w:val="none" w:sz="0" w:space="0" w:color="auto"/>
          <w:tr2bl w:val="none" w:sz="0" w:space="0" w:color="auto"/>
        </w:tcBorders>
        <w:shd w:val="pct25" w:color="008000" w:fill="FFFFFF"/>
      </w:tcPr>
    </w:tblStylePr>
    <w:tblStylePr w:type="lastCol">
      <w:tblPr/>
      <w:tcPr>
        <w:tcBorders>
          <w:star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Классическая таблица 111"/>
    <w:basedOn w:val="a5"/>
    <w:semiHidden/>
    <w:rsid w:val="008F1420"/>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end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Классическая таблица 211"/>
    <w:basedOn w:val="a5"/>
    <w:semiHidden/>
    <w:rsid w:val="008F1420"/>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5"/>
    <w:semiHidden/>
    <w:rsid w:val="008F1420"/>
    <w:rPr>
      <w:color w:val="000080"/>
    </w:rPr>
    <w:tblPr>
      <w:tblBorders>
        <w:top w:val="single" w:sz="12" w:space="0" w:color="000000"/>
        <w:start w:val="single" w:sz="12" w:space="0" w:color="000000"/>
        <w:bottom w:val="single" w:sz="12" w:space="0" w:color="000000"/>
        <w:end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0">
    <w:name w:val="Классическая таблица 411"/>
    <w:basedOn w:val="a5"/>
    <w:semiHidden/>
    <w:rsid w:val="008F1420"/>
    <w:tblPr>
      <w:tblBorders>
        <w:top w:val="single" w:sz="12" w:space="0" w:color="000000"/>
        <w:start w:val="single" w:sz="6" w:space="0" w:color="000000"/>
        <w:bottom w:val="single" w:sz="12" w:space="0" w:color="000000"/>
        <w:end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
    <w:name w:val="Объемная таблица 111"/>
    <w:basedOn w:val="a5"/>
    <w:semiHidden/>
    <w:rsid w:val="008F142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end w:val="single" w:sz="6" w:space="0" w:color="808080"/>
          <w:tl2br w:val="none" w:sz="0" w:space="0" w:color="auto"/>
          <w:tr2bl w:val="none" w:sz="0" w:space="0" w:color="auto"/>
        </w:tcBorders>
      </w:tcPr>
    </w:tblStylePr>
    <w:tblStylePr w:type="lastCol">
      <w:tblPr/>
      <w:tcPr>
        <w:tcBorders>
          <w:start w:val="single" w:sz="6" w:space="0" w:color="FFFFFF"/>
          <w:tl2br w:val="none" w:sz="0" w:space="0" w:color="auto"/>
          <w:tr2bl w:val="none" w:sz="0" w:space="0" w:color="auto"/>
        </w:tcBorders>
      </w:tcPr>
    </w:tblStylePr>
    <w:tblStylePr w:type="neCell">
      <w:tblPr/>
      <w:tcPr>
        <w:tcBorders>
          <w:start w:val="none" w:sz="0" w:space="0" w:color="auto"/>
          <w:bottom w:val="none" w:sz="0" w:space="0" w:color="auto"/>
          <w:tl2br w:val="none" w:sz="0" w:space="0" w:color="auto"/>
          <w:tr2bl w:val="none" w:sz="0" w:space="0" w:color="auto"/>
        </w:tcBorders>
      </w:tcPr>
    </w:tblStylePr>
    <w:tblStylePr w:type="nwCell">
      <w:tblPr/>
      <w:tcPr>
        <w:tcBorders>
          <w:bottom w:val="none" w:sz="0" w:space="0" w:color="auto"/>
          <w:end w:val="none" w:sz="0" w:space="0" w:color="auto"/>
          <w:tl2br w:val="none" w:sz="0" w:space="0" w:color="auto"/>
          <w:tr2bl w:val="none" w:sz="0" w:space="0" w:color="auto"/>
        </w:tcBorders>
      </w:tcPr>
    </w:tblStylePr>
    <w:tblStylePr w:type="seCell">
      <w:tblPr/>
      <w:tcPr>
        <w:tcBorders>
          <w:top w:val="none" w:sz="0" w:space="0" w:color="auto"/>
          <w:start w:val="none" w:sz="0" w:space="0" w:color="auto"/>
          <w:tl2br w:val="none" w:sz="0" w:space="0" w:color="auto"/>
          <w:tr2bl w:val="none" w:sz="0" w:space="0" w:color="auto"/>
        </w:tcBorders>
      </w:tcPr>
    </w:tblStylePr>
    <w:tblStylePr w:type="swCell">
      <w:rPr>
        <w:color w:val="000080"/>
      </w:rPr>
      <w:tblPr/>
      <w:tcPr>
        <w:tcBorders>
          <w:top w:val="none" w:sz="0" w:space="0" w:color="auto"/>
          <w:end w:val="none" w:sz="0" w:space="0" w:color="auto"/>
          <w:tl2br w:val="none" w:sz="0" w:space="0" w:color="auto"/>
          <w:tr2bl w:val="none" w:sz="0" w:space="0" w:color="auto"/>
        </w:tcBorders>
      </w:tcPr>
    </w:tblStylePr>
  </w:style>
  <w:style w:type="table" w:customStyle="1" w:styleId="21e">
    <w:name w:val="Объемная таблица 21"/>
    <w:basedOn w:val="a5"/>
    <w:semiHidden/>
    <w:rsid w:val="008F142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end w:val="single" w:sz="6" w:space="0" w:color="808080"/>
          <w:tl2br w:val="none" w:sz="0" w:space="0" w:color="auto"/>
          <w:tr2bl w:val="none" w:sz="0" w:space="0" w:color="auto"/>
        </w:tcBorders>
      </w:tcPr>
    </w:tblStylePr>
    <w:tblStylePr w:type="lastCol">
      <w:tblPr/>
      <w:tcPr>
        <w:tcBorders>
          <w:end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5"/>
    <w:semiHidden/>
    <w:rsid w:val="008F142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end w:val="single" w:sz="6" w:space="0" w:color="808080"/>
          <w:tl2br w:val="none" w:sz="0" w:space="0" w:color="auto"/>
          <w:tr2bl w:val="none" w:sz="0" w:space="0" w:color="auto"/>
        </w:tcBorders>
      </w:tcPr>
    </w:tblStylePr>
    <w:tblStylePr w:type="lastCol">
      <w:tblPr/>
      <w:tcPr>
        <w:tcBorders>
          <w:end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Простая таблица 211"/>
    <w:basedOn w:val="a5"/>
    <w:semiHidden/>
    <w:rsid w:val="008F142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end w:val="single" w:sz="12" w:space="0" w:color="000000"/>
          <w:tl2br w:val="none" w:sz="0" w:space="0" w:color="auto"/>
          <w:tr2bl w:val="none" w:sz="0" w:space="0" w:color="auto"/>
        </w:tcBorders>
      </w:tcPr>
    </w:tblStylePr>
    <w:tblStylePr w:type="lastCol">
      <w:rPr>
        <w:b/>
        <w:bCs/>
      </w:rPr>
      <w:tblPr/>
      <w:tcPr>
        <w:tcBorders>
          <w:start w:val="single" w:sz="6" w:space="0" w:color="000000"/>
          <w:tl2br w:val="none" w:sz="0" w:space="0" w:color="auto"/>
          <w:tr2bl w:val="none" w:sz="0" w:space="0" w:color="auto"/>
        </w:tcBorders>
      </w:tcPr>
    </w:tblStylePr>
    <w:tblStylePr w:type="neCell">
      <w:rPr>
        <w:b/>
        <w:bCs/>
      </w:rPr>
      <w:tblPr/>
      <w:tcPr>
        <w:tcBorders>
          <w:star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5"/>
    <w:semiHidden/>
    <w:rsid w:val="008F1420"/>
    <w:tblPr>
      <w:tblBorders>
        <w:top w:val="single" w:sz="12" w:space="0" w:color="000000"/>
        <w:start w:val="single" w:sz="12" w:space="0" w:color="000000"/>
        <w:bottom w:val="single" w:sz="12" w:space="0" w:color="000000"/>
        <w:end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4111">
    <w:name w:val="Сетка таблицы 411"/>
    <w:basedOn w:val="a5"/>
    <w:semiHidden/>
    <w:rsid w:val="008F1420"/>
    <w:tblPr>
      <w:tblBorders>
        <w:start w:val="single" w:sz="12" w:space="0" w:color="000000"/>
        <w:end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
    <w:name w:val="Сетка таблицы 611"/>
    <w:basedOn w:val="a5"/>
    <w:semiHidden/>
    <w:rsid w:val="008F1420"/>
    <w:tblPr>
      <w:tblBorders>
        <w:top w:val="single" w:sz="12" w:space="0" w:color="000000"/>
        <w:start w:val="single" w:sz="12" w:space="0" w:color="000000"/>
        <w:bottom w:val="single" w:sz="12" w:space="0" w:color="000000"/>
        <w:end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0">
    <w:name w:val="Сетка таблицы 811"/>
    <w:basedOn w:val="a5"/>
    <w:semiHidden/>
    <w:rsid w:val="008F1420"/>
    <w:tblPr>
      <w:tblBorders>
        <w:top w:val="single" w:sz="6" w:space="0" w:color="000080"/>
        <w:start w:val="single" w:sz="6" w:space="0" w:color="000080"/>
        <w:bottom w:val="single" w:sz="6" w:space="0" w:color="000080"/>
        <w:end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1">
    <w:name w:val="Современная таблица11"/>
    <w:basedOn w:val="a5"/>
    <w:semiHidden/>
    <w:rsid w:val="008F142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2">
    <w:name w:val="Стандартная таблица11"/>
    <w:basedOn w:val="a5"/>
    <w:semiHidden/>
    <w:rsid w:val="008F1420"/>
    <w:tblPr>
      <w:tblBorders>
        <w:top w:val="single" w:sz="6" w:space="0" w:color="000000"/>
        <w:start w:val="single" w:sz="6" w:space="0" w:color="000000"/>
        <w:bottom w:val="single" w:sz="6" w:space="0" w:color="000000"/>
        <w:end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
    <w:name w:val="Столбцы таблицы 111"/>
    <w:basedOn w:val="a5"/>
    <w:semiHidden/>
    <w:rsid w:val="008F1420"/>
    <w:rPr>
      <w:b/>
      <w:bCs/>
    </w:rPr>
    <w:tblPr>
      <w:tblStyleColBandSize w:val="1"/>
      <w:tblBorders>
        <w:top w:val="single" w:sz="12" w:space="0" w:color="000000"/>
        <w:start w:val="single" w:sz="12" w:space="0" w:color="000000"/>
        <w:bottom w:val="single" w:sz="12" w:space="0" w:color="000000"/>
        <w:end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Столбцы таблицы 211"/>
    <w:basedOn w:val="a5"/>
    <w:semiHidden/>
    <w:rsid w:val="008F142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Столбцы таблицы 311"/>
    <w:basedOn w:val="a5"/>
    <w:semiHidden/>
    <w:rsid w:val="008F1420"/>
    <w:rPr>
      <w:b/>
      <w:bCs/>
    </w:rPr>
    <w:tblPr>
      <w:tblStyleColBandSize w:val="1"/>
      <w:tblBorders>
        <w:top w:val="single" w:sz="6" w:space="0" w:color="000080"/>
        <w:start w:val="single" w:sz="6" w:space="0" w:color="000080"/>
        <w:bottom w:val="single" w:sz="6" w:space="0" w:color="000080"/>
        <w:end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
    <w:name w:val="Столбцы таблицы 411"/>
    <w:basedOn w:val="a5"/>
    <w:semiHidden/>
    <w:rsid w:val="008F142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0">
    <w:name w:val="Столбцы таблицы 511"/>
    <w:basedOn w:val="a5"/>
    <w:semiHidden/>
    <w:rsid w:val="008F1420"/>
    <w:tblPr>
      <w:tblStyleColBandSize w:val="1"/>
      <w:tblBorders>
        <w:top w:val="single" w:sz="12" w:space="0" w:color="808080"/>
        <w:start w:val="single" w:sz="12" w:space="0" w:color="808080"/>
        <w:bottom w:val="single" w:sz="12" w:space="0" w:color="808080"/>
        <w:end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5"/>
    <w:semiHidden/>
    <w:rsid w:val="008F1420"/>
    <w:tblPr>
      <w:tblStyleRowBandSize w:val="1"/>
      <w:tblBorders>
        <w:top w:val="single" w:sz="12" w:space="0" w:color="008080"/>
        <w:start w:val="single" w:sz="6" w:space="0" w:color="008080"/>
        <w:bottom w:val="single" w:sz="12" w:space="0" w:color="008080"/>
        <w:end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5"/>
    <w:semiHidden/>
    <w:rsid w:val="008F142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0">
    <w:name w:val="Таблица-список 311"/>
    <w:basedOn w:val="a5"/>
    <w:rsid w:val="008F1420"/>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5"/>
    <w:semiHidden/>
    <w:rsid w:val="008F1420"/>
    <w:tblPr>
      <w:tblBorders>
        <w:top w:val="single" w:sz="12" w:space="0" w:color="000000"/>
        <w:start w:val="single" w:sz="12" w:space="0" w:color="000000"/>
        <w:bottom w:val="single" w:sz="12" w:space="0" w:color="000000"/>
        <w:end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61">
    <w:name w:val="Таблица-список 61"/>
    <w:basedOn w:val="a5"/>
    <w:semiHidden/>
    <w:rsid w:val="008F1420"/>
    <w:tblPr>
      <w:tblStyleRowBandSize w:val="1"/>
      <w:tblBorders>
        <w:top w:val="single" w:sz="6" w:space="0" w:color="000000"/>
        <w:start w:val="single" w:sz="6" w:space="0" w:color="000000"/>
        <w:bottom w:val="single" w:sz="6" w:space="0" w:color="000000"/>
        <w:end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end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5"/>
    <w:semiHidden/>
    <w:rsid w:val="008F1420"/>
    <w:tblPr>
      <w:tblStyleRowBandSize w:val="1"/>
      <w:tblBorders>
        <w:top w:val="single" w:sz="12" w:space="0" w:color="008000"/>
        <w:start w:val="single" w:sz="6" w:space="0" w:color="008000"/>
        <w:bottom w:val="single" w:sz="12" w:space="0" w:color="008000"/>
        <w:end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5"/>
    <w:semiHidden/>
    <w:rsid w:val="008F1420"/>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6">
    <w:name w:val="Тема таблицы1"/>
    <w:basedOn w:val="a5"/>
    <w:locked/>
    <w:rsid w:val="008F1420"/>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f3">
    <w:name w:val="Цветная таблица 11"/>
    <w:basedOn w:val="a5"/>
    <w:semiHidden/>
    <w:rsid w:val="008F1420"/>
    <w:rPr>
      <w:color w:val="FFFFFF"/>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3">
    <w:name w:val="Цветная таблица 211"/>
    <w:basedOn w:val="a5"/>
    <w:semiHidden/>
    <w:rsid w:val="008F142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9">
    <w:name w:val="Цветная таблица 311"/>
    <w:basedOn w:val="a5"/>
    <w:semiHidden/>
    <w:rsid w:val="008F1420"/>
    <w:tblPr>
      <w:tblBorders>
        <w:top w:val="single" w:sz="18" w:space="0" w:color="000000"/>
        <w:start w:val="single" w:sz="18" w:space="0" w:color="000000"/>
        <w:bottom w:val="single" w:sz="18" w:space="0" w:color="000000"/>
        <w:end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start w:val="single" w:sz="36" w:space="0" w:color="000000"/>
          <w:end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4">
    <w:name w:val="Сетка таблицы11"/>
    <w:basedOn w:val="a5"/>
    <w:locked/>
    <w:rsid w:val="008F1420"/>
    <w:pPr>
      <w:spacing w:line="18pt" w:lineRule="auto"/>
      <w:ind w:firstLine="35.45pt"/>
      <w:jc w:val="both"/>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21f">
    <w:name w:val="Сетка таблицы21"/>
    <w:basedOn w:val="a5"/>
    <w:locked/>
    <w:rsid w:val="008F1420"/>
    <w:pPr>
      <w:spacing w:line="18pt" w:lineRule="auto"/>
      <w:ind w:firstLine="35.45pt"/>
      <w:jc w:val="both"/>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Normal18">
    <w:name w:val="Table Normal18"/>
    <w:uiPriority w:val="2"/>
    <w:semiHidden/>
    <w:qFormat/>
    <w:rsid w:val="008F1420"/>
    <w:pPr>
      <w:widowControl w:val="0"/>
    </w:pPr>
    <w:rPr>
      <w:rFonts w:ascii="Calibri" w:eastAsia="Calibri" w:hAnsi="Calibri"/>
      <w:sz w:val="22"/>
      <w:szCs w:val="22"/>
      <w:lang w:val="en-US" w:eastAsia="en-US"/>
    </w:rPr>
    <w:tblPr>
      <w:tblCellMar>
        <w:top w:w="0pt" w:type="dxa"/>
        <w:start w:w="0pt" w:type="dxa"/>
        <w:bottom w:w="0pt" w:type="dxa"/>
        <w:end w:w="0pt" w:type="dxa"/>
      </w:tblCellMar>
    </w:tblPr>
  </w:style>
  <w:style w:type="table" w:customStyle="1" w:styleId="TableNormal19">
    <w:name w:val="Table Normal19"/>
    <w:uiPriority w:val="2"/>
    <w:qFormat/>
    <w:locked/>
    <w:rsid w:val="008F1420"/>
    <w:pPr>
      <w:widowControl w:val="0"/>
    </w:pPr>
    <w:rPr>
      <w:rFonts w:ascii="Calibri" w:eastAsia="Calibri" w:hAnsi="Calibri"/>
      <w:sz w:val="22"/>
      <w:szCs w:val="22"/>
      <w:lang w:val="en-US" w:eastAsia="en-US"/>
    </w:rPr>
    <w:tblPr>
      <w:tblCellMar>
        <w:top w:w="0pt" w:type="dxa"/>
        <w:start w:w="0pt" w:type="dxa"/>
        <w:bottom w:w="0pt" w:type="dxa"/>
        <w:end w:w="0pt" w:type="dxa"/>
      </w:tblCellMar>
    </w:tblPr>
  </w:style>
  <w:style w:type="table" w:customStyle="1" w:styleId="TableNormal23">
    <w:name w:val="Table Normal23"/>
    <w:uiPriority w:val="2"/>
    <w:semiHidden/>
    <w:qFormat/>
    <w:rsid w:val="008F1420"/>
    <w:pPr>
      <w:widowControl w:val="0"/>
    </w:pPr>
    <w:rPr>
      <w:rFonts w:ascii="Calibri" w:eastAsia="Calibri" w:hAnsi="Calibri"/>
      <w:sz w:val="22"/>
      <w:szCs w:val="22"/>
      <w:lang w:val="en-US" w:eastAsia="en-US"/>
    </w:rPr>
    <w:tblPr>
      <w:tblCellMar>
        <w:top w:w="0pt" w:type="dxa"/>
        <w:start w:w="0pt" w:type="dxa"/>
        <w:bottom w:w="0pt" w:type="dxa"/>
        <w:end w:w="0pt" w:type="dxa"/>
      </w:tblCellMar>
    </w:tblPr>
  </w:style>
  <w:style w:type="table" w:customStyle="1" w:styleId="TableNormal32">
    <w:name w:val="Table Normal32"/>
    <w:uiPriority w:val="2"/>
    <w:semiHidden/>
    <w:qFormat/>
    <w:rsid w:val="008F1420"/>
    <w:pPr>
      <w:widowControl w:val="0"/>
    </w:pPr>
    <w:rPr>
      <w:rFonts w:ascii="Calibri" w:eastAsia="Calibri" w:hAnsi="Calibri"/>
      <w:sz w:val="22"/>
      <w:szCs w:val="22"/>
      <w:lang w:val="en-US" w:eastAsia="en-US"/>
    </w:rPr>
    <w:tblPr>
      <w:tblCellMar>
        <w:top w:w="0pt" w:type="dxa"/>
        <w:start w:w="0pt" w:type="dxa"/>
        <w:bottom w:w="0pt" w:type="dxa"/>
        <w:end w:w="0pt" w:type="dxa"/>
      </w:tblCellMar>
    </w:tblPr>
  </w:style>
  <w:style w:type="table" w:customStyle="1" w:styleId="TableNormal111">
    <w:name w:val="Table Normal111"/>
    <w:uiPriority w:val="2"/>
    <w:semiHidden/>
    <w:qFormat/>
    <w:rsid w:val="008F1420"/>
    <w:pPr>
      <w:widowControl w:val="0"/>
    </w:pPr>
    <w:rPr>
      <w:rFonts w:ascii="Calibri" w:eastAsia="Calibri" w:hAnsi="Calibri"/>
      <w:sz w:val="22"/>
      <w:szCs w:val="22"/>
      <w:lang w:val="en-US" w:eastAsia="en-US"/>
    </w:rPr>
    <w:tblPr>
      <w:tblCellMar>
        <w:top w:w="0pt" w:type="dxa"/>
        <w:start w:w="0pt" w:type="dxa"/>
        <w:bottom w:w="0pt" w:type="dxa"/>
        <w:end w:w="0pt" w:type="dxa"/>
      </w:tblCellMar>
    </w:tblPr>
  </w:style>
  <w:style w:type="table" w:customStyle="1" w:styleId="TableNormal211">
    <w:name w:val="Table Normal211"/>
    <w:uiPriority w:val="2"/>
    <w:semiHidden/>
    <w:qFormat/>
    <w:rsid w:val="008F1420"/>
    <w:pPr>
      <w:widowControl w:val="0"/>
    </w:pPr>
    <w:rPr>
      <w:rFonts w:ascii="Calibri" w:eastAsia="Calibri" w:hAnsi="Calibri"/>
      <w:sz w:val="22"/>
      <w:szCs w:val="22"/>
      <w:lang w:val="en-US" w:eastAsia="en-US"/>
    </w:rPr>
    <w:tblPr>
      <w:tblCellMar>
        <w:top w:w="0pt" w:type="dxa"/>
        <w:start w:w="0pt" w:type="dxa"/>
        <w:bottom w:w="0pt" w:type="dxa"/>
        <w:end w:w="0pt" w:type="dxa"/>
      </w:tblCellMar>
    </w:tblPr>
  </w:style>
  <w:style w:type="table" w:customStyle="1" w:styleId="TableNormal221">
    <w:name w:val="Table Normal221"/>
    <w:uiPriority w:val="2"/>
    <w:semiHidden/>
    <w:qFormat/>
    <w:rsid w:val="008F1420"/>
    <w:pPr>
      <w:widowControl w:val="0"/>
    </w:pPr>
    <w:rPr>
      <w:rFonts w:ascii="Calibri" w:eastAsia="Calibri" w:hAnsi="Calibri"/>
      <w:sz w:val="22"/>
      <w:szCs w:val="22"/>
      <w:lang w:val="en-US" w:eastAsia="en-US"/>
    </w:rPr>
    <w:tblPr>
      <w:tblCellMar>
        <w:top w:w="0pt" w:type="dxa"/>
        <w:start w:w="0pt" w:type="dxa"/>
        <w:bottom w:w="0pt" w:type="dxa"/>
        <w:end w:w="0pt" w:type="dxa"/>
      </w:tblCellMar>
    </w:tblPr>
  </w:style>
  <w:style w:type="table" w:customStyle="1" w:styleId="TableNormal311">
    <w:name w:val="Table Normal311"/>
    <w:uiPriority w:val="2"/>
    <w:semiHidden/>
    <w:qFormat/>
    <w:rsid w:val="008F1420"/>
    <w:pPr>
      <w:widowControl w:val="0"/>
    </w:pPr>
    <w:rPr>
      <w:rFonts w:ascii="Calibri" w:eastAsia="Calibri" w:hAnsi="Calibri"/>
      <w:sz w:val="22"/>
      <w:szCs w:val="22"/>
      <w:lang w:val="en-US" w:eastAsia="en-US"/>
    </w:rPr>
    <w:tblPr>
      <w:tblCellMar>
        <w:top w:w="0pt" w:type="dxa"/>
        <w:start w:w="0pt" w:type="dxa"/>
        <w:bottom w:w="0pt" w:type="dxa"/>
        <w:end w:w="0pt" w:type="dxa"/>
      </w:tblCellMar>
    </w:tblPr>
  </w:style>
  <w:style w:type="table" w:customStyle="1" w:styleId="3210">
    <w:name w:val="Сетка таблицы321"/>
    <w:basedOn w:val="a5"/>
    <w:uiPriority w:val="59"/>
    <w:rsid w:val="008F1420"/>
    <w:rPr>
      <w:rFonts w:ascii="Calibri" w:eastAsia="Calibri" w:hAnsi="Calibri"/>
      <w:sz w:val="22"/>
      <w:szCs w:val="22"/>
      <w:lang w:eastAsia="en-US"/>
    </w:rPr>
    <w:tblPr>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Pr>
  </w:style>
  <w:style w:type="table" w:customStyle="1" w:styleId="3310">
    <w:name w:val="Сетка таблицы331"/>
    <w:basedOn w:val="a5"/>
    <w:uiPriority w:val="59"/>
    <w:rsid w:val="008F1420"/>
    <w:rPr>
      <w:rFonts w:ascii="Calibri" w:eastAsia="Calibri" w:hAnsi="Calibri"/>
      <w:sz w:val="22"/>
      <w:szCs w:val="22"/>
      <w:lang w:eastAsia="en-US"/>
    </w:rPr>
    <w:tblPr>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Pr>
  </w:style>
  <w:style w:type="table" w:customStyle="1" w:styleId="3410">
    <w:name w:val="Сетка таблицы341"/>
    <w:basedOn w:val="a5"/>
    <w:uiPriority w:val="59"/>
    <w:rsid w:val="008F1420"/>
    <w:rPr>
      <w:rFonts w:ascii="Calibri" w:eastAsia="Calibri" w:hAnsi="Calibri"/>
      <w:sz w:val="22"/>
      <w:szCs w:val="22"/>
      <w:lang w:eastAsia="en-US"/>
    </w:rPr>
    <w:tblPr>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Pr>
  </w:style>
  <w:style w:type="table" w:customStyle="1" w:styleId="351">
    <w:name w:val="Сетка таблицы351"/>
    <w:basedOn w:val="a5"/>
    <w:uiPriority w:val="59"/>
    <w:rsid w:val="008F1420"/>
    <w:rPr>
      <w:rFonts w:ascii="Calibri" w:eastAsia="Calibri" w:hAnsi="Calibri"/>
      <w:sz w:val="22"/>
      <w:szCs w:val="22"/>
      <w:lang w:eastAsia="en-US"/>
    </w:rPr>
    <w:tblPr>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Pr>
  </w:style>
  <w:style w:type="table" w:customStyle="1" w:styleId="3121">
    <w:name w:val="Сетка таблицы3121"/>
    <w:basedOn w:val="a5"/>
    <w:uiPriority w:val="59"/>
    <w:locked/>
    <w:rsid w:val="008F1420"/>
    <w:rPr>
      <w:rFonts w:ascii="Calibri" w:eastAsia="Calibri" w:hAnsi="Calibri"/>
      <w:sz w:val="22"/>
      <w:szCs w:val="22"/>
      <w:lang w:eastAsia="en-US"/>
    </w:rPr>
    <w:tblPr>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Pr>
  </w:style>
  <w:style w:type="table" w:customStyle="1" w:styleId="TableNormal41">
    <w:name w:val="Table Normal41"/>
    <w:uiPriority w:val="2"/>
    <w:semiHidden/>
    <w:qFormat/>
    <w:rsid w:val="008F1420"/>
    <w:pPr>
      <w:widowControl w:val="0"/>
    </w:pPr>
    <w:rPr>
      <w:rFonts w:ascii="Calibri" w:eastAsia="Calibri" w:hAnsi="Calibri"/>
      <w:sz w:val="22"/>
      <w:szCs w:val="22"/>
      <w:lang w:val="en-US" w:eastAsia="en-US"/>
    </w:rPr>
    <w:tblPr>
      <w:tblCellMar>
        <w:top w:w="0pt" w:type="dxa"/>
        <w:start w:w="0pt" w:type="dxa"/>
        <w:bottom w:w="0pt" w:type="dxa"/>
        <w:end w:w="0pt" w:type="dxa"/>
      </w:tblCellMar>
    </w:tblPr>
  </w:style>
  <w:style w:type="table" w:customStyle="1" w:styleId="TableNormal51">
    <w:name w:val="Table Normal51"/>
    <w:uiPriority w:val="2"/>
    <w:semiHidden/>
    <w:qFormat/>
    <w:rsid w:val="008F1420"/>
    <w:pPr>
      <w:widowControl w:val="0"/>
    </w:pPr>
    <w:rPr>
      <w:rFonts w:ascii="Calibri" w:eastAsia="Calibri" w:hAnsi="Calibri"/>
      <w:sz w:val="22"/>
      <w:szCs w:val="22"/>
      <w:lang w:val="en-US" w:eastAsia="en-US"/>
    </w:rPr>
    <w:tblPr>
      <w:tblCellMar>
        <w:top w:w="0pt" w:type="dxa"/>
        <w:start w:w="0pt" w:type="dxa"/>
        <w:bottom w:w="0pt" w:type="dxa"/>
        <w:end w:w="0pt" w:type="dxa"/>
      </w:tblCellMar>
    </w:tblPr>
  </w:style>
  <w:style w:type="table" w:customStyle="1" w:styleId="TableNormal61">
    <w:name w:val="Table Normal61"/>
    <w:uiPriority w:val="2"/>
    <w:semiHidden/>
    <w:qFormat/>
    <w:rsid w:val="008F1420"/>
    <w:pPr>
      <w:widowControl w:val="0"/>
    </w:pPr>
    <w:rPr>
      <w:rFonts w:ascii="Calibri" w:eastAsia="Calibri" w:hAnsi="Calibri"/>
      <w:sz w:val="22"/>
      <w:szCs w:val="22"/>
      <w:lang w:val="en-US" w:eastAsia="en-US"/>
    </w:rPr>
    <w:tblPr>
      <w:tblCellMar>
        <w:top w:w="0pt" w:type="dxa"/>
        <w:start w:w="0pt" w:type="dxa"/>
        <w:bottom w:w="0pt" w:type="dxa"/>
        <w:end w:w="0pt" w:type="dxa"/>
      </w:tblCellMar>
    </w:tblPr>
  </w:style>
  <w:style w:type="table" w:customStyle="1" w:styleId="TableNormal71">
    <w:name w:val="Table Normal71"/>
    <w:uiPriority w:val="2"/>
    <w:qFormat/>
    <w:locked/>
    <w:rsid w:val="008F1420"/>
    <w:pPr>
      <w:widowControl w:val="0"/>
    </w:pPr>
    <w:rPr>
      <w:rFonts w:ascii="Calibri" w:eastAsia="Calibri" w:hAnsi="Calibri"/>
      <w:sz w:val="22"/>
      <w:szCs w:val="22"/>
      <w:lang w:val="en-US" w:eastAsia="en-US"/>
    </w:rPr>
    <w:tblPr>
      <w:tblCellMar>
        <w:top w:w="0pt" w:type="dxa"/>
        <w:start w:w="0pt" w:type="dxa"/>
        <w:bottom w:w="0pt" w:type="dxa"/>
        <w:end w:w="0pt" w:type="dxa"/>
      </w:tblCellMar>
    </w:tblPr>
  </w:style>
  <w:style w:type="table" w:customStyle="1" w:styleId="TableNormal81">
    <w:name w:val="Table Normal81"/>
    <w:uiPriority w:val="2"/>
    <w:qFormat/>
    <w:locked/>
    <w:rsid w:val="008F1420"/>
    <w:pPr>
      <w:widowControl w:val="0"/>
    </w:pPr>
    <w:rPr>
      <w:rFonts w:ascii="Calibri" w:eastAsia="Calibri" w:hAnsi="Calibri"/>
      <w:sz w:val="22"/>
      <w:szCs w:val="22"/>
      <w:lang w:val="en-US" w:eastAsia="en-US"/>
    </w:rPr>
    <w:tblPr>
      <w:tblCellMar>
        <w:top w:w="0pt" w:type="dxa"/>
        <w:start w:w="0pt" w:type="dxa"/>
        <w:bottom w:w="0pt" w:type="dxa"/>
        <w:end w:w="0pt" w:type="dxa"/>
      </w:tblCellMar>
    </w:tblPr>
  </w:style>
  <w:style w:type="table" w:customStyle="1" w:styleId="TableNormal91">
    <w:name w:val="Table Normal91"/>
    <w:uiPriority w:val="2"/>
    <w:semiHidden/>
    <w:qFormat/>
    <w:rsid w:val="008F1420"/>
    <w:pPr>
      <w:widowControl w:val="0"/>
    </w:pPr>
    <w:rPr>
      <w:rFonts w:ascii="Calibri" w:eastAsia="Calibri" w:hAnsi="Calibri"/>
      <w:sz w:val="22"/>
      <w:szCs w:val="22"/>
      <w:lang w:val="en-US" w:eastAsia="en-US"/>
    </w:rPr>
    <w:tblPr>
      <w:tblCellMar>
        <w:top w:w="0pt" w:type="dxa"/>
        <w:start w:w="0pt" w:type="dxa"/>
        <w:bottom w:w="0pt" w:type="dxa"/>
        <w:end w:w="0pt" w:type="dxa"/>
      </w:tblCellMar>
    </w:tblPr>
  </w:style>
  <w:style w:type="table" w:customStyle="1" w:styleId="TableNormal101">
    <w:name w:val="Table Normal101"/>
    <w:uiPriority w:val="2"/>
    <w:semiHidden/>
    <w:qFormat/>
    <w:rsid w:val="008F1420"/>
    <w:pPr>
      <w:widowControl w:val="0"/>
    </w:pPr>
    <w:rPr>
      <w:rFonts w:ascii="Calibri" w:eastAsia="Calibri" w:hAnsi="Calibri"/>
      <w:sz w:val="22"/>
      <w:szCs w:val="22"/>
      <w:lang w:val="en-US" w:eastAsia="en-US"/>
    </w:rPr>
    <w:tblPr>
      <w:tblCellMar>
        <w:top w:w="0pt" w:type="dxa"/>
        <w:start w:w="0pt" w:type="dxa"/>
        <w:bottom w:w="0pt" w:type="dxa"/>
        <w:end w:w="0pt" w:type="dxa"/>
      </w:tblCellMar>
    </w:tblPr>
  </w:style>
  <w:style w:type="table" w:customStyle="1" w:styleId="TableNormal121">
    <w:name w:val="Table Normal121"/>
    <w:uiPriority w:val="2"/>
    <w:semiHidden/>
    <w:qFormat/>
    <w:rsid w:val="008F1420"/>
    <w:pPr>
      <w:widowControl w:val="0"/>
    </w:pPr>
    <w:rPr>
      <w:rFonts w:ascii="Calibri" w:eastAsia="Calibri" w:hAnsi="Calibri"/>
      <w:sz w:val="22"/>
      <w:szCs w:val="22"/>
      <w:lang w:val="en-US" w:eastAsia="en-US"/>
    </w:rPr>
    <w:tblPr>
      <w:tblCellMar>
        <w:top w:w="0pt" w:type="dxa"/>
        <w:start w:w="0pt" w:type="dxa"/>
        <w:bottom w:w="0pt" w:type="dxa"/>
        <w:end w:w="0pt" w:type="dxa"/>
      </w:tblCellMar>
    </w:tblPr>
  </w:style>
  <w:style w:type="table" w:customStyle="1" w:styleId="TableNormal131">
    <w:name w:val="Table Normal131"/>
    <w:uiPriority w:val="2"/>
    <w:semiHidden/>
    <w:qFormat/>
    <w:rsid w:val="008F1420"/>
    <w:pPr>
      <w:widowControl w:val="0"/>
    </w:pPr>
    <w:rPr>
      <w:rFonts w:ascii="Calibri" w:eastAsia="Calibri" w:hAnsi="Calibri"/>
      <w:sz w:val="22"/>
      <w:szCs w:val="22"/>
      <w:lang w:val="en-US" w:eastAsia="en-US"/>
    </w:rPr>
    <w:tblPr>
      <w:tblCellMar>
        <w:top w:w="0pt" w:type="dxa"/>
        <w:start w:w="0pt" w:type="dxa"/>
        <w:bottom w:w="0pt" w:type="dxa"/>
        <w:end w:w="0pt" w:type="dxa"/>
      </w:tblCellMar>
    </w:tblPr>
  </w:style>
  <w:style w:type="table" w:customStyle="1" w:styleId="TableNormal141">
    <w:name w:val="Table Normal141"/>
    <w:uiPriority w:val="2"/>
    <w:semiHidden/>
    <w:qFormat/>
    <w:rsid w:val="008F1420"/>
    <w:pPr>
      <w:widowControl w:val="0"/>
    </w:pPr>
    <w:rPr>
      <w:rFonts w:ascii="Calibri" w:eastAsia="Calibri" w:hAnsi="Calibri"/>
      <w:sz w:val="22"/>
      <w:szCs w:val="22"/>
      <w:lang w:val="en-US" w:eastAsia="en-US"/>
    </w:rPr>
    <w:tblPr>
      <w:tblCellMar>
        <w:top w:w="0pt" w:type="dxa"/>
        <w:start w:w="0pt" w:type="dxa"/>
        <w:bottom w:w="0pt" w:type="dxa"/>
        <w:end w:w="0pt" w:type="dxa"/>
      </w:tblCellMar>
    </w:tblPr>
  </w:style>
  <w:style w:type="table" w:customStyle="1" w:styleId="TableNormal151">
    <w:name w:val="Table Normal151"/>
    <w:uiPriority w:val="2"/>
    <w:semiHidden/>
    <w:qFormat/>
    <w:rsid w:val="008F1420"/>
    <w:pPr>
      <w:widowControl w:val="0"/>
    </w:pPr>
    <w:rPr>
      <w:rFonts w:ascii="Calibri" w:eastAsia="Calibri" w:hAnsi="Calibri"/>
      <w:sz w:val="22"/>
      <w:szCs w:val="22"/>
      <w:lang w:val="en-US" w:eastAsia="en-US"/>
    </w:rPr>
    <w:tblPr>
      <w:tblCellMar>
        <w:top w:w="0pt" w:type="dxa"/>
        <w:start w:w="0pt" w:type="dxa"/>
        <w:bottom w:w="0pt" w:type="dxa"/>
        <w:end w:w="0pt" w:type="dxa"/>
      </w:tblCellMar>
    </w:tblPr>
  </w:style>
  <w:style w:type="table" w:customStyle="1" w:styleId="TableNormal161">
    <w:name w:val="Table Normal161"/>
    <w:uiPriority w:val="2"/>
    <w:semiHidden/>
    <w:qFormat/>
    <w:rsid w:val="008F1420"/>
    <w:pPr>
      <w:widowControl w:val="0"/>
    </w:pPr>
    <w:rPr>
      <w:rFonts w:ascii="Calibri" w:eastAsia="Calibri" w:hAnsi="Calibri"/>
      <w:sz w:val="22"/>
      <w:szCs w:val="22"/>
      <w:lang w:val="en-US" w:eastAsia="en-US"/>
    </w:rPr>
    <w:tblPr>
      <w:tblCellMar>
        <w:top w:w="0pt" w:type="dxa"/>
        <w:start w:w="0pt" w:type="dxa"/>
        <w:bottom w:w="0pt" w:type="dxa"/>
        <w:end w:w="0pt" w:type="dxa"/>
      </w:tblCellMar>
    </w:tblPr>
  </w:style>
  <w:style w:type="table" w:customStyle="1" w:styleId="TableNormal171">
    <w:name w:val="Table Normal171"/>
    <w:uiPriority w:val="2"/>
    <w:semiHidden/>
    <w:qFormat/>
    <w:rsid w:val="008F1420"/>
    <w:pPr>
      <w:widowControl w:val="0"/>
    </w:pPr>
    <w:rPr>
      <w:rFonts w:ascii="Calibri" w:eastAsia="Calibri" w:hAnsi="Calibri"/>
      <w:sz w:val="22"/>
      <w:szCs w:val="22"/>
      <w:lang w:val="en-US" w:eastAsia="en-US"/>
    </w:rPr>
    <w:tblPr>
      <w:tblCellMar>
        <w:top w:w="0pt" w:type="dxa"/>
        <w:start w:w="0pt" w:type="dxa"/>
        <w:bottom w:w="0pt" w:type="dxa"/>
        <w:end w:w="0pt" w:type="dxa"/>
      </w:tblCellMar>
    </w:tblPr>
  </w:style>
  <w:style w:type="table" w:customStyle="1" w:styleId="TableNormal20">
    <w:name w:val="Table Normal20"/>
    <w:uiPriority w:val="2"/>
    <w:semiHidden/>
    <w:qFormat/>
    <w:rsid w:val="008F1420"/>
    <w:pPr>
      <w:widowControl w:val="0"/>
    </w:pPr>
    <w:rPr>
      <w:rFonts w:ascii="Calibri" w:eastAsia="Calibri" w:hAnsi="Calibri"/>
      <w:sz w:val="22"/>
      <w:szCs w:val="22"/>
      <w:lang w:val="en-US" w:eastAsia="en-US"/>
    </w:rPr>
    <w:tblPr>
      <w:tblCellMar>
        <w:top w:w="0pt" w:type="dxa"/>
        <w:start w:w="0pt" w:type="dxa"/>
        <w:bottom w:w="0pt" w:type="dxa"/>
        <w:end w:w="0pt" w:type="dxa"/>
      </w:tblCellMar>
    </w:tblPr>
  </w:style>
  <w:style w:type="table" w:customStyle="1" w:styleId="TableNormal24">
    <w:name w:val="Table Normal24"/>
    <w:uiPriority w:val="2"/>
    <w:semiHidden/>
    <w:qFormat/>
    <w:rsid w:val="008F1420"/>
    <w:pPr>
      <w:widowControl w:val="0"/>
    </w:pPr>
    <w:rPr>
      <w:rFonts w:ascii="Calibri" w:eastAsia="Calibri" w:hAnsi="Calibri"/>
      <w:sz w:val="22"/>
      <w:szCs w:val="22"/>
      <w:lang w:val="en-US" w:eastAsia="en-US"/>
    </w:rPr>
    <w:tblPr>
      <w:tblCellMar>
        <w:top w:w="0pt" w:type="dxa"/>
        <w:start w:w="0pt" w:type="dxa"/>
        <w:bottom w:w="0pt" w:type="dxa"/>
        <w:end w:w="0pt" w:type="dxa"/>
      </w:tblCellMar>
    </w:tblPr>
  </w:style>
  <w:style w:type="table" w:customStyle="1" w:styleId="TableNormal25">
    <w:name w:val="Table Normal25"/>
    <w:uiPriority w:val="2"/>
    <w:semiHidden/>
    <w:qFormat/>
    <w:rsid w:val="008F1420"/>
    <w:pPr>
      <w:widowControl w:val="0"/>
    </w:pPr>
    <w:rPr>
      <w:rFonts w:ascii="Calibri" w:eastAsia="Calibri" w:hAnsi="Calibri"/>
      <w:sz w:val="22"/>
      <w:szCs w:val="22"/>
      <w:lang w:val="en-US" w:eastAsia="en-US"/>
    </w:rPr>
    <w:tblPr>
      <w:tblCellMar>
        <w:top w:w="0pt" w:type="dxa"/>
        <w:start w:w="0pt" w:type="dxa"/>
        <w:bottom w:w="0pt" w:type="dxa"/>
        <w:end w:w="0pt" w:type="dxa"/>
      </w:tblCellMar>
    </w:tblPr>
  </w:style>
  <w:style w:type="table" w:customStyle="1" w:styleId="TableNormal26">
    <w:name w:val="Table Normal26"/>
    <w:uiPriority w:val="2"/>
    <w:semiHidden/>
    <w:qFormat/>
    <w:rsid w:val="008F1420"/>
    <w:pPr>
      <w:widowControl w:val="0"/>
    </w:pPr>
    <w:rPr>
      <w:rFonts w:ascii="Calibri" w:eastAsia="Calibri" w:hAnsi="Calibri"/>
      <w:sz w:val="22"/>
      <w:szCs w:val="22"/>
      <w:lang w:val="en-US" w:eastAsia="en-US"/>
    </w:rPr>
    <w:tblPr>
      <w:tblCellMar>
        <w:top w:w="0pt" w:type="dxa"/>
        <w:start w:w="0pt" w:type="dxa"/>
        <w:bottom w:w="0pt" w:type="dxa"/>
        <w:end w:w="0pt" w:type="dxa"/>
      </w:tblCellMar>
    </w:tblPr>
  </w:style>
  <w:style w:type="numbering" w:customStyle="1" w:styleId="294">
    <w:name w:val="Статья / Раздел294"/>
    <w:rsid w:val="008F1420"/>
    <w:pPr>
      <w:numPr>
        <w:numId w:val="1"/>
      </w:numPr>
    </w:pPr>
  </w:style>
  <w:style w:type="numbering" w:customStyle="1" w:styleId="111111111144">
    <w:name w:val="1 / 1.1 / 1.1.1111144"/>
    <w:rsid w:val="008F1420"/>
    <w:pPr>
      <w:numPr>
        <w:numId w:val="3"/>
      </w:numPr>
    </w:pPr>
  </w:style>
  <w:style w:type="numbering" w:customStyle="1" w:styleId="1111111174">
    <w:name w:val="1 / 1.1 / 1.1.11174"/>
    <w:rsid w:val="008F1420"/>
    <w:pPr>
      <w:numPr>
        <w:numId w:val="5"/>
      </w:numPr>
    </w:pPr>
  </w:style>
  <w:style w:type="numbering" w:customStyle="1" w:styleId="11111111814">
    <w:name w:val="1 / 1.1 / 1.1.111814"/>
    <w:rsid w:val="008F1420"/>
    <w:pPr>
      <w:numPr>
        <w:numId w:val="7"/>
      </w:numPr>
    </w:pPr>
  </w:style>
  <w:style w:type="numbering" w:customStyle="1" w:styleId="3123">
    <w:name w:val="Статья / Раздел3123"/>
    <w:rsid w:val="008F1420"/>
    <w:pPr>
      <w:numPr>
        <w:numId w:val="9"/>
      </w:numPr>
    </w:pPr>
  </w:style>
  <w:style w:type="numbering" w:customStyle="1" w:styleId="1111111175">
    <w:name w:val="1 / 1.1 / 1.1.11175"/>
    <w:rsid w:val="008F1420"/>
    <w:pPr>
      <w:numPr>
        <w:numId w:val="13"/>
      </w:numPr>
    </w:pPr>
  </w:style>
  <w:style w:type="numbering" w:customStyle="1" w:styleId="1104">
    <w:name w:val="Статья / Раздел1104"/>
    <w:rsid w:val="008F1420"/>
    <w:pPr>
      <w:numPr>
        <w:numId w:val="14"/>
      </w:numPr>
    </w:pPr>
  </w:style>
  <w:style w:type="numbering" w:customStyle="1" w:styleId="1ai21814">
    <w:name w:val="1 / a / i21814"/>
    <w:rsid w:val="008F1420"/>
    <w:pPr>
      <w:numPr>
        <w:numId w:val="15"/>
      </w:numPr>
    </w:pPr>
  </w:style>
  <w:style w:type="numbering" w:customStyle="1" w:styleId="11111111114">
    <w:name w:val="1 / 1.1 / 1.1.111114"/>
    <w:rsid w:val="008F1420"/>
    <w:pPr>
      <w:numPr>
        <w:numId w:val="16"/>
      </w:numPr>
    </w:pPr>
  </w:style>
  <w:style w:type="numbering" w:customStyle="1" w:styleId="1111113814">
    <w:name w:val="1 / 1.1 / 1.1.13814"/>
    <w:rsid w:val="008F1420"/>
    <w:pPr>
      <w:numPr>
        <w:numId w:val="17"/>
      </w:numPr>
    </w:pPr>
  </w:style>
  <w:style w:type="numbering" w:customStyle="1" w:styleId="21814">
    <w:name w:val="Статья / Раздел21814"/>
    <w:rsid w:val="008F1420"/>
    <w:pPr>
      <w:numPr>
        <w:numId w:val="18"/>
      </w:numPr>
    </w:pPr>
  </w:style>
  <w:style w:type="numbering" w:customStyle="1" w:styleId="1ai2174">
    <w:name w:val="1 / a / i2174"/>
    <w:rsid w:val="008F1420"/>
    <w:pPr>
      <w:numPr>
        <w:numId w:val="19"/>
      </w:numPr>
    </w:pPr>
  </w:style>
  <w:style w:type="numbering" w:customStyle="1" w:styleId="1ai3814">
    <w:name w:val="1 / a / i3814"/>
    <w:rsid w:val="008F1420"/>
    <w:pPr>
      <w:numPr>
        <w:numId w:val="20"/>
      </w:numPr>
    </w:pPr>
  </w:style>
  <w:style w:type="numbering" w:customStyle="1" w:styleId="11814">
    <w:name w:val="Статья / Раздел11814"/>
    <w:rsid w:val="008F1420"/>
    <w:pPr>
      <w:numPr>
        <w:numId w:val="23"/>
      </w:numPr>
    </w:pPr>
  </w:style>
  <w:style w:type="numbering" w:customStyle="1" w:styleId="1ai11814">
    <w:name w:val="1 / a / i11814"/>
    <w:rsid w:val="008F1420"/>
    <w:pPr>
      <w:numPr>
        <w:numId w:val="35"/>
      </w:numPr>
    </w:pPr>
  </w:style>
  <w:style w:type="numbering" w:customStyle="1" w:styleId="194">
    <w:name w:val="Статья / Раздел194"/>
    <w:rsid w:val="008F1420"/>
    <w:pPr>
      <w:numPr>
        <w:numId w:val="36"/>
      </w:numPr>
    </w:pPr>
  </w:style>
  <w:style w:type="numbering" w:customStyle="1" w:styleId="11111121814">
    <w:name w:val="1 / 1.1 / 1.1.121814"/>
    <w:rsid w:val="008F1420"/>
    <w:pPr>
      <w:numPr>
        <w:numId w:val="24"/>
      </w:numPr>
    </w:pPr>
  </w:style>
  <w:style w:type="numbering" w:customStyle="1" w:styleId="3814">
    <w:name w:val="Статья / Раздел3814"/>
    <w:rsid w:val="008F1420"/>
    <w:pPr>
      <w:numPr>
        <w:numId w:val="25"/>
      </w:numPr>
    </w:pPr>
  </w:style>
  <w:style w:type="numbering" w:customStyle="1" w:styleId="1ai1174">
    <w:name w:val="1 / a / i1174"/>
    <w:rsid w:val="008F1420"/>
    <w:pPr>
      <w:numPr>
        <w:numId w:val="26"/>
      </w:numPr>
    </w:pPr>
  </w:style>
  <w:style w:type="numbering" w:customStyle="1" w:styleId="111111194">
    <w:name w:val="1 / 1.1 / 1.1.1194"/>
    <w:rsid w:val="008F1420"/>
    <w:pPr>
      <w:numPr>
        <w:numId w:val="27"/>
      </w:numPr>
    </w:pPr>
  </w:style>
  <w:style w:type="numbering" w:customStyle="1" w:styleId="2174">
    <w:name w:val="Статья / Раздел2174"/>
    <w:rsid w:val="008F1420"/>
    <w:pPr>
      <w:numPr>
        <w:numId w:val="28"/>
      </w:numPr>
    </w:pPr>
  </w:style>
  <w:style w:type="numbering" w:customStyle="1" w:styleId="1111112174">
    <w:name w:val="1 / 1.1 / 1.1.12174"/>
    <w:rsid w:val="008F1420"/>
    <w:pPr>
      <w:numPr>
        <w:numId w:val="37"/>
      </w:numPr>
    </w:pPr>
  </w:style>
  <w:style w:type="numbering" w:customStyle="1" w:styleId="111111117311">
    <w:name w:val="1 / 1.1 / 1.1.1117311"/>
    <w:rsid w:val="008F1420"/>
    <w:pPr>
      <w:numPr>
        <w:numId w:val="30"/>
      </w:numPr>
    </w:pPr>
  </w:style>
  <w:style w:type="numbering" w:customStyle="1" w:styleId="111111117312">
    <w:name w:val="1 / 1.1 / 1.1.1117312"/>
    <w:rsid w:val="004255F2"/>
    <w:pPr>
      <w:numPr>
        <w:numId w:val="46"/>
      </w:numPr>
    </w:pPr>
  </w:style>
  <w:style w:type="character" w:customStyle="1" w:styleId="afffffff6">
    <w:name w:val="Абзац списка Знак"/>
    <w:aliases w:val="Use Case List Paragraph Знак,ТЗ список Знак,Абзац списка литеральный Знак,List Paragraph Знак,Bullet List Знак,FooterText Знак,numbered Знак,Bullet 1 Знак,it_List1 Знак,асз.Списка Знак,Абзац основного текста Знак,lp1 Знак,Маркер Знак"/>
    <w:link w:val="afffffff5"/>
    <w:uiPriority w:val="34"/>
    <w:locked/>
    <w:rsid w:val="00517077"/>
    <w:rPr>
      <w:rFonts w:eastAsia="Calibri"/>
      <w:spacing w:val="-20"/>
      <w:sz w:val="28"/>
      <w:szCs w:val="28"/>
      <w:lang w:eastAsia="en-US"/>
    </w:rPr>
  </w:style>
  <w:style w:type="table" w:customStyle="1" w:styleId="TableNormal27">
    <w:name w:val="Table Normal27"/>
    <w:uiPriority w:val="2"/>
    <w:semiHidden/>
    <w:unhideWhenUsed/>
    <w:qFormat/>
    <w:rsid w:val="000825DF"/>
    <w:pPr>
      <w:widowControl w:val="0"/>
      <w:autoSpaceDE w:val="0"/>
      <w:autoSpaceDN w:val="0"/>
    </w:pPr>
    <w:rPr>
      <w:rFonts w:ascii="Calibri" w:eastAsia="Calibri" w:hAnsi="Calibri"/>
      <w:sz w:val="22"/>
      <w:szCs w:val="22"/>
      <w:lang w:val="en-US" w:eastAsia="en-US"/>
    </w:rPr>
    <w:tblPr>
      <w:tblInd w:w="0pt" w:type="dxa"/>
      <w:tblCellMar>
        <w:top w:w="0pt" w:type="dxa"/>
        <w:start w:w="0pt" w:type="dxa"/>
        <w:bottom w:w="0pt" w:type="dxa"/>
        <w:end w:w="0pt" w:type="dxa"/>
      </w:tblCellMar>
    </w:tblPr>
  </w:style>
  <w:style w:type="table" w:customStyle="1" w:styleId="TableNormal28">
    <w:name w:val="Table Normal28"/>
    <w:uiPriority w:val="2"/>
    <w:semiHidden/>
    <w:unhideWhenUsed/>
    <w:qFormat/>
    <w:rsid w:val="00457A20"/>
    <w:pPr>
      <w:widowControl w:val="0"/>
      <w:autoSpaceDE w:val="0"/>
      <w:autoSpaceDN w:val="0"/>
    </w:pPr>
    <w:rPr>
      <w:rFonts w:ascii="Calibri" w:eastAsia="Calibri" w:hAnsi="Calibri"/>
      <w:sz w:val="22"/>
      <w:szCs w:val="22"/>
      <w:lang w:val="en-US" w:eastAsia="en-US"/>
    </w:rPr>
    <w:tblPr>
      <w:tblInd w:w="0pt" w:type="dxa"/>
      <w:tblCellMar>
        <w:top w:w="0pt" w:type="dxa"/>
        <w:start w:w="0pt" w:type="dxa"/>
        <w:bottom w:w="0pt" w:type="dxa"/>
        <w:end w:w="0pt" w:type="dxa"/>
      </w:tblCellMar>
    </w:tblPr>
  </w:style>
  <w:style w:type="table" w:customStyle="1" w:styleId="TableNormal29">
    <w:name w:val="Table Normal29"/>
    <w:uiPriority w:val="2"/>
    <w:semiHidden/>
    <w:unhideWhenUsed/>
    <w:qFormat/>
    <w:rsid w:val="00186F2B"/>
    <w:pPr>
      <w:widowControl w:val="0"/>
      <w:autoSpaceDE w:val="0"/>
      <w:autoSpaceDN w:val="0"/>
    </w:pPr>
    <w:rPr>
      <w:rFonts w:ascii="Calibri" w:eastAsia="Calibri" w:hAnsi="Calibri"/>
      <w:sz w:val="22"/>
      <w:szCs w:val="22"/>
      <w:lang w:val="en-US" w:eastAsia="en-US"/>
    </w:rPr>
    <w:tblPr>
      <w:tblInd w:w="0pt" w:type="dxa"/>
      <w:tblCellMar>
        <w:top w:w="0pt" w:type="dxa"/>
        <w:start w:w="0pt" w:type="dxa"/>
        <w:bottom w:w="0pt" w:type="dxa"/>
        <w:end w:w="0pt" w:type="dxa"/>
      </w:tblCellMar>
    </w:tblPr>
  </w:style>
  <w:style w:type="table" w:customStyle="1" w:styleId="TableNormal30">
    <w:name w:val="Table Normal30"/>
    <w:uiPriority w:val="2"/>
    <w:semiHidden/>
    <w:unhideWhenUsed/>
    <w:qFormat/>
    <w:rsid w:val="0096503A"/>
    <w:pPr>
      <w:widowControl w:val="0"/>
      <w:autoSpaceDE w:val="0"/>
      <w:autoSpaceDN w:val="0"/>
    </w:pPr>
    <w:rPr>
      <w:rFonts w:ascii="Calibri" w:eastAsia="Calibri" w:hAnsi="Calibri"/>
      <w:sz w:val="22"/>
      <w:szCs w:val="22"/>
      <w:lang w:val="en-US" w:eastAsia="en-US"/>
    </w:rPr>
    <w:tblPr>
      <w:tblInd w:w="0pt" w:type="dxa"/>
      <w:tblCellMar>
        <w:top w:w="0pt" w:type="dxa"/>
        <w:start w:w="0pt" w:type="dxa"/>
        <w:bottom w:w="0pt" w:type="dxa"/>
        <w:end w:w="0pt" w:type="dxa"/>
      </w:tblCellMar>
    </w:tblPr>
  </w:style>
  <w:style w:type="paragraph" w:customStyle="1" w:styleId="affffffffffff4">
    <w:name w:val="Год утверждения"/>
    <w:basedOn w:val="a2"/>
    <w:locked/>
    <w:rsid w:val="00F91748"/>
    <w:pPr>
      <w:jc w:val="center"/>
    </w:pPr>
    <w:rPr>
      <w:b/>
      <w:sz w:val="28"/>
      <w:szCs w:val="28"/>
    </w:rPr>
  </w:style>
  <w:style w:type="paragraph" w:customStyle="1" w:styleId="2fff2">
    <w:name w:val="Пункт 2"/>
    <w:basedOn w:val="21"/>
    <w:locked/>
    <w:rsid w:val="00F91748"/>
    <w:pPr>
      <w:keepNext w:val="0"/>
      <w:numPr>
        <w:ilvl w:val="1"/>
      </w:numPr>
      <w:tabs>
        <w:tab w:val="start" w:pos="56.70pt"/>
      </w:tabs>
      <w:spacing w:before="6pt" w:after="3pt"/>
      <w:ind w:start="-24.35pt" w:firstLine="28.35pt"/>
      <w:jc w:val="both"/>
    </w:pPr>
    <w:rPr>
      <w:rFonts w:eastAsia="Times New Roman"/>
      <w:bCs/>
      <w:iCs/>
      <w:sz w:val="24"/>
    </w:rPr>
  </w:style>
  <w:style w:type="paragraph" w:customStyle="1" w:styleId="3ff">
    <w:name w:val="Пункт 3"/>
    <w:basedOn w:val="30"/>
    <w:locked/>
    <w:rsid w:val="00F91748"/>
    <w:pPr>
      <w:keepNext w:val="0"/>
      <w:tabs>
        <w:tab w:val="start" w:pos="63.80pt"/>
      </w:tabs>
      <w:spacing w:before="6pt"/>
      <w:jc w:val="both"/>
    </w:pPr>
    <w:rPr>
      <w:rFonts w:ascii="Times New Roman" w:hAnsi="Times New Roman" w:cs="Times New Roman"/>
      <w:b w:val="0"/>
      <w:szCs w:val="24"/>
    </w:rPr>
  </w:style>
  <w:style w:type="paragraph" w:customStyle="1" w:styleId="4f0">
    <w:name w:val="Пункт 4"/>
    <w:basedOn w:val="4"/>
    <w:locked/>
    <w:rsid w:val="00F91748"/>
    <w:pPr>
      <w:keepNext w:val="0"/>
      <w:tabs>
        <w:tab w:val="start" w:pos="70.90pt"/>
      </w:tabs>
      <w:spacing w:before="6pt"/>
      <w:jc w:val="both"/>
    </w:pPr>
    <w:rPr>
      <w:b w:val="0"/>
      <w:sz w:val="24"/>
      <w:szCs w:val="24"/>
    </w:rPr>
  </w:style>
  <w:style w:type="paragraph" w:customStyle="1" w:styleId="5b">
    <w:name w:val="Пункт 5"/>
    <w:basedOn w:val="5"/>
    <w:link w:val="5c"/>
    <w:locked/>
    <w:rsid w:val="00F91748"/>
    <w:pPr>
      <w:tabs>
        <w:tab w:val="clear" w:pos="50.40pt"/>
        <w:tab w:val="start" w:pos="85.05pt"/>
      </w:tabs>
      <w:spacing w:before="3pt" w:line="12pt" w:lineRule="auto"/>
      <w:ind w:start="0pt" w:firstLine="0pt"/>
      <w:jc w:val="start"/>
    </w:pPr>
    <w:rPr>
      <w:b w:val="0"/>
      <w:i w:val="0"/>
      <w:sz w:val="24"/>
      <w:szCs w:val="24"/>
    </w:rPr>
  </w:style>
  <w:style w:type="character" w:customStyle="1" w:styleId="5c">
    <w:name w:val="Пункт 5 Знак"/>
    <w:link w:val="5b"/>
    <w:rsid w:val="00F91748"/>
    <w:rPr>
      <w:bCs/>
      <w:iCs/>
      <w:sz w:val="24"/>
      <w:szCs w:val="24"/>
    </w:rPr>
  </w:style>
  <w:style w:type="paragraph" w:customStyle="1" w:styleId="affffffffffff5">
    <w:name w:val="Оглавление"/>
    <w:link w:val="affffffffffff6"/>
    <w:autoRedefine/>
    <w:locked/>
    <w:rsid w:val="00F91748"/>
    <w:pPr>
      <w:keepNext/>
      <w:keepLines/>
      <w:widowControl w:val="0"/>
      <w:spacing w:before="12pt" w:after="6pt"/>
      <w:ind w:start="25.50pt"/>
      <w:jc w:val="center"/>
    </w:pPr>
    <w:rPr>
      <w:b/>
      <w:caps/>
      <w:sz w:val="28"/>
    </w:rPr>
  </w:style>
  <w:style w:type="character" w:customStyle="1" w:styleId="affffffffffff6">
    <w:name w:val="Оглавление Знак"/>
    <w:link w:val="affffffffffff5"/>
    <w:rsid w:val="00F91748"/>
    <w:rPr>
      <w:b/>
      <w:caps/>
      <w:sz w:val="28"/>
    </w:rPr>
  </w:style>
  <w:style w:type="paragraph" w:customStyle="1" w:styleId="affffffffffff7">
    <w:name w:val="Верх. колонт. четн."/>
    <w:basedOn w:val="a2"/>
    <w:locked/>
    <w:rsid w:val="00F91748"/>
    <w:pPr>
      <w:widowControl w:val="0"/>
      <w:spacing w:line="12pt" w:lineRule="exact"/>
      <w:jc w:val="end"/>
    </w:pPr>
    <w:rPr>
      <w:rFonts w:ascii="Arial" w:hAnsi="Arial"/>
      <w:b/>
      <w:i/>
      <w:szCs w:val="20"/>
    </w:rPr>
  </w:style>
  <w:style w:type="paragraph" w:customStyle="1" w:styleId="affffffffffff8">
    <w:name w:val="Верх. колонт. нечет."/>
    <w:basedOn w:val="a2"/>
    <w:locked/>
    <w:rsid w:val="00F91748"/>
    <w:pPr>
      <w:widowControl w:val="0"/>
      <w:spacing w:line="12pt" w:lineRule="exact"/>
    </w:pPr>
    <w:rPr>
      <w:rFonts w:ascii="Arial" w:hAnsi="Arial"/>
      <w:b/>
      <w:i/>
      <w:szCs w:val="20"/>
    </w:rPr>
  </w:style>
  <w:style w:type="paragraph" w:customStyle="1" w:styleId="affffffffffff9">
    <w:name w:val="Таблица_номер_таблицы"/>
    <w:link w:val="affffffffffffa"/>
    <w:rsid w:val="00F91748"/>
    <w:pPr>
      <w:keepNext/>
      <w:jc w:val="end"/>
    </w:pPr>
    <w:rPr>
      <w:bCs/>
      <w:sz w:val="24"/>
      <w:szCs w:val="22"/>
    </w:rPr>
  </w:style>
  <w:style w:type="character" w:customStyle="1" w:styleId="affffffffffffa">
    <w:name w:val="Таблица_номер_таблицы Знак"/>
    <w:link w:val="affffffffffff9"/>
    <w:rsid w:val="00F91748"/>
    <w:rPr>
      <w:bCs/>
      <w:sz w:val="24"/>
      <w:szCs w:val="22"/>
    </w:rPr>
  </w:style>
  <w:style w:type="paragraph" w:customStyle="1" w:styleId="1">
    <w:name w:val="Список 1)"/>
    <w:basedOn w:val="a2"/>
    <w:link w:val="1ffff7"/>
    <w:qFormat/>
    <w:locked/>
    <w:rsid w:val="00F91748"/>
    <w:pPr>
      <w:numPr>
        <w:numId w:val="40"/>
      </w:numPr>
      <w:spacing w:after="3pt"/>
      <w:jc w:val="both"/>
    </w:pPr>
  </w:style>
  <w:style w:type="character" w:customStyle="1" w:styleId="1ffff7">
    <w:name w:val="Список 1) Знак"/>
    <w:link w:val="1"/>
    <w:rsid w:val="00F91748"/>
    <w:rPr>
      <w:sz w:val="24"/>
      <w:szCs w:val="24"/>
    </w:rPr>
  </w:style>
  <w:style w:type="paragraph" w:customStyle="1" w:styleId="affffffffffffb">
    <w:name w:val="Примечания"/>
    <w:basedOn w:val="a2"/>
    <w:link w:val="1ffff8"/>
    <w:locked/>
    <w:rsid w:val="00F91748"/>
    <w:pPr>
      <w:spacing w:before="6pt"/>
      <w:ind w:firstLine="28.35pt"/>
      <w:jc w:val="both"/>
    </w:pPr>
    <w:rPr>
      <w:spacing w:val="80"/>
    </w:rPr>
  </w:style>
  <w:style w:type="character" w:customStyle="1" w:styleId="1ffff8">
    <w:name w:val="Примечания Знак1"/>
    <w:link w:val="affffffffffffb"/>
    <w:rsid w:val="00F91748"/>
    <w:rPr>
      <w:spacing w:val="80"/>
      <w:sz w:val="24"/>
      <w:szCs w:val="24"/>
    </w:rPr>
  </w:style>
  <w:style w:type="paragraph" w:customStyle="1" w:styleId="2fff3">
    <w:name w:val="Заголовок_подзаголовок_2"/>
    <w:next w:val="affffffff2"/>
    <w:link w:val="2fff4"/>
    <w:rsid w:val="00F91748"/>
    <w:pPr>
      <w:keepNext/>
      <w:spacing w:before="6pt" w:after="3pt"/>
      <w:ind w:start="28.35pt" w:end="28.35pt"/>
      <w:jc w:val="both"/>
    </w:pPr>
    <w:rPr>
      <w:b/>
      <w:bCs/>
      <w:sz w:val="24"/>
      <w:szCs w:val="24"/>
    </w:rPr>
  </w:style>
  <w:style w:type="character" w:customStyle="1" w:styleId="2fff4">
    <w:name w:val="Заголовок_подзаголовок_2 Знак"/>
    <w:link w:val="2fff3"/>
    <w:rsid w:val="00F91748"/>
    <w:rPr>
      <w:b/>
      <w:bCs/>
      <w:sz w:val="24"/>
      <w:szCs w:val="24"/>
    </w:rPr>
  </w:style>
  <w:style w:type="paragraph" w:customStyle="1" w:styleId="affffffffffffc">
    <w:name w:val="Верхняя шапка"/>
    <w:basedOn w:val="a2"/>
    <w:locked/>
    <w:rsid w:val="00F91748"/>
    <w:pPr>
      <w:jc w:val="center"/>
    </w:pPr>
    <w:rPr>
      <w:b/>
      <w:bCs/>
      <w:sz w:val="28"/>
      <w:szCs w:val="20"/>
    </w:rPr>
  </w:style>
  <w:style w:type="paragraph" w:customStyle="1" w:styleId="affffffffffffd">
    <w:name w:val="ЕСКД_название устройства"/>
    <w:basedOn w:val="a2"/>
    <w:locked/>
    <w:rsid w:val="00F91748"/>
    <w:pPr>
      <w:spacing w:line="18pt" w:lineRule="auto"/>
      <w:jc w:val="center"/>
    </w:pPr>
    <w:rPr>
      <w:b/>
      <w:bCs/>
      <w:sz w:val="36"/>
      <w:szCs w:val="36"/>
    </w:rPr>
  </w:style>
  <w:style w:type="paragraph" w:customStyle="1" w:styleId="a">
    <w:name w:val="Список а)"/>
    <w:basedOn w:val="affd"/>
    <w:qFormat/>
    <w:locked/>
    <w:rsid w:val="00F91748"/>
    <w:pPr>
      <w:numPr>
        <w:numId w:val="39"/>
      </w:numPr>
      <w:ind w:start="72pt" w:hanging="18pt"/>
    </w:pPr>
  </w:style>
  <w:style w:type="paragraph" w:customStyle="1" w:styleId="1ffff9">
    <w:name w:val="Обычный 1"/>
    <w:basedOn w:val="a2"/>
    <w:next w:val="a2"/>
    <w:semiHidden/>
    <w:qFormat/>
    <w:locked/>
    <w:rsid w:val="00F91748"/>
    <w:pPr>
      <w:tabs>
        <w:tab w:val="num" w:pos="18pt"/>
      </w:tabs>
      <w:spacing w:before="6pt"/>
      <w:ind w:start="18pt" w:hanging="18pt"/>
      <w:jc w:val="both"/>
    </w:pPr>
    <w:rPr>
      <w:szCs w:val="20"/>
    </w:rPr>
  </w:style>
  <w:style w:type="table" w:customStyle="1" w:styleId="66">
    <w:name w:val="Сетка таблицы6"/>
    <w:basedOn w:val="a5"/>
    <w:next w:val="a9"/>
    <w:uiPriority w:val="59"/>
    <w:rsid w:val="00F91748"/>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tblStylePr w:type="firstRow">
      <w:tblPr/>
      <w:trPr>
        <w:tblHeader/>
      </w:trPr>
    </w:tblStylePr>
  </w:style>
  <w:style w:type="paragraph" w:customStyle="1" w:styleId="affffffffffffe">
    <w:name w:val="Обычный влево"/>
    <w:basedOn w:val="1ffff9"/>
    <w:qFormat/>
    <w:locked/>
    <w:rsid w:val="00F91748"/>
  </w:style>
  <w:style w:type="paragraph" w:customStyle="1" w:styleId="afffffffffffff">
    <w:name w:val="Лист согласования"/>
    <w:basedOn w:val="a2"/>
    <w:locked/>
    <w:rsid w:val="00F91748"/>
    <w:pPr>
      <w:ind w:firstLine="42.55pt"/>
      <w:jc w:val="center"/>
    </w:pPr>
    <w:rPr>
      <w:b/>
      <w:bCs/>
      <w:szCs w:val="20"/>
    </w:rPr>
  </w:style>
  <w:style w:type="paragraph" w:customStyle="1" w:styleId="afffffffffffff0">
    <w:name w:val="Абзац_выдел"/>
    <w:basedOn w:val="affffffff2"/>
    <w:next w:val="affffffff2"/>
    <w:qFormat/>
    <w:locked/>
    <w:rsid w:val="00F91748"/>
  </w:style>
  <w:style w:type="character" w:customStyle="1" w:styleId="afffffffffffff1">
    <w:name w:val="Текст_Жирный"/>
    <w:uiPriority w:val="1"/>
    <w:qFormat/>
    <w:rsid w:val="00F91748"/>
    <w:rPr>
      <w:rFonts w:ascii="Times New Roman" w:hAnsi="Times New Roman"/>
      <w:b/>
    </w:rPr>
  </w:style>
  <w:style w:type="character" w:customStyle="1" w:styleId="afffffffffffff2">
    <w:name w:val="Текст_Подчеркнутый"/>
    <w:uiPriority w:val="1"/>
    <w:qFormat/>
    <w:rsid w:val="00F91748"/>
    <w:rPr>
      <w:rFonts w:ascii="Times New Roman" w:hAnsi="Times New Roman"/>
      <w:u w:val="single"/>
    </w:rPr>
  </w:style>
  <w:style w:type="paragraph" w:customStyle="1" w:styleId="afffffffffffff3">
    <w:name w:val="Таблица_название_таблицы"/>
    <w:next w:val="affffffff2"/>
    <w:link w:val="afffffffffffff4"/>
    <w:autoRedefine/>
    <w:qFormat/>
    <w:rsid w:val="00F91748"/>
    <w:pPr>
      <w:keepNext/>
      <w:spacing w:before="3pt" w:after="3pt"/>
      <w:jc w:val="center"/>
    </w:pPr>
    <w:rPr>
      <w:b/>
      <w:bCs/>
      <w:sz w:val="22"/>
      <w:szCs w:val="22"/>
    </w:rPr>
  </w:style>
  <w:style w:type="character" w:customStyle="1" w:styleId="afffffffffffff4">
    <w:name w:val="Таблица_название_таблицы Знак"/>
    <w:link w:val="afffffffffffff3"/>
    <w:rsid w:val="00F91748"/>
    <w:rPr>
      <w:b/>
      <w:bCs/>
      <w:sz w:val="22"/>
      <w:szCs w:val="22"/>
    </w:rPr>
  </w:style>
  <w:style w:type="paragraph" w:customStyle="1" w:styleId="1ffffa">
    <w:name w:val="Заголовок_подзаголовок_1"/>
    <w:next w:val="affffffff2"/>
    <w:link w:val="1ffffb"/>
    <w:uiPriority w:val="99"/>
    <w:qFormat/>
    <w:rsid w:val="00F91748"/>
    <w:pPr>
      <w:keepNext/>
      <w:spacing w:before="6pt" w:after="3pt"/>
      <w:ind w:start="28.35pt" w:end="28.35pt"/>
      <w:jc w:val="both"/>
    </w:pPr>
    <w:rPr>
      <w:b/>
      <w:bCs/>
      <w:sz w:val="24"/>
      <w:szCs w:val="24"/>
      <w:u w:val="single"/>
    </w:rPr>
  </w:style>
  <w:style w:type="character" w:customStyle="1" w:styleId="1ffffb">
    <w:name w:val="Заголовок_подзаголовок_1 Знак"/>
    <w:link w:val="1ffffa"/>
    <w:uiPriority w:val="99"/>
    <w:rsid w:val="00F91748"/>
    <w:rPr>
      <w:b/>
      <w:bCs/>
      <w:sz w:val="24"/>
      <w:szCs w:val="24"/>
      <w:u w:val="single"/>
    </w:rPr>
  </w:style>
  <w:style w:type="paragraph" w:customStyle="1" w:styleId="01">
    <w:name w:val="Заголовок 01"/>
    <w:link w:val="010"/>
    <w:qFormat/>
    <w:rsid w:val="00F91748"/>
    <w:pPr>
      <w:keepNext/>
      <w:pageBreakBefore/>
      <w:spacing w:before="12pt" w:after="6pt"/>
      <w:ind w:start="28.35pt"/>
      <w:jc w:val="center"/>
    </w:pPr>
    <w:rPr>
      <w:b/>
      <w:bCs/>
      <w:caps/>
      <w:kern w:val="32"/>
      <w:sz w:val="28"/>
      <w:szCs w:val="28"/>
    </w:rPr>
  </w:style>
  <w:style w:type="character" w:customStyle="1" w:styleId="010">
    <w:name w:val="Заголовок 01 Знак"/>
    <w:link w:val="01"/>
    <w:rsid w:val="00F91748"/>
    <w:rPr>
      <w:b/>
      <w:bCs/>
      <w:caps/>
      <w:kern w:val="32"/>
      <w:sz w:val="28"/>
      <w:szCs w:val="28"/>
    </w:rPr>
  </w:style>
  <w:style w:type="paragraph" w:customStyle="1" w:styleId="20">
    <w:name w:val="Список_маркерный_2_уровень"/>
    <w:basedOn w:val="13"/>
    <w:link w:val="2fff5"/>
    <w:rsid w:val="00F91748"/>
    <w:pPr>
      <w:numPr>
        <w:ilvl w:val="1"/>
      </w:numPr>
      <w:ind w:start="28.35pt"/>
    </w:pPr>
  </w:style>
  <w:style w:type="paragraph" w:customStyle="1" w:styleId="13">
    <w:name w:val="Список_маркерный_1_уровень"/>
    <w:link w:val="1ffffc"/>
    <w:qFormat/>
    <w:rsid w:val="00F91748"/>
    <w:pPr>
      <w:numPr>
        <w:numId w:val="41"/>
      </w:numPr>
      <w:spacing w:before="3pt" w:after="5pt"/>
      <w:jc w:val="both"/>
    </w:pPr>
    <w:rPr>
      <w:snapToGrid w:val="0"/>
      <w:sz w:val="24"/>
      <w:szCs w:val="24"/>
    </w:rPr>
  </w:style>
  <w:style w:type="character" w:customStyle="1" w:styleId="1ffffc">
    <w:name w:val="Список_маркерный_1_уровень Знак"/>
    <w:link w:val="13"/>
    <w:rsid w:val="00F91748"/>
    <w:rPr>
      <w:snapToGrid w:val="0"/>
      <w:sz w:val="24"/>
      <w:szCs w:val="24"/>
    </w:rPr>
  </w:style>
  <w:style w:type="character" w:customStyle="1" w:styleId="2fff5">
    <w:name w:val="Список_маркерный_2_уровень Знак"/>
    <w:link w:val="20"/>
    <w:rsid w:val="00F91748"/>
    <w:rPr>
      <w:snapToGrid w:val="0"/>
      <w:sz w:val="24"/>
      <w:szCs w:val="24"/>
    </w:rPr>
  </w:style>
  <w:style w:type="paragraph" w:customStyle="1" w:styleId="12">
    <w:name w:val="Список_нумерованный_1_уровень"/>
    <w:link w:val="1ffffd"/>
    <w:qFormat/>
    <w:rsid w:val="00F91748"/>
    <w:pPr>
      <w:numPr>
        <w:numId w:val="42"/>
      </w:numPr>
      <w:spacing w:before="3pt" w:after="5pt"/>
      <w:jc w:val="both"/>
    </w:pPr>
    <w:rPr>
      <w:sz w:val="24"/>
      <w:szCs w:val="24"/>
    </w:rPr>
  </w:style>
  <w:style w:type="character" w:customStyle="1" w:styleId="1ffffd">
    <w:name w:val="Список_нумерованный_1_уровень Знак"/>
    <w:link w:val="12"/>
    <w:rsid w:val="00F91748"/>
    <w:rPr>
      <w:sz w:val="24"/>
      <w:szCs w:val="24"/>
    </w:rPr>
  </w:style>
  <w:style w:type="paragraph" w:customStyle="1" w:styleId="2">
    <w:name w:val="Список_нумерованный_2_уровень"/>
    <w:basedOn w:val="12"/>
    <w:link w:val="2fff6"/>
    <w:qFormat/>
    <w:rsid w:val="00F91748"/>
    <w:pPr>
      <w:numPr>
        <w:ilvl w:val="1"/>
      </w:numPr>
      <w:ind w:start="28.35pt"/>
    </w:pPr>
  </w:style>
  <w:style w:type="character" w:customStyle="1" w:styleId="2fff6">
    <w:name w:val="Список_нумерованный_2_уровень Знак"/>
    <w:link w:val="2"/>
    <w:rsid w:val="00F91748"/>
    <w:rPr>
      <w:sz w:val="24"/>
      <w:szCs w:val="24"/>
    </w:rPr>
  </w:style>
  <w:style w:type="paragraph" w:customStyle="1" w:styleId="3">
    <w:name w:val="Список_нумерованный_3_уровень"/>
    <w:basedOn w:val="12"/>
    <w:link w:val="3ff0"/>
    <w:qFormat/>
    <w:rsid w:val="00F91748"/>
    <w:pPr>
      <w:numPr>
        <w:ilvl w:val="2"/>
      </w:numPr>
      <w:ind w:start="28.35pt"/>
    </w:pPr>
  </w:style>
  <w:style w:type="character" w:customStyle="1" w:styleId="3ff0">
    <w:name w:val="Список_нумерованный_3_уровень Знак"/>
    <w:link w:val="3"/>
    <w:rsid w:val="00F91748"/>
    <w:rPr>
      <w:sz w:val="24"/>
      <w:szCs w:val="24"/>
    </w:rPr>
  </w:style>
  <w:style w:type="paragraph" w:customStyle="1" w:styleId="afffffffffffff5">
    <w:name w:val="Абзац_Желтая_заливка"/>
    <w:basedOn w:val="affffffff2"/>
    <w:link w:val="afffffffffffff6"/>
    <w:locked/>
    <w:rsid w:val="00F91748"/>
  </w:style>
  <w:style w:type="character" w:customStyle="1" w:styleId="afffffffffffff6">
    <w:name w:val="Абзац_Желтая_заливка Знак"/>
    <w:link w:val="afffffffffffff5"/>
    <w:rsid w:val="00F91748"/>
    <w:rPr>
      <w:sz w:val="24"/>
      <w:szCs w:val="24"/>
    </w:rPr>
  </w:style>
  <w:style w:type="character" w:customStyle="1" w:styleId="afffffffffffff7">
    <w:name w:val="Текст_Желтый"/>
    <w:uiPriority w:val="1"/>
    <w:qFormat/>
    <w:rsid w:val="00F91748"/>
    <w:rPr>
      <w:b w:val="0"/>
      <w:color w:val="auto"/>
      <w:bdr w:val="none" w:sz="0" w:space="0" w:color="auto"/>
      <w:shd w:val="clear" w:color="auto" w:fill="FFFF00"/>
    </w:rPr>
  </w:style>
  <w:style w:type="paragraph" w:customStyle="1" w:styleId="11">
    <w:name w:val="Табличный_нумерация_11"/>
    <w:link w:val="11f5"/>
    <w:qFormat/>
    <w:rsid w:val="00F91748"/>
    <w:pPr>
      <w:numPr>
        <w:numId w:val="43"/>
      </w:numPr>
      <w:jc w:val="both"/>
    </w:pPr>
    <w:rPr>
      <w:sz w:val="22"/>
      <w:szCs w:val="22"/>
    </w:rPr>
  </w:style>
  <w:style w:type="character" w:customStyle="1" w:styleId="11f5">
    <w:name w:val="Табличный_нумерация_11 Знак"/>
    <w:link w:val="11"/>
    <w:rsid w:val="00F91748"/>
    <w:rPr>
      <w:sz w:val="22"/>
      <w:szCs w:val="22"/>
    </w:rPr>
  </w:style>
  <w:style w:type="paragraph" w:customStyle="1" w:styleId="110">
    <w:name w:val="Табличный_маркированный_11"/>
    <w:link w:val="11f6"/>
    <w:qFormat/>
    <w:rsid w:val="00F91748"/>
    <w:pPr>
      <w:numPr>
        <w:numId w:val="44"/>
      </w:numPr>
      <w:jc w:val="both"/>
    </w:pPr>
    <w:rPr>
      <w:sz w:val="22"/>
      <w:szCs w:val="22"/>
    </w:rPr>
  </w:style>
  <w:style w:type="character" w:customStyle="1" w:styleId="11f6">
    <w:name w:val="Табличный_маркированный_11 Знак"/>
    <w:link w:val="110"/>
    <w:rsid w:val="00F91748"/>
    <w:rPr>
      <w:sz w:val="22"/>
      <w:szCs w:val="22"/>
    </w:rPr>
  </w:style>
  <w:style w:type="paragraph" w:customStyle="1" w:styleId="11f7">
    <w:name w:val="Табличный_боковик_правый_11"/>
    <w:link w:val="11f8"/>
    <w:qFormat/>
    <w:rsid w:val="00F91748"/>
    <w:pPr>
      <w:jc w:val="end"/>
    </w:pPr>
    <w:rPr>
      <w:sz w:val="22"/>
      <w:szCs w:val="24"/>
    </w:rPr>
  </w:style>
  <w:style w:type="character" w:customStyle="1" w:styleId="11f8">
    <w:name w:val="Табличный_боковик_правый_11 Знак"/>
    <w:link w:val="11f7"/>
    <w:rsid w:val="00F91748"/>
    <w:rPr>
      <w:sz w:val="22"/>
      <w:szCs w:val="24"/>
    </w:rPr>
  </w:style>
  <w:style w:type="paragraph" w:customStyle="1" w:styleId="11f9">
    <w:name w:val="Табличный_боковик_11"/>
    <w:link w:val="11fa"/>
    <w:qFormat/>
    <w:rsid w:val="00F91748"/>
    <w:rPr>
      <w:sz w:val="22"/>
      <w:szCs w:val="24"/>
    </w:rPr>
  </w:style>
  <w:style w:type="character" w:customStyle="1" w:styleId="11fa">
    <w:name w:val="Табличный_боковик_11 Знак"/>
    <w:link w:val="11f9"/>
    <w:rsid w:val="00F91748"/>
    <w:rPr>
      <w:sz w:val="22"/>
      <w:szCs w:val="24"/>
    </w:rPr>
  </w:style>
  <w:style w:type="paragraph" w:customStyle="1" w:styleId="3ff1">
    <w:name w:val="Заголовок_подзаголовок_3"/>
    <w:next w:val="affffffff2"/>
    <w:link w:val="3ff2"/>
    <w:qFormat/>
    <w:rsid w:val="00F91748"/>
    <w:pPr>
      <w:keepNext/>
      <w:spacing w:before="6pt" w:after="3pt"/>
      <w:ind w:start="28.35pt" w:end="28.35pt"/>
    </w:pPr>
    <w:rPr>
      <w:b/>
      <w:bCs/>
      <w:sz w:val="24"/>
      <w:szCs w:val="24"/>
      <w:u w:val="single"/>
    </w:rPr>
  </w:style>
  <w:style w:type="character" w:customStyle="1" w:styleId="3ff2">
    <w:name w:val="Заголовок_подзаголовок_3 Знак"/>
    <w:link w:val="3ff1"/>
    <w:rsid w:val="00F91748"/>
    <w:rPr>
      <w:b/>
      <w:bCs/>
      <w:sz w:val="24"/>
      <w:szCs w:val="24"/>
      <w:u w:val="single"/>
    </w:rPr>
  </w:style>
  <w:style w:type="table" w:customStyle="1" w:styleId="afffffffffffff8">
    <w:name w:val="без границ"/>
    <w:basedOn w:val="a5"/>
    <w:uiPriority w:val="99"/>
    <w:rsid w:val="00F91748"/>
    <w:rPr>
      <w:sz w:val="22"/>
    </w:rPr>
    <w:tblPr/>
  </w:style>
  <w:style w:type="character" w:customStyle="1" w:styleId="affffffffff7">
    <w:name w:val="Примечание Знак"/>
    <w:link w:val="affffffffff6"/>
    <w:uiPriority w:val="99"/>
    <w:rsid w:val="00F91748"/>
    <w:rPr>
      <w:shd w:val="clear" w:color="auto" w:fill="FFFFFF"/>
      <w:lang w:val="en-US" w:eastAsia="en-US" w:bidi="en-US"/>
    </w:rPr>
  </w:style>
  <w:style w:type="character" w:customStyle="1" w:styleId="afffffffffffff9">
    <w:name w:val="Текст_Скрытый"/>
    <w:uiPriority w:val="1"/>
    <w:qFormat/>
    <w:rsid w:val="00F91748"/>
    <w:rPr>
      <w:vanish/>
    </w:rPr>
  </w:style>
  <w:style w:type="character" w:customStyle="1" w:styleId="afffffffffffffa">
    <w:name w:val="Текст_Красный"/>
    <w:uiPriority w:val="1"/>
    <w:qFormat/>
    <w:rsid w:val="00F91748"/>
    <w:rPr>
      <w:color w:val="FF0000"/>
    </w:rPr>
  </w:style>
  <w:style w:type="paragraph" w:customStyle="1" w:styleId="afffffffffffffb">
    <w:name w:val="Титул_адрес_организации"/>
    <w:qFormat/>
    <w:locked/>
    <w:rsid w:val="00F91748"/>
    <w:pPr>
      <w:spacing w:before="3pt"/>
      <w:jc w:val="end"/>
    </w:pPr>
    <w:rPr>
      <w:sz w:val="18"/>
      <w:szCs w:val="18"/>
    </w:rPr>
  </w:style>
  <w:style w:type="paragraph" w:customStyle="1" w:styleId="afffffffffffffc">
    <w:name w:val="Титул_название_организации"/>
    <w:qFormat/>
    <w:locked/>
    <w:rsid w:val="00F91748"/>
    <w:pPr>
      <w:spacing w:before="3pt"/>
      <w:jc w:val="end"/>
    </w:pPr>
    <w:rPr>
      <w:b/>
      <w:sz w:val="40"/>
      <w:szCs w:val="40"/>
    </w:rPr>
  </w:style>
  <w:style w:type="paragraph" w:customStyle="1" w:styleId="afffffffffffffd">
    <w:name w:val="Титут_инвентарник_экземпляр"/>
    <w:qFormat/>
    <w:locked/>
    <w:rsid w:val="00F91748"/>
    <w:pPr>
      <w:spacing w:before="12pt" w:after="12pt"/>
      <w:contextualSpacing/>
      <w:jc w:val="end"/>
    </w:pPr>
    <w:rPr>
      <w:b/>
      <w:bCs/>
      <w:sz w:val="24"/>
      <w:szCs w:val="24"/>
    </w:rPr>
  </w:style>
  <w:style w:type="paragraph" w:customStyle="1" w:styleId="180">
    <w:name w:val="Титул_заголовок_18_центр"/>
    <w:qFormat/>
    <w:locked/>
    <w:rsid w:val="00F91748"/>
    <w:pPr>
      <w:contextualSpacing/>
      <w:jc w:val="center"/>
    </w:pPr>
    <w:rPr>
      <w:sz w:val="36"/>
      <w:szCs w:val="36"/>
    </w:rPr>
  </w:style>
  <w:style w:type="paragraph" w:customStyle="1" w:styleId="201">
    <w:name w:val="Титул_заголовок_20_центр"/>
    <w:qFormat/>
    <w:locked/>
    <w:rsid w:val="00F91748"/>
    <w:pPr>
      <w:jc w:val="center"/>
    </w:pPr>
    <w:rPr>
      <w:b/>
      <w:sz w:val="40"/>
      <w:szCs w:val="40"/>
    </w:rPr>
  </w:style>
  <w:style w:type="paragraph" w:customStyle="1" w:styleId="afffffffffffffe">
    <w:name w:val="Титул_название_города_дата"/>
    <w:qFormat/>
    <w:locked/>
    <w:rsid w:val="00F91748"/>
    <w:pPr>
      <w:jc w:val="center"/>
    </w:pPr>
    <w:rPr>
      <w:b/>
      <w:sz w:val="24"/>
      <w:szCs w:val="24"/>
    </w:rPr>
  </w:style>
  <w:style w:type="table" w:styleId="-15">
    <w:name w:val="Colorful List Accent 1"/>
    <w:basedOn w:val="a5"/>
    <w:uiPriority w:val="72"/>
    <w:rsid w:val="00F91748"/>
    <w:rPr>
      <w:color w:val="000000"/>
    </w:rPr>
    <w:tblPr>
      <w:tblStyleRowBandSize w:val="1"/>
      <w:tblStyleColBandSize w:val="1"/>
    </w:tblPr>
    <w:tcPr>
      <w:shd w:val="clear" w:color="auto" w:fill="EDF2F8"/>
    </w:tcPr>
    <w:tblStylePr w:type="firstRow">
      <w:rPr>
        <w:b/>
        <w:bCs/>
        <w:color w:val="FFFEFF"/>
      </w:rPr>
      <w:tblPr/>
      <w:tcPr>
        <w:tcBorders>
          <w:bottom w:val="single" w:sz="12" w:space="0" w:color="FFFEFF"/>
        </w:tcBorders>
        <w:shd w:val="clear" w:color="auto" w:fill="9E3A38"/>
      </w:tcPr>
    </w:tblStylePr>
    <w:tblStylePr w:type="lastRow">
      <w:rPr>
        <w:b/>
        <w:bCs/>
        <w:color w:val="9E3A38"/>
      </w:rPr>
      <w:tblPr/>
      <w:tcPr>
        <w:tcBorders>
          <w:top w:val="single" w:sz="12" w:space="0" w:color="000000"/>
        </w:tcBorders>
        <w:shd w:val="clear" w:color="auto" w:fill="FFFEFF"/>
      </w:tcPr>
    </w:tblStylePr>
    <w:tblStylePr w:type="firstCol">
      <w:rPr>
        <w:b/>
        <w:bCs/>
      </w:rPr>
    </w:tblStylePr>
    <w:tblStylePr w:type="lastCol">
      <w:rPr>
        <w:b/>
        <w:bCs/>
      </w:rPr>
    </w:tblStylePr>
    <w:tblStylePr w:type="band1Vert">
      <w:tblPr/>
      <w:tcPr>
        <w:tcBorders>
          <w:top w:val="nil"/>
          <w:start w:val="nil"/>
          <w:bottom w:val="nil"/>
          <w:end w:val="nil"/>
          <w:insideH w:val="nil"/>
          <w:insideV w:val="nil"/>
        </w:tcBorders>
        <w:shd w:val="clear" w:color="auto" w:fill="D3DFEE"/>
      </w:tcPr>
    </w:tblStylePr>
    <w:tblStylePr w:type="band1Horz">
      <w:tblPr/>
      <w:tcPr>
        <w:shd w:val="clear" w:color="auto" w:fill="DBE5F1"/>
      </w:tcPr>
    </w:tblStylePr>
  </w:style>
  <w:style w:type="table" w:styleId="2-1">
    <w:name w:val="Medium List 2 Accent 1"/>
    <w:basedOn w:val="a5"/>
    <w:uiPriority w:val="66"/>
    <w:rsid w:val="00F91748"/>
    <w:rPr>
      <w:rFonts w:ascii="Cambria" w:hAnsi="Cambria"/>
      <w:color w:val="000000"/>
    </w:rPr>
    <w:tblPr>
      <w:tblStyleRowBandSize w:val="1"/>
      <w:tblStyleColBandSize w:val="1"/>
      <w:tblBorders>
        <w:top w:val="single" w:sz="8" w:space="0" w:color="4F81BD"/>
        <w:start w:val="single" w:sz="8" w:space="0" w:color="4F81BD"/>
        <w:bottom w:val="single" w:sz="8" w:space="0" w:color="4F81BD"/>
        <w:end w:val="single" w:sz="8" w:space="0" w:color="4F81BD"/>
      </w:tblBorders>
    </w:tblPr>
    <w:tblStylePr w:type="firstRow">
      <w:rPr>
        <w:sz w:val="24"/>
        <w:szCs w:val="24"/>
      </w:rPr>
      <w:tblPr/>
      <w:tcPr>
        <w:tcBorders>
          <w:top w:val="nil"/>
          <w:start w:val="nil"/>
          <w:bottom w:val="single" w:sz="24" w:space="0" w:color="4F81BD"/>
          <w:end w:val="nil"/>
          <w:insideH w:val="nil"/>
          <w:insideV w:val="nil"/>
        </w:tcBorders>
        <w:shd w:val="clear" w:color="auto" w:fill="FFFEFF"/>
      </w:tcPr>
    </w:tblStylePr>
    <w:tblStylePr w:type="lastRow">
      <w:tblPr/>
      <w:tcPr>
        <w:tcBorders>
          <w:top w:val="single" w:sz="8" w:space="0" w:color="4F81BD"/>
          <w:start w:val="nil"/>
          <w:bottom w:val="nil"/>
          <w:end w:val="nil"/>
          <w:insideH w:val="nil"/>
          <w:insideV w:val="nil"/>
        </w:tcBorders>
        <w:shd w:val="clear" w:color="auto" w:fill="FFFEFF"/>
      </w:tcPr>
    </w:tblStylePr>
    <w:tblStylePr w:type="firstCol">
      <w:tblPr/>
      <w:tcPr>
        <w:tcBorders>
          <w:top w:val="nil"/>
          <w:start w:val="nil"/>
          <w:bottom w:val="nil"/>
          <w:end w:val="single" w:sz="8" w:space="0" w:color="4F81BD"/>
          <w:insideH w:val="nil"/>
          <w:insideV w:val="nil"/>
        </w:tcBorders>
        <w:shd w:val="clear" w:color="auto" w:fill="FFFEFF"/>
      </w:tcPr>
    </w:tblStylePr>
    <w:tblStylePr w:type="lastCol">
      <w:tblPr/>
      <w:tcPr>
        <w:tcBorders>
          <w:top w:val="nil"/>
          <w:start w:val="single" w:sz="8" w:space="0" w:color="4F81BD"/>
          <w:bottom w:val="nil"/>
          <w:end w:val="nil"/>
          <w:insideH w:val="nil"/>
          <w:insideV w:val="nil"/>
        </w:tcBorders>
        <w:shd w:val="clear" w:color="auto" w:fill="FFFEFF"/>
      </w:tcPr>
    </w:tblStylePr>
    <w:tblStylePr w:type="band1Vert">
      <w:tblPr/>
      <w:tcPr>
        <w:tcBorders>
          <w:start w:val="nil"/>
          <w:end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EFF"/>
      </w:tcPr>
    </w:tblStylePr>
    <w:tblStylePr w:type="swCell">
      <w:tblPr/>
      <w:tcPr>
        <w:tcBorders>
          <w:top w:val="nil"/>
        </w:tcBorders>
      </w:tcPr>
    </w:tblStylePr>
  </w:style>
  <w:style w:type="paragraph" w:styleId="affffffffffffff">
    <w:name w:val="toa heading"/>
    <w:basedOn w:val="a2"/>
    <w:next w:val="a2"/>
    <w:rsid w:val="00F91748"/>
    <w:pPr>
      <w:spacing w:before="6pt"/>
    </w:pPr>
    <w:rPr>
      <w:rFonts w:ascii="Cambria" w:hAnsi="Cambria"/>
      <w:b/>
      <w:bCs/>
    </w:rPr>
  </w:style>
  <w:style w:type="paragraph" w:customStyle="1" w:styleId="3ff3">
    <w:name w:val="Заголовок 3_"/>
    <w:basedOn w:val="21"/>
    <w:qFormat/>
    <w:rsid w:val="00F91748"/>
    <w:pPr>
      <w:tabs>
        <w:tab w:val="start" w:pos="21.30pt"/>
      </w:tabs>
      <w:spacing w:before="9pt" w:after="3pt"/>
      <w:ind w:firstLine="28.35pt"/>
      <w:jc w:val="start"/>
      <w:outlineLvl w:val="2"/>
    </w:pPr>
    <w:rPr>
      <w:rFonts w:eastAsia="Times New Roman"/>
      <w:bCs/>
      <w:iCs/>
      <w:szCs w:val="28"/>
    </w:rPr>
  </w:style>
  <w:style w:type="paragraph" w:customStyle="1" w:styleId="5d">
    <w:name w:val="Заголовок_5_"/>
    <w:basedOn w:val="3ff3"/>
    <w:rsid w:val="00F91748"/>
    <w:pPr>
      <w:keepNext w:val="0"/>
      <w:tabs>
        <w:tab w:val="clear" w:pos="21.30pt"/>
        <w:tab w:val="start" w:pos="56.70pt"/>
      </w:tabs>
      <w:spacing w:before="0pt" w:after="0pt"/>
      <w:ind w:start="7.15pt"/>
      <w:jc w:val="both"/>
      <w:outlineLvl w:val="9"/>
    </w:pPr>
    <w:rPr>
      <w:sz w:val="24"/>
      <w:szCs w:val="24"/>
    </w:rPr>
  </w:style>
  <w:style w:type="paragraph" w:customStyle="1" w:styleId="67">
    <w:name w:val="Заголовок_6_"/>
    <w:basedOn w:val="5d"/>
    <w:link w:val="68"/>
    <w:qFormat/>
    <w:rsid w:val="00F91748"/>
    <w:pPr>
      <w:tabs>
        <w:tab w:val="clear" w:pos="56.70pt"/>
        <w:tab w:val="start" w:pos="85.05pt"/>
      </w:tabs>
      <w:ind w:start="56.75pt"/>
    </w:pPr>
  </w:style>
  <w:style w:type="character" w:customStyle="1" w:styleId="68">
    <w:name w:val="Заголовок_6_ Знак"/>
    <w:link w:val="67"/>
    <w:rsid w:val="00F91748"/>
    <w:rPr>
      <w:bCs/>
      <w:iCs/>
      <w:sz w:val="24"/>
      <w:szCs w:val="24"/>
    </w:rPr>
  </w:style>
  <w:style w:type="paragraph" w:customStyle="1" w:styleId="74">
    <w:name w:val="Заголовок_7"/>
    <w:basedOn w:val="67"/>
    <w:qFormat/>
    <w:rsid w:val="00F91748"/>
    <w:pPr>
      <w:tabs>
        <w:tab w:val="clear" w:pos="85.05pt"/>
        <w:tab w:val="start" w:pos="127.60pt"/>
      </w:tabs>
      <w:ind w:start="106.35pt" w:firstLine="0pt"/>
    </w:pPr>
    <w:rPr>
      <w:i/>
    </w:rPr>
  </w:style>
  <w:style w:type="paragraph" w:customStyle="1" w:styleId="affffffffffffff0">
    <w:basedOn w:val="a2"/>
    <w:next w:val="ae"/>
    <w:qFormat/>
    <w:rsid w:val="00D804D0"/>
    <w:pPr>
      <w:jc w:val="center"/>
    </w:pPr>
    <w:rPr>
      <w:b/>
      <w:bCs/>
    </w:rPr>
  </w:style>
  <w:style w:type="table" w:customStyle="1" w:styleId="3100">
    <w:name w:val="Сетка таблицы310"/>
    <w:basedOn w:val="a5"/>
    <w:next w:val="a9"/>
    <w:uiPriority w:val="59"/>
    <w:rsid w:val="00742E0D"/>
    <w:rPr>
      <w:rFonts w:ascii="Calibri" w:eastAsia="Calibri" w:hAnsi="Calibri"/>
      <w:sz w:val="22"/>
      <w:szCs w:val="22"/>
      <w:lang w:eastAsia="en-US"/>
    </w:rPr>
    <w:tblPr>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Pr>
  </w:style>
  <w:style w:type="numbering" w:customStyle="1" w:styleId="11111111115">
    <w:name w:val="1 / 1.1 / 1.1.111115"/>
    <w:basedOn w:val="a6"/>
    <w:semiHidden/>
    <w:rsid w:val="00742E0D"/>
    <w:pPr>
      <w:numPr>
        <w:numId w:val="45"/>
      </w:numPr>
    </w:pPr>
  </w:style>
  <w:style w:type="table" w:customStyle="1" w:styleId="3160">
    <w:name w:val="Сетка таблицы316"/>
    <w:basedOn w:val="a5"/>
    <w:next w:val="a9"/>
    <w:uiPriority w:val="59"/>
    <w:rsid w:val="00742E0D"/>
    <w:rPr>
      <w:rFonts w:ascii="Calibri" w:eastAsia="Calibri"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150">
    <w:name w:val="Сетка таблицы3115"/>
    <w:basedOn w:val="a5"/>
    <w:next w:val="a9"/>
    <w:uiPriority w:val="59"/>
    <w:rsid w:val="00742E0D"/>
    <w:rPr>
      <w:rFonts w:ascii="Calibri" w:eastAsia="Calibri" w:hAnsi="Calibri"/>
      <w:sz w:val="22"/>
      <w:szCs w:val="22"/>
      <w:lang w:eastAsia="en-US"/>
    </w:rPr>
    <w:tblPr>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Pr>
  </w:style>
  <w:style w:type="numbering" w:customStyle="1" w:styleId="1ai1175">
    <w:name w:val="1 / a / i1175"/>
    <w:basedOn w:val="a6"/>
    <w:semiHidden/>
    <w:rsid w:val="00742E0D"/>
    <w:pPr>
      <w:numPr>
        <w:numId w:val="29"/>
      </w:numPr>
    </w:pPr>
  </w:style>
  <w:style w:type="table" w:customStyle="1" w:styleId="365">
    <w:name w:val="Сетка таблицы365"/>
    <w:basedOn w:val="a5"/>
    <w:next w:val="a9"/>
    <w:uiPriority w:val="59"/>
    <w:rsid w:val="00742E0D"/>
    <w:rPr>
      <w:rFonts w:ascii="Calibri" w:eastAsia="Calibri"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111111111">
    <w:name w:val="1 / 1.1 / 1.1.1111111"/>
    <w:basedOn w:val="a6"/>
    <w:semiHidden/>
    <w:rsid w:val="00742E0D"/>
    <w:pPr>
      <w:numPr>
        <w:numId w:val="22"/>
      </w:numPr>
    </w:pPr>
  </w:style>
  <w:style w:type="table" w:customStyle="1" w:styleId="5111">
    <w:name w:val="Сетка таблицы 511"/>
    <w:basedOn w:val="a5"/>
    <w:next w:val="51"/>
    <w:rsid w:val="00742E0D"/>
    <w:tblPr>
      <w:tblBorders>
        <w:top w:val="single" w:sz="12" w:space="0" w:color="000000"/>
        <w:start w:val="single" w:sz="12" w:space="0" w:color="000000"/>
        <w:bottom w:val="single" w:sz="12" w:space="0" w:color="000000"/>
        <w:end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3">
    <w:name w:val="Простая таблица 111"/>
    <w:basedOn w:val="a5"/>
    <w:next w:val="1f6"/>
    <w:semiHidden/>
    <w:rsid w:val="00742E0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1114">
    <w:name w:val="Сетка таблицы 111"/>
    <w:basedOn w:val="a5"/>
    <w:next w:val="1f7"/>
    <w:semiHidden/>
    <w:rsid w:val="00742E0D"/>
    <w:tblPr>
      <w:tblBorders>
        <w:top w:val="single" w:sz="6" w:space="0" w:color="000000"/>
        <w:start w:val="single" w:sz="6" w:space="0" w:color="000000"/>
        <w:bottom w:val="single" w:sz="6" w:space="0" w:color="000000"/>
        <w:end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4">
    <w:name w:val="Сетка таблицы 211"/>
    <w:basedOn w:val="a5"/>
    <w:next w:val="2f6"/>
    <w:semiHidden/>
    <w:rsid w:val="00742E0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a">
    <w:name w:val="Сетка таблицы 311"/>
    <w:basedOn w:val="a5"/>
    <w:next w:val="3e"/>
    <w:semiHidden/>
    <w:rsid w:val="00742E0D"/>
    <w:tblPr>
      <w:tblBorders>
        <w:top w:val="single" w:sz="6" w:space="0" w:color="000000"/>
        <w:start w:val="single" w:sz="12" w:space="0" w:color="000000"/>
        <w:bottom w:val="single" w:sz="6" w:space="0" w:color="000000"/>
        <w:end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10">
    <w:name w:val="Сетка таблицы 711"/>
    <w:basedOn w:val="a5"/>
    <w:next w:val="72"/>
    <w:semiHidden/>
    <w:rsid w:val="00742E0D"/>
    <w:rPr>
      <w:b/>
      <w:bCs/>
    </w:rPr>
    <w:tblPr>
      <w:tblBorders>
        <w:top w:val="single" w:sz="12" w:space="0" w:color="000000"/>
        <w:start w:val="single" w:sz="12" w:space="0" w:color="000000"/>
        <w:bottom w:val="single" w:sz="12" w:space="0" w:color="000000"/>
        <w:end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1">
    <w:name w:val="Таблица-список 511"/>
    <w:basedOn w:val="a5"/>
    <w:next w:val="-5"/>
    <w:semiHidden/>
    <w:rsid w:val="00742E0D"/>
    <w:tblPr>
      <w:tblBorders>
        <w:top w:val="single" w:sz="6" w:space="0" w:color="000000"/>
        <w:start w:val="single" w:sz="6" w:space="0" w:color="000000"/>
        <w:bottom w:val="single" w:sz="6" w:space="0" w:color="000000"/>
        <w:end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1115">
    <w:name w:val="Стиль таблицы111"/>
    <w:uiPriority w:val="99"/>
    <w:locked/>
    <w:rsid w:val="00742E0D"/>
    <w:pPr>
      <w:spacing w:line="18pt" w:lineRule="auto"/>
    </w:pPr>
    <w:tblPr>
      <w:jc w:val="center"/>
      <w:tblInd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CellMar>
        <w:top w:w="0pt" w:type="dxa"/>
        <w:start w:w="5.40pt" w:type="dxa"/>
        <w:bottom w:w="0pt" w:type="dxa"/>
        <w:end w:w="5.40pt" w:type="dxa"/>
      </w:tblCellMar>
    </w:tblPr>
    <w:trPr>
      <w:jc w:val="center"/>
    </w:trPr>
  </w:style>
  <w:style w:type="table" w:customStyle="1" w:styleId="4113">
    <w:name w:val="Сетка таблицы411"/>
    <w:basedOn w:val="a5"/>
    <w:next w:val="a9"/>
    <w:rsid w:val="00742E0D"/>
    <w:tblPr>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trPr>
      <w:jc w:val="center"/>
    </w:trPr>
  </w:style>
  <w:style w:type="numbering" w:customStyle="1" w:styleId="111111117314">
    <w:name w:val="1 / 1.1 / 1.1.1117314"/>
    <w:basedOn w:val="a6"/>
    <w:semiHidden/>
    <w:rsid w:val="00742E0D"/>
    <w:pPr>
      <w:numPr>
        <w:numId w:val="21"/>
      </w:numPr>
    </w:pPr>
  </w:style>
  <w:style w:type="numbering" w:customStyle="1" w:styleId="1ai301">
    <w:name w:val="1 / a / i301"/>
    <w:basedOn w:val="a6"/>
    <w:rsid w:val="00742E0D"/>
    <w:pPr>
      <w:numPr>
        <w:numId w:val="47"/>
      </w:numPr>
    </w:pPr>
  </w:style>
  <w:style w:type="numbering" w:customStyle="1" w:styleId="1ai11028">
    <w:name w:val="1 / a / i11028"/>
    <w:basedOn w:val="a6"/>
    <w:next w:val="1ai"/>
    <w:rsid w:val="00F15A8B"/>
    <w:pPr>
      <w:numPr>
        <w:numId w:val="54"/>
      </w:numPr>
    </w:pPr>
  </w:style>
  <w:style w:type="numbering" w:styleId="1ai">
    <w:name w:val="Outline List 1"/>
    <w:basedOn w:val="a6"/>
    <w:semiHidden/>
    <w:unhideWhenUsed/>
    <w:rsid w:val="00F15A8B"/>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4341">
      <w:bodyDiv w:val="1"/>
      <w:marLeft w:val="0pt"/>
      <w:marRight w:val="0pt"/>
      <w:marTop w:val="0pt"/>
      <w:marBottom w:val="0pt"/>
      <w:divBdr>
        <w:top w:val="none" w:sz="0" w:space="0" w:color="auto"/>
        <w:left w:val="none" w:sz="0" w:space="0" w:color="auto"/>
        <w:bottom w:val="none" w:sz="0" w:space="0" w:color="auto"/>
        <w:right w:val="none" w:sz="0" w:space="0" w:color="auto"/>
      </w:divBdr>
    </w:div>
    <w:div w:id="7947851">
      <w:bodyDiv w:val="1"/>
      <w:marLeft w:val="0pt"/>
      <w:marRight w:val="0pt"/>
      <w:marTop w:val="0pt"/>
      <w:marBottom w:val="0pt"/>
      <w:divBdr>
        <w:top w:val="none" w:sz="0" w:space="0" w:color="auto"/>
        <w:left w:val="none" w:sz="0" w:space="0" w:color="auto"/>
        <w:bottom w:val="none" w:sz="0" w:space="0" w:color="auto"/>
        <w:right w:val="none" w:sz="0" w:space="0" w:color="auto"/>
      </w:divBdr>
    </w:div>
    <w:div w:id="37362536">
      <w:bodyDiv w:val="1"/>
      <w:marLeft w:val="0pt"/>
      <w:marRight w:val="0pt"/>
      <w:marTop w:val="0pt"/>
      <w:marBottom w:val="0pt"/>
      <w:divBdr>
        <w:top w:val="none" w:sz="0" w:space="0" w:color="auto"/>
        <w:left w:val="none" w:sz="0" w:space="0" w:color="auto"/>
        <w:bottom w:val="none" w:sz="0" w:space="0" w:color="auto"/>
        <w:right w:val="none" w:sz="0" w:space="0" w:color="auto"/>
      </w:divBdr>
    </w:div>
    <w:div w:id="138109891">
      <w:bodyDiv w:val="1"/>
      <w:marLeft w:val="0pt"/>
      <w:marRight w:val="0pt"/>
      <w:marTop w:val="0pt"/>
      <w:marBottom w:val="0pt"/>
      <w:divBdr>
        <w:top w:val="none" w:sz="0" w:space="0" w:color="auto"/>
        <w:left w:val="none" w:sz="0" w:space="0" w:color="auto"/>
        <w:bottom w:val="none" w:sz="0" w:space="0" w:color="auto"/>
        <w:right w:val="none" w:sz="0" w:space="0" w:color="auto"/>
      </w:divBdr>
    </w:div>
    <w:div w:id="155535765">
      <w:bodyDiv w:val="1"/>
      <w:marLeft w:val="0pt"/>
      <w:marRight w:val="0pt"/>
      <w:marTop w:val="0pt"/>
      <w:marBottom w:val="0pt"/>
      <w:divBdr>
        <w:top w:val="none" w:sz="0" w:space="0" w:color="auto"/>
        <w:left w:val="none" w:sz="0" w:space="0" w:color="auto"/>
        <w:bottom w:val="none" w:sz="0" w:space="0" w:color="auto"/>
        <w:right w:val="none" w:sz="0" w:space="0" w:color="auto"/>
      </w:divBdr>
    </w:div>
    <w:div w:id="171725438">
      <w:bodyDiv w:val="1"/>
      <w:marLeft w:val="0pt"/>
      <w:marRight w:val="0pt"/>
      <w:marTop w:val="0pt"/>
      <w:marBottom w:val="0pt"/>
      <w:divBdr>
        <w:top w:val="none" w:sz="0" w:space="0" w:color="auto"/>
        <w:left w:val="none" w:sz="0" w:space="0" w:color="auto"/>
        <w:bottom w:val="none" w:sz="0" w:space="0" w:color="auto"/>
        <w:right w:val="none" w:sz="0" w:space="0" w:color="auto"/>
      </w:divBdr>
    </w:div>
    <w:div w:id="172108172">
      <w:bodyDiv w:val="1"/>
      <w:marLeft w:val="0pt"/>
      <w:marRight w:val="0pt"/>
      <w:marTop w:val="0pt"/>
      <w:marBottom w:val="0pt"/>
      <w:divBdr>
        <w:top w:val="none" w:sz="0" w:space="0" w:color="auto"/>
        <w:left w:val="none" w:sz="0" w:space="0" w:color="auto"/>
        <w:bottom w:val="none" w:sz="0" w:space="0" w:color="auto"/>
        <w:right w:val="none" w:sz="0" w:space="0" w:color="auto"/>
      </w:divBdr>
    </w:div>
    <w:div w:id="185873272">
      <w:bodyDiv w:val="1"/>
      <w:marLeft w:val="0pt"/>
      <w:marRight w:val="0pt"/>
      <w:marTop w:val="0pt"/>
      <w:marBottom w:val="0pt"/>
      <w:divBdr>
        <w:top w:val="none" w:sz="0" w:space="0" w:color="auto"/>
        <w:left w:val="none" w:sz="0" w:space="0" w:color="auto"/>
        <w:bottom w:val="none" w:sz="0" w:space="0" w:color="auto"/>
        <w:right w:val="none" w:sz="0" w:space="0" w:color="auto"/>
      </w:divBdr>
    </w:div>
    <w:div w:id="207883773">
      <w:bodyDiv w:val="1"/>
      <w:marLeft w:val="0pt"/>
      <w:marRight w:val="0pt"/>
      <w:marTop w:val="0pt"/>
      <w:marBottom w:val="0pt"/>
      <w:divBdr>
        <w:top w:val="none" w:sz="0" w:space="0" w:color="auto"/>
        <w:left w:val="none" w:sz="0" w:space="0" w:color="auto"/>
        <w:bottom w:val="none" w:sz="0" w:space="0" w:color="auto"/>
        <w:right w:val="none" w:sz="0" w:space="0" w:color="auto"/>
      </w:divBdr>
    </w:div>
    <w:div w:id="218901058">
      <w:bodyDiv w:val="1"/>
      <w:marLeft w:val="0pt"/>
      <w:marRight w:val="0pt"/>
      <w:marTop w:val="0pt"/>
      <w:marBottom w:val="0pt"/>
      <w:divBdr>
        <w:top w:val="none" w:sz="0" w:space="0" w:color="auto"/>
        <w:left w:val="none" w:sz="0" w:space="0" w:color="auto"/>
        <w:bottom w:val="none" w:sz="0" w:space="0" w:color="auto"/>
        <w:right w:val="none" w:sz="0" w:space="0" w:color="auto"/>
      </w:divBdr>
    </w:div>
    <w:div w:id="219168418">
      <w:bodyDiv w:val="1"/>
      <w:marLeft w:val="0pt"/>
      <w:marRight w:val="0pt"/>
      <w:marTop w:val="0pt"/>
      <w:marBottom w:val="0pt"/>
      <w:divBdr>
        <w:top w:val="none" w:sz="0" w:space="0" w:color="auto"/>
        <w:left w:val="none" w:sz="0" w:space="0" w:color="auto"/>
        <w:bottom w:val="none" w:sz="0" w:space="0" w:color="auto"/>
        <w:right w:val="none" w:sz="0" w:space="0" w:color="auto"/>
      </w:divBdr>
    </w:div>
    <w:div w:id="220798246">
      <w:bodyDiv w:val="1"/>
      <w:marLeft w:val="0pt"/>
      <w:marRight w:val="0pt"/>
      <w:marTop w:val="0pt"/>
      <w:marBottom w:val="0pt"/>
      <w:divBdr>
        <w:top w:val="none" w:sz="0" w:space="0" w:color="auto"/>
        <w:left w:val="none" w:sz="0" w:space="0" w:color="auto"/>
        <w:bottom w:val="none" w:sz="0" w:space="0" w:color="auto"/>
        <w:right w:val="none" w:sz="0" w:space="0" w:color="auto"/>
      </w:divBdr>
    </w:div>
    <w:div w:id="221527688">
      <w:bodyDiv w:val="1"/>
      <w:marLeft w:val="0pt"/>
      <w:marRight w:val="0pt"/>
      <w:marTop w:val="0pt"/>
      <w:marBottom w:val="0pt"/>
      <w:divBdr>
        <w:top w:val="none" w:sz="0" w:space="0" w:color="auto"/>
        <w:left w:val="none" w:sz="0" w:space="0" w:color="auto"/>
        <w:bottom w:val="none" w:sz="0" w:space="0" w:color="auto"/>
        <w:right w:val="none" w:sz="0" w:space="0" w:color="auto"/>
      </w:divBdr>
    </w:div>
    <w:div w:id="225380796">
      <w:bodyDiv w:val="1"/>
      <w:marLeft w:val="0pt"/>
      <w:marRight w:val="0pt"/>
      <w:marTop w:val="0pt"/>
      <w:marBottom w:val="0pt"/>
      <w:divBdr>
        <w:top w:val="none" w:sz="0" w:space="0" w:color="auto"/>
        <w:left w:val="none" w:sz="0" w:space="0" w:color="auto"/>
        <w:bottom w:val="none" w:sz="0" w:space="0" w:color="auto"/>
        <w:right w:val="none" w:sz="0" w:space="0" w:color="auto"/>
      </w:divBdr>
    </w:div>
    <w:div w:id="231082068">
      <w:bodyDiv w:val="1"/>
      <w:marLeft w:val="0pt"/>
      <w:marRight w:val="0pt"/>
      <w:marTop w:val="0pt"/>
      <w:marBottom w:val="0pt"/>
      <w:divBdr>
        <w:top w:val="none" w:sz="0" w:space="0" w:color="auto"/>
        <w:left w:val="none" w:sz="0" w:space="0" w:color="auto"/>
        <w:bottom w:val="none" w:sz="0" w:space="0" w:color="auto"/>
        <w:right w:val="none" w:sz="0" w:space="0" w:color="auto"/>
      </w:divBdr>
    </w:div>
    <w:div w:id="239799293">
      <w:bodyDiv w:val="1"/>
      <w:marLeft w:val="0pt"/>
      <w:marRight w:val="0pt"/>
      <w:marTop w:val="0pt"/>
      <w:marBottom w:val="0pt"/>
      <w:divBdr>
        <w:top w:val="none" w:sz="0" w:space="0" w:color="auto"/>
        <w:left w:val="none" w:sz="0" w:space="0" w:color="auto"/>
        <w:bottom w:val="none" w:sz="0" w:space="0" w:color="auto"/>
        <w:right w:val="none" w:sz="0" w:space="0" w:color="auto"/>
      </w:divBdr>
    </w:div>
    <w:div w:id="241447844">
      <w:bodyDiv w:val="1"/>
      <w:marLeft w:val="0pt"/>
      <w:marRight w:val="0pt"/>
      <w:marTop w:val="0pt"/>
      <w:marBottom w:val="0pt"/>
      <w:divBdr>
        <w:top w:val="none" w:sz="0" w:space="0" w:color="auto"/>
        <w:left w:val="none" w:sz="0" w:space="0" w:color="auto"/>
        <w:bottom w:val="none" w:sz="0" w:space="0" w:color="auto"/>
        <w:right w:val="none" w:sz="0" w:space="0" w:color="auto"/>
      </w:divBdr>
    </w:div>
    <w:div w:id="242760426">
      <w:bodyDiv w:val="1"/>
      <w:marLeft w:val="0pt"/>
      <w:marRight w:val="0pt"/>
      <w:marTop w:val="0pt"/>
      <w:marBottom w:val="0pt"/>
      <w:divBdr>
        <w:top w:val="none" w:sz="0" w:space="0" w:color="auto"/>
        <w:left w:val="none" w:sz="0" w:space="0" w:color="auto"/>
        <w:bottom w:val="none" w:sz="0" w:space="0" w:color="auto"/>
        <w:right w:val="none" w:sz="0" w:space="0" w:color="auto"/>
      </w:divBdr>
    </w:div>
    <w:div w:id="250622214">
      <w:bodyDiv w:val="1"/>
      <w:marLeft w:val="0pt"/>
      <w:marRight w:val="0pt"/>
      <w:marTop w:val="0pt"/>
      <w:marBottom w:val="0pt"/>
      <w:divBdr>
        <w:top w:val="none" w:sz="0" w:space="0" w:color="auto"/>
        <w:left w:val="none" w:sz="0" w:space="0" w:color="auto"/>
        <w:bottom w:val="none" w:sz="0" w:space="0" w:color="auto"/>
        <w:right w:val="none" w:sz="0" w:space="0" w:color="auto"/>
      </w:divBdr>
    </w:div>
    <w:div w:id="270013795">
      <w:bodyDiv w:val="1"/>
      <w:marLeft w:val="0pt"/>
      <w:marRight w:val="0pt"/>
      <w:marTop w:val="0pt"/>
      <w:marBottom w:val="0pt"/>
      <w:divBdr>
        <w:top w:val="none" w:sz="0" w:space="0" w:color="auto"/>
        <w:left w:val="none" w:sz="0" w:space="0" w:color="auto"/>
        <w:bottom w:val="none" w:sz="0" w:space="0" w:color="auto"/>
        <w:right w:val="none" w:sz="0" w:space="0" w:color="auto"/>
      </w:divBdr>
    </w:div>
    <w:div w:id="299458930">
      <w:bodyDiv w:val="1"/>
      <w:marLeft w:val="0pt"/>
      <w:marRight w:val="0pt"/>
      <w:marTop w:val="0pt"/>
      <w:marBottom w:val="0pt"/>
      <w:divBdr>
        <w:top w:val="none" w:sz="0" w:space="0" w:color="auto"/>
        <w:left w:val="none" w:sz="0" w:space="0" w:color="auto"/>
        <w:bottom w:val="none" w:sz="0" w:space="0" w:color="auto"/>
        <w:right w:val="none" w:sz="0" w:space="0" w:color="auto"/>
      </w:divBdr>
    </w:div>
    <w:div w:id="321006871">
      <w:bodyDiv w:val="1"/>
      <w:marLeft w:val="0pt"/>
      <w:marRight w:val="0pt"/>
      <w:marTop w:val="0pt"/>
      <w:marBottom w:val="0pt"/>
      <w:divBdr>
        <w:top w:val="none" w:sz="0" w:space="0" w:color="auto"/>
        <w:left w:val="none" w:sz="0" w:space="0" w:color="auto"/>
        <w:bottom w:val="none" w:sz="0" w:space="0" w:color="auto"/>
        <w:right w:val="none" w:sz="0" w:space="0" w:color="auto"/>
      </w:divBdr>
    </w:div>
    <w:div w:id="324431085">
      <w:bodyDiv w:val="1"/>
      <w:marLeft w:val="0pt"/>
      <w:marRight w:val="0pt"/>
      <w:marTop w:val="0pt"/>
      <w:marBottom w:val="0pt"/>
      <w:divBdr>
        <w:top w:val="none" w:sz="0" w:space="0" w:color="auto"/>
        <w:left w:val="none" w:sz="0" w:space="0" w:color="auto"/>
        <w:bottom w:val="none" w:sz="0" w:space="0" w:color="auto"/>
        <w:right w:val="none" w:sz="0" w:space="0" w:color="auto"/>
      </w:divBdr>
    </w:div>
    <w:div w:id="354187612">
      <w:bodyDiv w:val="1"/>
      <w:marLeft w:val="0pt"/>
      <w:marRight w:val="0pt"/>
      <w:marTop w:val="0pt"/>
      <w:marBottom w:val="0pt"/>
      <w:divBdr>
        <w:top w:val="none" w:sz="0" w:space="0" w:color="auto"/>
        <w:left w:val="none" w:sz="0" w:space="0" w:color="auto"/>
        <w:bottom w:val="none" w:sz="0" w:space="0" w:color="auto"/>
        <w:right w:val="none" w:sz="0" w:space="0" w:color="auto"/>
      </w:divBdr>
    </w:div>
    <w:div w:id="355891560">
      <w:bodyDiv w:val="1"/>
      <w:marLeft w:val="0pt"/>
      <w:marRight w:val="0pt"/>
      <w:marTop w:val="0pt"/>
      <w:marBottom w:val="0pt"/>
      <w:divBdr>
        <w:top w:val="none" w:sz="0" w:space="0" w:color="auto"/>
        <w:left w:val="none" w:sz="0" w:space="0" w:color="auto"/>
        <w:bottom w:val="none" w:sz="0" w:space="0" w:color="auto"/>
        <w:right w:val="none" w:sz="0" w:space="0" w:color="auto"/>
      </w:divBdr>
    </w:div>
    <w:div w:id="358092193">
      <w:bodyDiv w:val="1"/>
      <w:marLeft w:val="0pt"/>
      <w:marRight w:val="0pt"/>
      <w:marTop w:val="0pt"/>
      <w:marBottom w:val="0pt"/>
      <w:divBdr>
        <w:top w:val="none" w:sz="0" w:space="0" w:color="auto"/>
        <w:left w:val="none" w:sz="0" w:space="0" w:color="auto"/>
        <w:bottom w:val="none" w:sz="0" w:space="0" w:color="auto"/>
        <w:right w:val="none" w:sz="0" w:space="0" w:color="auto"/>
      </w:divBdr>
    </w:div>
    <w:div w:id="364257498">
      <w:bodyDiv w:val="1"/>
      <w:marLeft w:val="0pt"/>
      <w:marRight w:val="0pt"/>
      <w:marTop w:val="0pt"/>
      <w:marBottom w:val="0pt"/>
      <w:divBdr>
        <w:top w:val="none" w:sz="0" w:space="0" w:color="auto"/>
        <w:left w:val="none" w:sz="0" w:space="0" w:color="auto"/>
        <w:bottom w:val="none" w:sz="0" w:space="0" w:color="auto"/>
        <w:right w:val="none" w:sz="0" w:space="0" w:color="auto"/>
      </w:divBdr>
    </w:div>
    <w:div w:id="365761701">
      <w:bodyDiv w:val="1"/>
      <w:marLeft w:val="0pt"/>
      <w:marRight w:val="0pt"/>
      <w:marTop w:val="0pt"/>
      <w:marBottom w:val="0pt"/>
      <w:divBdr>
        <w:top w:val="none" w:sz="0" w:space="0" w:color="auto"/>
        <w:left w:val="none" w:sz="0" w:space="0" w:color="auto"/>
        <w:bottom w:val="none" w:sz="0" w:space="0" w:color="auto"/>
        <w:right w:val="none" w:sz="0" w:space="0" w:color="auto"/>
      </w:divBdr>
    </w:div>
    <w:div w:id="377705845">
      <w:bodyDiv w:val="1"/>
      <w:marLeft w:val="0pt"/>
      <w:marRight w:val="0pt"/>
      <w:marTop w:val="0pt"/>
      <w:marBottom w:val="0pt"/>
      <w:divBdr>
        <w:top w:val="none" w:sz="0" w:space="0" w:color="auto"/>
        <w:left w:val="none" w:sz="0" w:space="0" w:color="auto"/>
        <w:bottom w:val="none" w:sz="0" w:space="0" w:color="auto"/>
        <w:right w:val="none" w:sz="0" w:space="0" w:color="auto"/>
      </w:divBdr>
    </w:div>
    <w:div w:id="392655069">
      <w:bodyDiv w:val="1"/>
      <w:marLeft w:val="0pt"/>
      <w:marRight w:val="0pt"/>
      <w:marTop w:val="0pt"/>
      <w:marBottom w:val="0pt"/>
      <w:divBdr>
        <w:top w:val="none" w:sz="0" w:space="0" w:color="auto"/>
        <w:left w:val="none" w:sz="0" w:space="0" w:color="auto"/>
        <w:bottom w:val="none" w:sz="0" w:space="0" w:color="auto"/>
        <w:right w:val="none" w:sz="0" w:space="0" w:color="auto"/>
      </w:divBdr>
    </w:div>
    <w:div w:id="406074401">
      <w:bodyDiv w:val="1"/>
      <w:marLeft w:val="0pt"/>
      <w:marRight w:val="0pt"/>
      <w:marTop w:val="0pt"/>
      <w:marBottom w:val="0pt"/>
      <w:divBdr>
        <w:top w:val="none" w:sz="0" w:space="0" w:color="auto"/>
        <w:left w:val="none" w:sz="0" w:space="0" w:color="auto"/>
        <w:bottom w:val="none" w:sz="0" w:space="0" w:color="auto"/>
        <w:right w:val="none" w:sz="0" w:space="0" w:color="auto"/>
      </w:divBdr>
    </w:div>
    <w:div w:id="457721646">
      <w:bodyDiv w:val="1"/>
      <w:marLeft w:val="0pt"/>
      <w:marRight w:val="0pt"/>
      <w:marTop w:val="0pt"/>
      <w:marBottom w:val="0pt"/>
      <w:divBdr>
        <w:top w:val="none" w:sz="0" w:space="0" w:color="auto"/>
        <w:left w:val="none" w:sz="0" w:space="0" w:color="auto"/>
        <w:bottom w:val="none" w:sz="0" w:space="0" w:color="auto"/>
        <w:right w:val="none" w:sz="0" w:space="0" w:color="auto"/>
      </w:divBdr>
    </w:div>
    <w:div w:id="461584095">
      <w:bodyDiv w:val="1"/>
      <w:marLeft w:val="0pt"/>
      <w:marRight w:val="0pt"/>
      <w:marTop w:val="0pt"/>
      <w:marBottom w:val="0pt"/>
      <w:divBdr>
        <w:top w:val="none" w:sz="0" w:space="0" w:color="auto"/>
        <w:left w:val="none" w:sz="0" w:space="0" w:color="auto"/>
        <w:bottom w:val="none" w:sz="0" w:space="0" w:color="auto"/>
        <w:right w:val="none" w:sz="0" w:space="0" w:color="auto"/>
      </w:divBdr>
    </w:div>
    <w:div w:id="481964754">
      <w:bodyDiv w:val="1"/>
      <w:marLeft w:val="0pt"/>
      <w:marRight w:val="0pt"/>
      <w:marTop w:val="0pt"/>
      <w:marBottom w:val="0pt"/>
      <w:divBdr>
        <w:top w:val="none" w:sz="0" w:space="0" w:color="auto"/>
        <w:left w:val="none" w:sz="0" w:space="0" w:color="auto"/>
        <w:bottom w:val="none" w:sz="0" w:space="0" w:color="auto"/>
        <w:right w:val="none" w:sz="0" w:space="0" w:color="auto"/>
      </w:divBdr>
    </w:div>
    <w:div w:id="514927220">
      <w:bodyDiv w:val="1"/>
      <w:marLeft w:val="0pt"/>
      <w:marRight w:val="0pt"/>
      <w:marTop w:val="0pt"/>
      <w:marBottom w:val="0pt"/>
      <w:divBdr>
        <w:top w:val="none" w:sz="0" w:space="0" w:color="auto"/>
        <w:left w:val="none" w:sz="0" w:space="0" w:color="auto"/>
        <w:bottom w:val="none" w:sz="0" w:space="0" w:color="auto"/>
        <w:right w:val="none" w:sz="0" w:space="0" w:color="auto"/>
      </w:divBdr>
    </w:div>
    <w:div w:id="519584745">
      <w:bodyDiv w:val="1"/>
      <w:marLeft w:val="0pt"/>
      <w:marRight w:val="0pt"/>
      <w:marTop w:val="0pt"/>
      <w:marBottom w:val="0pt"/>
      <w:divBdr>
        <w:top w:val="none" w:sz="0" w:space="0" w:color="auto"/>
        <w:left w:val="none" w:sz="0" w:space="0" w:color="auto"/>
        <w:bottom w:val="none" w:sz="0" w:space="0" w:color="auto"/>
        <w:right w:val="none" w:sz="0" w:space="0" w:color="auto"/>
      </w:divBdr>
    </w:div>
    <w:div w:id="520507304">
      <w:bodyDiv w:val="1"/>
      <w:marLeft w:val="0pt"/>
      <w:marRight w:val="0pt"/>
      <w:marTop w:val="0pt"/>
      <w:marBottom w:val="0pt"/>
      <w:divBdr>
        <w:top w:val="none" w:sz="0" w:space="0" w:color="auto"/>
        <w:left w:val="none" w:sz="0" w:space="0" w:color="auto"/>
        <w:bottom w:val="none" w:sz="0" w:space="0" w:color="auto"/>
        <w:right w:val="none" w:sz="0" w:space="0" w:color="auto"/>
      </w:divBdr>
    </w:div>
    <w:div w:id="708116749">
      <w:bodyDiv w:val="1"/>
      <w:marLeft w:val="0pt"/>
      <w:marRight w:val="0pt"/>
      <w:marTop w:val="0pt"/>
      <w:marBottom w:val="0pt"/>
      <w:divBdr>
        <w:top w:val="none" w:sz="0" w:space="0" w:color="auto"/>
        <w:left w:val="none" w:sz="0" w:space="0" w:color="auto"/>
        <w:bottom w:val="none" w:sz="0" w:space="0" w:color="auto"/>
        <w:right w:val="none" w:sz="0" w:space="0" w:color="auto"/>
      </w:divBdr>
    </w:div>
    <w:div w:id="732581397">
      <w:bodyDiv w:val="1"/>
      <w:marLeft w:val="0pt"/>
      <w:marRight w:val="0pt"/>
      <w:marTop w:val="0pt"/>
      <w:marBottom w:val="0pt"/>
      <w:divBdr>
        <w:top w:val="none" w:sz="0" w:space="0" w:color="auto"/>
        <w:left w:val="none" w:sz="0" w:space="0" w:color="auto"/>
        <w:bottom w:val="none" w:sz="0" w:space="0" w:color="auto"/>
        <w:right w:val="none" w:sz="0" w:space="0" w:color="auto"/>
      </w:divBdr>
    </w:div>
    <w:div w:id="772280840">
      <w:bodyDiv w:val="1"/>
      <w:marLeft w:val="0pt"/>
      <w:marRight w:val="0pt"/>
      <w:marTop w:val="0pt"/>
      <w:marBottom w:val="0pt"/>
      <w:divBdr>
        <w:top w:val="none" w:sz="0" w:space="0" w:color="auto"/>
        <w:left w:val="none" w:sz="0" w:space="0" w:color="auto"/>
        <w:bottom w:val="none" w:sz="0" w:space="0" w:color="auto"/>
        <w:right w:val="none" w:sz="0" w:space="0" w:color="auto"/>
      </w:divBdr>
    </w:div>
    <w:div w:id="777918904">
      <w:bodyDiv w:val="1"/>
      <w:marLeft w:val="0pt"/>
      <w:marRight w:val="0pt"/>
      <w:marTop w:val="0pt"/>
      <w:marBottom w:val="0pt"/>
      <w:divBdr>
        <w:top w:val="none" w:sz="0" w:space="0" w:color="auto"/>
        <w:left w:val="none" w:sz="0" w:space="0" w:color="auto"/>
        <w:bottom w:val="none" w:sz="0" w:space="0" w:color="auto"/>
        <w:right w:val="none" w:sz="0" w:space="0" w:color="auto"/>
      </w:divBdr>
    </w:div>
    <w:div w:id="849487083">
      <w:bodyDiv w:val="1"/>
      <w:marLeft w:val="0pt"/>
      <w:marRight w:val="0pt"/>
      <w:marTop w:val="0pt"/>
      <w:marBottom w:val="0pt"/>
      <w:divBdr>
        <w:top w:val="none" w:sz="0" w:space="0" w:color="auto"/>
        <w:left w:val="none" w:sz="0" w:space="0" w:color="auto"/>
        <w:bottom w:val="none" w:sz="0" w:space="0" w:color="auto"/>
        <w:right w:val="none" w:sz="0" w:space="0" w:color="auto"/>
      </w:divBdr>
    </w:div>
    <w:div w:id="872381177">
      <w:bodyDiv w:val="1"/>
      <w:marLeft w:val="0pt"/>
      <w:marRight w:val="0pt"/>
      <w:marTop w:val="0pt"/>
      <w:marBottom w:val="0pt"/>
      <w:divBdr>
        <w:top w:val="none" w:sz="0" w:space="0" w:color="auto"/>
        <w:left w:val="none" w:sz="0" w:space="0" w:color="auto"/>
        <w:bottom w:val="none" w:sz="0" w:space="0" w:color="auto"/>
        <w:right w:val="none" w:sz="0" w:space="0" w:color="auto"/>
      </w:divBdr>
    </w:div>
    <w:div w:id="910382649">
      <w:bodyDiv w:val="1"/>
      <w:marLeft w:val="0pt"/>
      <w:marRight w:val="0pt"/>
      <w:marTop w:val="0pt"/>
      <w:marBottom w:val="0pt"/>
      <w:divBdr>
        <w:top w:val="none" w:sz="0" w:space="0" w:color="auto"/>
        <w:left w:val="none" w:sz="0" w:space="0" w:color="auto"/>
        <w:bottom w:val="none" w:sz="0" w:space="0" w:color="auto"/>
        <w:right w:val="none" w:sz="0" w:space="0" w:color="auto"/>
      </w:divBdr>
    </w:div>
    <w:div w:id="944074821">
      <w:bodyDiv w:val="1"/>
      <w:marLeft w:val="0pt"/>
      <w:marRight w:val="0pt"/>
      <w:marTop w:val="0pt"/>
      <w:marBottom w:val="0pt"/>
      <w:divBdr>
        <w:top w:val="none" w:sz="0" w:space="0" w:color="auto"/>
        <w:left w:val="none" w:sz="0" w:space="0" w:color="auto"/>
        <w:bottom w:val="none" w:sz="0" w:space="0" w:color="auto"/>
        <w:right w:val="none" w:sz="0" w:space="0" w:color="auto"/>
      </w:divBdr>
    </w:div>
    <w:div w:id="976644283">
      <w:bodyDiv w:val="1"/>
      <w:marLeft w:val="0pt"/>
      <w:marRight w:val="0pt"/>
      <w:marTop w:val="0pt"/>
      <w:marBottom w:val="0pt"/>
      <w:divBdr>
        <w:top w:val="none" w:sz="0" w:space="0" w:color="auto"/>
        <w:left w:val="none" w:sz="0" w:space="0" w:color="auto"/>
        <w:bottom w:val="none" w:sz="0" w:space="0" w:color="auto"/>
        <w:right w:val="none" w:sz="0" w:space="0" w:color="auto"/>
      </w:divBdr>
    </w:div>
    <w:div w:id="992295024">
      <w:bodyDiv w:val="1"/>
      <w:marLeft w:val="0pt"/>
      <w:marRight w:val="0pt"/>
      <w:marTop w:val="0pt"/>
      <w:marBottom w:val="0pt"/>
      <w:divBdr>
        <w:top w:val="none" w:sz="0" w:space="0" w:color="auto"/>
        <w:left w:val="none" w:sz="0" w:space="0" w:color="auto"/>
        <w:bottom w:val="none" w:sz="0" w:space="0" w:color="auto"/>
        <w:right w:val="none" w:sz="0" w:space="0" w:color="auto"/>
      </w:divBdr>
    </w:div>
    <w:div w:id="999886154">
      <w:bodyDiv w:val="1"/>
      <w:marLeft w:val="0pt"/>
      <w:marRight w:val="0pt"/>
      <w:marTop w:val="0pt"/>
      <w:marBottom w:val="0pt"/>
      <w:divBdr>
        <w:top w:val="none" w:sz="0" w:space="0" w:color="auto"/>
        <w:left w:val="none" w:sz="0" w:space="0" w:color="auto"/>
        <w:bottom w:val="none" w:sz="0" w:space="0" w:color="auto"/>
        <w:right w:val="none" w:sz="0" w:space="0" w:color="auto"/>
      </w:divBdr>
    </w:div>
    <w:div w:id="1028408421">
      <w:bodyDiv w:val="1"/>
      <w:marLeft w:val="0pt"/>
      <w:marRight w:val="0pt"/>
      <w:marTop w:val="0pt"/>
      <w:marBottom w:val="0pt"/>
      <w:divBdr>
        <w:top w:val="none" w:sz="0" w:space="0" w:color="auto"/>
        <w:left w:val="none" w:sz="0" w:space="0" w:color="auto"/>
        <w:bottom w:val="none" w:sz="0" w:space="0" w:color="auto"/>
        <w:right w:val="none" w:sz="0" w:space="0" w:color="auto"/>
      </w:divBdr>
    </w:div>
    <w:div w:id="1033309367">
      <w:bodyDiv w:val="1"/>
      <w:marLeft w:val="0pt"/>
      <w:marRight w:val="0pt"/>
      <w:marTop w:val="0pt"/>
      <w:marBottom w:val="0pt"/>
      <w:divBdr>
        <w:top w:val="none" w:sz="0" w:space="0" w:color="auto"/>
        <w:left w:val="none" w:sz="0" w:space="0" w:color="auto"/>
        <w:bottom w:val="none" w:sz="0" w:space="0" w:color="auto"/>
        <w:right w:val="none" w:sz="0" w:space="0" w:color="auto"/>
      </w:divBdr>
    </w:div>
    <w:div w:id="1036929763">
      <w:bodyDiv w:val="1"/>
      <w:marLeft w:val="0pt"/>
      <w:marRight w:val="0pt"/>
      <w:marTop w:val="0pt"/>
      <w:marBottom w:val="0pt"/>
      <w:divBdr>
        <w:top w:val="none" w:sz="0" w:space="0" w:color="auto"/>
        <w:left w:val="none" w:sz="0" w:space="0" w:color="auto"/>
        <w:bottom w:val="none" w:sz="0" w:space="0" w:color="auto"/>
        <w:right w:val="none" w:sz="0" w:space="0" w:color="auto"/>
      </w:divBdr>
    </w:div>
    <w:div w:id="1042631730">
      <w:bodyDiv w:val="1"/>
      <w:marLeft w:val="0pt"/>
      <w:marRight w:val="0pt"/>
      <w:marTop w:val="0pt"/>
      <w:marBottom w:val="0pt"/>
      <w:divBdr>
        <w:top w:val="none" w:sz="0" w:space="0" w:color="auto"/>
        <w:left w:val="none" w:sz="0" w:space="0" w:color="auto"/>
        <w:bottom w:val="none" w:sz="0" w:space="0" w:color="auto"/>
        <w:right w:val="none" w:sz="0" w:space="0" w:color="auto"/>
      </w:divBdr>
    </w:div>
    <w:div w:id="1049064681">
      <w:bodyDiv w:val="1"/>
      <w:marLeft w:val="0pt"/>
      <w:marRight w:val="0pt"/>
      <w:marTop w:val="0pt"/>
      <w:marBottom w:val="0pt"/>
      <w:divBdr>
        <w:top w:val="none" w:sz="0" w:space="0" w:color="auto"/>
        <w:left w:val="none" w:sz="0" w:space="0" w:color="auto"/>
        <w:bottom w:val="none" w:sz="0" w:space="0" w:color="auto"/>
        <w:right w:val="none" w:sz="0" w:space="0" w:color="auto"/>
      </w:divBdr>
    </w:div>
    <w:div w:id="1051729565">
      <w:bodyDiv w:val="1"/>
      <w:marLeft w:val="0pt"/>
      <w:marRight w:val="0pt"/>
      <w:marTop w:val="0pt"/>
      <w:marBottom w:val="0pt"/>
      <w:divBdr>
        <w:top w:val="none" w:sz="0" w:space="0" w:color="auto"/>
        <w:left w:val="none" w:sz="0" w:space="0" w:color="auto"/>
        <w:bottom w:val="none" w:sz="0" w:space="0" w:color="auto"/>
        <w:right w:val="none" w:sz="0" w:space="0" w:color="auto"/>
      </w:divBdr>
    </w:div>
    <w:div w:id="1058701276">
      <w:bodyDiv w:val="1"/>
      <w:marLeft w:val="0pt"/>
      <w:marRight w:val="0pt"/>
      <w:marTop w:val="0pt"/>
      <w:marBottom w:val="0pt"/>
      <w:divBdr>
        <w:top w:val="none" w:sz="0" w:space="0" w:color="auto"/>
        <w:left w:val="none" w:sz="0" w:space="0" w:color="auto"/>
        <w:bottom w:val="none" w:sz="0" w:space="0" w:color="auto"/>
        <w:right w:val="none" w:sz="0" w:space="0" w:color="auto"/>
      </w:divBdr>
    </w:div>
    <w:div w:id="1059089421">
      <w:bodyDiv w:val="1"/>
      <w:marLeft w:val="0pt"/>
      <w:marRight w:val="0pt"/>
      <w:marTop w:val="0pt"/>
      <w:marBottom w:val="0pt"/>
      <w:divBdr>
        <w:top w:val="none" w:sz="0" w:space="0" w:color="auto"/>
        <w:left w:val="none" w:sz="0" w:space="0" w:color="auto"/>
        <w:bottom w:val="none" w:sz="0" w:space="0" w:color="auto"/>
        <w:right w:val="none" w:sz="0" w:space="0" w:color="auto"/>
      </w:divBdr>
    </w:div>
    <w:div w:id="1061518432">
      <w:bodyDiv w:val="1"/>
      <w:marLeft w:val="0pt"/>
      <w:marRight w:val="0pt"/>
      <w:marTop w:val="0pt"/>
      <w:marBottom w:val="0pt"/>
      <w:divBdr>
        <w:top w:val="none" w:sz="0" w:space="0" w:color="auto"/>
        <w:left w:val="none" w:sz="0" w:space="0" w:color="auto"/>
        <w:bottom w:val="none" w:sz="0" w:space="0" w:color="auto"/>
        <w:right w:val="none" w:sz="0" w:space="0" w:color="auto"/>
      </w:divBdr>
    </w:div>
    <w:div w:id="1064523151">
      <w:bodyDiv w:val="1"/>
      <w:marLeft w:val="0pt"/>
      <w:marRight w:val="0pt"/>
      <w:marTop w:val="0pt"/>
      <w:marBottom w:val="0pt"/>
      <w:divBdr>
        <w:top w:val="none" w:sz="0" w:space="0" w:color="auto"/>
        <w:left w:val="none" w:sz="0" w:space="0" w:color="auto"/>
        <w:bottom w:val="none" w:sz="0" w:space="0" w:color="auto"/>
        <w:right w:val="none" w:sz="0" w:space="0" w:color="auto"/>
      </w:divBdr>
    </w:div>
    <w:div w:id="1080754883">
      <w:bodyDiv w:val="1"/>
      <w:marLeft w:val="0pt"/>
      <w:marRight w:val="0pt"/>
      <w:marTop w:val="0pt"/>
      <w:marBottom w:val="0pt"/>
      <w:divBdr>
        <w:top w:val="none" w:sz="0" w:space="0" w:color="auto"/>
        <w:left w:val="none" w:sz="0" w:space="0" w:color="auto"/>
        <w:bottom w:val="none" w:sz="0" w:space="0" w:color="auto"/>
        <w:right w:val="none" w:sz="0" w:space="0" w:color="auto"/>
      </w:divBdr>
    </w:div>
    <w:div w:id="1103918636">
      <w:bodyDiv w:val="1"/>
      <w:marLeft w:val="0pt"/>
      <w:marRight w:val="0pt"/>
      <w:marTop w:val="0pt"/>
      <w:marBottom w:val="0pt"/>
      <w:divBdr>
        <w:top w:val="none" w:sz="0" w:space="0" w:color="auto"/>
        <w:left w:val="none" w:sz="0" w:space="0" w:color="auto"/>
        <w:bottom w:val="none" w:sz="0" w:space="0" w:color="auto"/>
        <w:right w:val="none" w:sz="0" w:space="0" w:color="auto"/>
      </w:divBdr>
    </w:div>
    <w:div w:id="1105033825">
      <w:bodyDiv w:val="1"/>
      <w:marLeft w:val="0pt"/>
      <w:marRight w:val="0pt"/>
      <w:marTop w:val="0pt"/>
      <w:marBottom w:val="0pt"/>
      <w:divBdr>
        <w:top w:val="none" w:sz="0" w:space="0" w:color="auto"/>
        <w:left w:val="none" w:sz="0" w:space="0" w:color="auto"/>
        <w:bottom w:val="none" w:sz="0" w:space="0" w:color="auto"/>
        <w:right w:val="none" w:sz="0" w:space="0" w:color="auto"/>
      </w:divBdr>
    </w:div>
    <w:div w:id="1107383132">
      <w:bodyDiv w:val="1"/>
      <w:marLeft w:val="0pt"/>
      <w:marRight w:val="0pt"/>
      <w:marTop w:val="0pt"/>
      <w:marBottom w:val="0pt"/>
      <w:divBdr>
        <w:top w:val="none" w:sz="0" w:space="0" w:color="auto"/>
        <w:left w:val="none" w:sz="0" w:space="0" w:color="auto"/>
        <w:bottom w:val="none" w:sz="0" w:space="0" w:color="auto"/>
        <w:right w:val="none" w:sz="0" w:space="0" w:color="auto"/>
      </w:divBdr>
    </w:div>
    <w:div w:id="1125853343">
      <w:bodyDiv w:val="1"/>
      <w:marLeft w:val="0pt"/>
      <w:marRight w:val="0pt"/>
      <w:marTop w:val="0pt"/>
      <w:marBottom w:val="0pt"/>
      <w:divBdr>
        <w:top w:val="none" w:sz="0" w:space="0" w:color="auto"/>
        <w:left w:val="none" w:sz="0" w:space="0" w:color="auto"/>
        <w:bottom w:val="none" w:sz="0" w:space="0" w:color="auto"/>
        <w:right w:val="none" w:sz="0" w:space="0" w:color="auto"/>
      </w:divBdr>
    </w:div>
    <w:div w:id="1135951316">
      <w:bodyDiv w:val="1"/>
      <w:marLeft w:val="0pt"/>
      <w:marRight w:val="0pt"/>
      <w:marTop w:val="0pt"/>
      <w:marBottom w:val="0pt"/>
      <w:divBdr>
        <w:top w:val="none" w:sz="0" w:space="0" w:color="auto"/>
        <w:left w:val="none" w:sz="0" w:space="0" w:color="auto"/>
        <w:bottom w:val="none" w:sz="0" w:space="0" w:color="auto"/>
        <w:right w:val="none" w:sz="0" w:space="0" w:color="auto"/>
      </w:divBdr>
    </w:div>
    <w:div w:id="1190294760">
      <w:bodyDiv w:val="1"/>
      <w:marLeft w:val="0pt"/>
      <w:marRight w:val="0pt"/>
      <w:marTop w:val="0pt"/>
      <w:marBottom w:val="0pt"/>
      <w:divBdr>
        <w:top w:val="none" w:sz="0" w:space="0" w:color="auto"/>
        <w:left w:val="none" w:sz="0" w:space="0" w:color="auto"/>
        <w:bottom w:val="none" w:sz="0" w:space="0" w:color="auto"/>
        <w:right w:val="none" w:sz="0" w:space="0" w:color="auto"/>
      </w:divBdr>
    </w:div>
    <w:div w:id="1265722238">
      <w:bodyDiv w:val="1"/>
      <w:marLeft w:val="0pt"/>
      <w:marRight w:val="0pt"/>
      <w:marTop w:val="0pt"/>
      <w:marBottom w:val="0pt"/>
      <w:divBdr>
        <w:top w:val="none" w:sz="0" w:space="0" w:color="auto"/>
        <w:left w:val="none" w:sz="0" w:space="0" w:color="auto"/>
        <w:bottom w:val="none" w:sz="0" w:space="0" w:color="auto"/>
        <w:right w:val="none" w:sz="0" w:space="0" w:color="auto"/>
      </w:divBdr>
    </w:div>
    <w:div w:id="1274902225">
      <w:bodyDiv w:val="1"/>
      <w:marLeft w:val="0pt"/>
      <w:marRight w:val="0pt"/>
      <w:marTop w:val="0pt"/>
      <w:marBottom w:val="0pt"/>
      <w:divBdr>
        <w:top w:val="none" w:sz="0" w:space="0" w:color="auto"/>
        <w:left w:val="none" w:sz="0" w:space="0" w:color="auto"/>
        <w:bottom w:val="none" w:sz="0" w:space="0" w:color="auto"/>
        <w:right w:val="none" w:sz="0" w:space="0" w:color="auto"/>
      </w:divBdr>
    </w:div>
    <w:div w:id="1277328831">
      <w:bodyDiv w:val="1"/>
      <w:marLeft w:val="0pt"/>
      <w:marRight w:val="0pt"/>
      <w:marTop w:val="0pt"/>
      <w:marBottom w:val="0pt"/>
      <w:divBdr>
        <w:top w:val="none" w:sz="0" w:space="0" w:color="auto"/>
        <w:left w:val="none" w:sz="0" w:space="0" w:color="auto"/>
        <w:bottom w:val="none" w:sz="0" w:space="0" w:color="auto"/>
        <w:right w:val="none" w:sz="0" w:space="0" w:color="auto"/>
      </w:divBdr>
    </w:div>
    <w:div w:id="1305504736">
      <w:bodyDiv w:val="1"/>
      <w:marLeft w:val="0pt"/>
      <w:marRight w:val="0pt"/>
      <w:marTop w:val="0pt"/>
      <w:marBottom w:val="0pt"/>
      <w:divBdr>
        <w:top w:val="none" w:sz="0" w:space="0" w:color="auto"/>
        <w:left w:val="none" w:sz="0" w:space="0" w:color="auto"/>
        <w:bottom w:val="none" w:sz="0" w:space="0" w:color="auto"/>
        <w:right w:val="none" w:sz="0" w:space="0" w:color="auto"/>
      </w:divBdr>
    </w:div>
    <w:div w:id="1319117791">
      <w:bodyDiv w:val="1"/>
      <w:marLeft w:val="0pt"/>
      <w:marRight w:val="0pt"/>
      <w:marTop w:val="0pt"/>
      <w:marBottom w:val="0pt"/>
      <w:divBdr>
        <w:top w:val="none" w:sz="0" w:space="0" w:color="auto"/>
        <w:left w:val="none" w:sz="0" w:space="0" w:color="auto"/>
        <w:bottom w:val="none" w:sz="0" w:space="0" w:color="auto"/>
        <w:right w:val="none" w:sz="0" w:space="0" w:color="auto"/>
      </w:divBdr>
    </w:div>
    <w:div w:id="1322152881">
      <w:bodyDiv w:val="1"/>
      <w:marLeft w:val="0pt"/>
      <w:marRight w:val="0pt"/>
      <w:marTop w:val="0pt"/>
      <w:marBottom w:val="0pt"/>
      <w:divBdr>
        <w:top w:val="none" w:sz="0" w:space="0" w:color="auto"/>
        <w:left w:val="none" w:sz="0" w:space="0" w:color="auto"/>
        <w:bottom w:val="none" w:sz="0" w:space="0" w:color="auto"/>
        <w:right w:val="none" w:sz="0" w:space="0" w:color="auto"/>
      </w:divBdr>
    </w:div>
    <w:div w:id="1351837518">
      <w:bodyDiv w:val="1"/>
      <w:marLeft w:val="0pt"/>
      <w:marRight w:val="0pt"/>
      <w:marTop w:val="0pt"/>
      <w:marBottom w:val="0pt"/>
      <w:divBdr>
        <w:top w:val="none" w:sz="0" w:space="0" w:color="auto"/>
        <w:left w:val="none" w:sz="0" w:space="0" w:color="auto"/>
        <w:bottom w:val="none" w:sz="0" w:space="0" w:color="auto"/>
        <w:right w:val="none" w:sz="0" w:space="0" w:color="auto"/>
      </w:divBdr>
    </w:div>
    <w:div w:id="1367870878">
      <w:bodyDiv w:val="1"/>
      <w:marLeft w:val="0pt"/>
      <w:marRight w:val="0pt"/>
      <w:marTop w:val="0pt"/>
      <w:marBottom w:val="0pt"/>
      <w:divBdr>
        <w:top w:val="none" w:sz="0" w:space="0" w:color="auto"/>
        <w:left w:val="none" w:sz="0" w:space="0" w:color="auto"/>
        <w:bottom w:val="none" w:sz="0" w:space="0" w:color="auto"/>
        <w:right w:val="none" w:sz="0" w:space="0" w:color="auto"/>
      </w:divBdr>
    </w:div>
    <w:div w:id="1377048706">
      <w:bodyDiv w:val="1"/>
      <w:marLeft w:val="0pt"/>
      <w:marRight w:val="0pt"/>
      <w:marTop w:val="0pt"/>
      <w:marBottom w:val="0pt"/>
      <w:divBdr>
        <w:top w:val="none" w:sz="0" w:space="0" w:color="auto"/>
        <w:left w:val="none" w:sz="0" w:space="0" w:color="auto"/>
        <w:bottom w:val="none" w:sz="0" w:space="0" w:color="auto"/>
        <w:right w:val="none" w:sz="0" w:space="0" w:color="auto"/>
      </w:divBdr>
    </w:div>
    <w:div w:id="1400901204">
      <w:bodyDiv w:val="1"/>
      <w:marLeft w:val="0pt"/>
      <w:marRight w:val="0pt"/>
      <w:marTop w:val="0pt"/>
      <w:marBottom w:val="0pt"/>
      <w:divBdr>
        <w:top w:val="none" w:sz="0" w:space="0" w:color="auto"/>
        <w:left w:val="none" w:sz="0" w:space="0" w:color="auto"/>
        <w:bottom w:val="none" w:sz="0" w:space="0" w:color="auto"/>
        <w:right w:val="none" w:sz="0" w:space="0" w:color="auto"/>
      </w:divBdr>
    </w:div>
    <w:div w:id="1404717680">
      <w:bodyDiv w:val="1"/>
      <w:marLeft w:val="0pt"/>
      <w:marRight w:val="0pt"/>
      <w:marTop w:val="0pt"/>
      <w:marBottom w:val="0pt"/>
      <w:divBdr>
        <w:top w:val="none" w:sz="0" w:space="0" w:color="auto"/>
        <w:left w:val="none" w:sz="0" w:space="0" w:color="auto"/>
        <w:bottom w:val="none" w:sz="0" w:space="0" w:color="auto"/>
        <w:right w:val="none" w:sz="0" w:space="0" w:color="auto"/>
      </w:divBdr>
    </w:div>
    <w:div w:id="1411347452">
      <w:bodyDiv w:val="1"/>
      <w:marLeft w:val="0pt"/>
      <w:marRight w:val="0pt"/>
      <w:marTop w:val="0pt"/>
      <w:marBottom w:val="0pt"/>
      <w:divBdr>
        <w:top w:val="none" w:sz="0" w:space="0" w:color="auto"/>
        <w:left w:val="none" w:sz="0" w:space="0" w:color="auto"/>
        <w:bottom w:val="none" w:sz="0" w:space="0" w:color="auto"/>
        <w:right w:val="none" w:sz="0" w:space="0" w:color="auto"/>
      </w:divBdr>
    </w:div>
    <w:div w:id="1449162821">
      <w:bodyDiv w:val="1"/>
      <w:marLeft w:val="0pt"/>
      <w:marRight w:val="0pt"/>
      <w:marTop w:val="0pt"/>
      <w:marBottom w:val="0pt"/>
      <w:divBdr>
        <w:top w:val="none" w:sz="0" w:space="0" w:color="auto"/>
        <w:left w:val="none" w:sz="0" w:space="0" w:color="auto"/>
        <w:bottom w:val="none" w:sz="0" w:space="0" w:color="auto"/>
        <w:right w:val="none" w:sz="0" w:space="0" w:color="auto"/>
      </w:divBdr>
    </w:div>
    <w:div w:id="1451706455">
      <w:bodyDiv w:val="1"/>
      <w:marLeft w:val="0pt"/>
      <w:marRight w:val="0pt"/>
      <w:marTop w:val="0pt"/>
      <w:marBottom w:val="0pt"/>
      <w:divBdr>
        <w:top w:val="none" w:sz="0" w:space="0" w:color="auto"/>
        <w:left w:val="none" w:sz="0" w:space="0" w:color="auto"/>
        <w:bottom w:val="none" w:sz="0" w:space="0" w:color="auto"/>
        <w:right w:val="none" w:sz="0" w:space="0" w:color="auto"/>
      </w:divBdr>
    </w:div>
    <w:div w:id="1466772796">
      <w:bodyDiv w:val="1"/>
      <w:marLeft w:val="0pt"/>
      <w:marRight w:val="0pt"/>
      <w:marTop w:val="0pt"/>
      <w:marBottom w:val="0pt"/>
      <w:divBdr>
        <w:top w:val="none" w:sz="0" w:space="0" w:color="auto"/>
        <w:left w:val="none" w:sz="0" w:space="0" w:color="auto"/>
        <w:bottom w:val="none" w:sz="0" w:space="0" w:color="auto"/>
        <w:right w:val="none" w:sz="0" w:space="0" w:color="auto"/>
      </w:divBdr>
    </w:div>
    <w:div w:id="1485008326">
      <w:bodyDiv w:val="1"/>
      <w:marLeft w:val="0pt"/>
      <w:marRight w:val="0pt"/>
      <w:marTop w:val="0pt"/>
      <w:marBottom w:val="0pt"/>
      <w:divBdr>
        <w:top w:val="none" w:sz="0" w:space="0" w:color="auto"/>
        <w:left w:val="none" w:sz="0" w:space="0" w:color="auto"/>
        <w:bottom w:val="none" w:sz="0" w:space="0" w:color="auto"/>
        <w:right w:val="none" w:sz="0" w:space="0" w:color="auto"/>
      </w:divBdr>
    </w:div>
    <w:div w:id="1524786624">
      <w:bodyDiv w:val="1"/>
      <w:marLeft w:val="0pt"/>
      <w:marRight w:val="0pt"/>
      <w:marTop w:val="0pt"/>
      <w:marBottom w:val="0pt"/>
      <w:divBdr>
        <w:top w:val="none" w:sz="0" w:space="0" w:color="auto"/>
        <w:left w:val="none" w:sz="0" w:space="0" w:color="auto"/>
        <w:bottom w:val="none" w:sz="0" w:space="0" w:color="auto"/>
        <w:right w:val="none" w:sz="0" w:space="0" w:color="auto"/>
      </w:divBdr>
    </w:div>
    <w:div w:id="1621954066">
      <w:bodyDiv w:val="1"/>
      <w:marLeft w:val="0pt"/>
      <w:marRight w:val="0pt"/>
      <w:marTop w:val="0pt"/>
      <w:marBottom w:val="0pt"/>
      <w:divBdr>
        <w:top w:val="none" w:sz="0" w:space="0" w:color="auto"/>
        <w:left w:val="none" w:sz="0" w:space="0" w:color="auto"/>
        <w:bottom w:val="none" w:sz="0" w:space="0" w:color="auto"/>
        <w:right w:val="none" w:sz="0" w:space="0" w:color="auto"/>
      </w:divBdr>
    </w:div>
    <w:div w:id="1673145163">
      <w:bodyDiv w:val="1"/>
      <w:marLeft w:val="0pt"/>
      <w:marRight w:val="0pt"/>
      <w:marTop w:val="0pt"/>
      <w:marBottom w:val="0pt"/>
      <w:divBdr>
        <w:top w:val="none" w:sz="0" w:space="0" w:color="auto"/>
        <w:left w:val="none" w:sz="0" w:space="0" w:color="auto"/>
        <w:bottom w:val="none" w:sz="0" w:space="0" w:color="auto"/>
        <w:right w:val="none" w:sz="0" w:space="0" w:color="auto"/>
      </w:divBdr>
    </w:div>
    <w:div w:id="1699743994">
      <w:bodyDiv w:val="1"/>
      <w:marLeft w:val="0pt"/>
      <w:marRight w:val="0pt"/>
      <w:marTop w:val="0pt"/>
      <w:marBottom w:val="0pt"/>
      <w:divBdr>
        <w:top w:val="none" w:sz="0" w:space="0" w:color="auto"/>
        <w:left w:val="none" w:sz="0" w:space="0" w:color="auto"/>
        <w:bottom w:val="none" w:sz="0" w:space="0" w:color="auto"/>
        <w:right w:val="none" w:sz="0" w:space="0" w:color="auto"/>
      </w:divBdr>
    </w:div>
    <w:div w:id="1701131126">
      <w:bodyDiv w:val="1"/>
      <w:marLeft w:val="0pt"/>
      <w:marRight w:val="0pt"/>
      <w:marTop w:val="0pt"/>
      <w:marBottom w:val="0pt"/>
      <w:divBdr>
        <w:top w:val="none" w:sz="0" w:space="0" w:color="auto"/>
        <w:left w:val="none" w:sz="0" w:space="0" w:color="auto"/>
        <w:bottom w:val="none" w:sz="0" w:space="0" w:color="auto"/>
        <w:right w:val="none" w:sz="0" w:space="0" w:color="auto"/>
      </w:divBdr>
    </w:div>
    <w:div w:id="1709135793">
      <w:bodyDiv w:val="1"/>
      <w:marLeft w:val="0pt"/>
      <w:marRight w:val="0pt"/>
      <w:marTop w:val="0pt"/>
      <w:marBottom w:val="0pt"/>
      <w:divBdr>
        <w:top w:val="none" w:sz="0" w:space="0" w:color="auto"/>
        <w:left w:val="none" w:sz="0" w:space="0" w:color="auto"/>
        <w:bottom w:val="none" w:sz="0" w:space="0" w:color="auto"/>
        <w:right w:val="none" w:sz="0" w:space="0" w:color="auto"/>
      </w:divBdr>
    </w:div>
    <w:div w:id="1717508420">
      <w:bodyDiv w:val="1"/>
      <w:marLeft w:val="0pt"/>
      <w:marRight w:val="0pt"/>
      <w:marTop w:val="0pt"/>
      <w:marBottom w:val="0pt"/>
      <w:divBdr>
        <w:top w:val="none" w:sz="0" w:space="0" w:color="auto"/>
        <w:left w:val="none" w:sz="0" w:space="0" w:color="auto"/>
        <w:bottom w:val="none" w:sz="0" w:space="0" w:color="auto"/>
        <w:right w:val="none" w:sz="0" w:space="0" w:color="auto"/>
      </w:divBdr>
    </w:div>
    <w:div w:id="1727989916">
      <w:bodyDiv w:val="1"/>
      <w:marLeft w:val="0pt"/>
      <w:marRight w:val="0pt"/>
      <w:marTop w:val="0pt"/>
      <w:marBottom w:val="0pt"/>
      <w:divBdr>
        <w:top w:val="none" w:sz="0" w:space="0" w:color="auto"/>
        <w:left w:val="none" w:sz="0" w:space="0" w:color="auto"/>
        <w:bottom w:val="none" w:sz="0" w:space="0" w:color="auto"/>
        <w:right w:val="none" w:sz="0" w:space="0" w:color="auto"/>
      </w:divBdr>
    </w:div>
    <w:div w:id="1754886307">
      <w:bodyDiv w:val="1"/>
      <w:marLeft w:val="0pt"/>
      <w:marRight w:val="0pt"/>
      <w:marTop w:val="0pt"/>
      <w:marBottom w:val="0pt"/>
      <w:divBdr>
        <w:top w:val="none" w:sz="0" w:space="0" w:color="auto"/>
        <w:left w:val="none" w:sz="0" w:space="0" w:color="auto"/>
        <w:bottom w:val="none" w:sz="0" w:space="0" w:color="auto"/>
        <w:right w:val="none" w:sz="0" w:space="0" w:color="auto"/>
      </w:divBdr>
    </w:div>
    <w:div w:id="1795369426">
      <w:bodyDiv w:val="1"/>
      <w:marLeft w:val="0pt"/>
      <w:marRight w:val="0pt"/>
      <w:marTop w:val="0pt"/>
      <w:marBottom w:val="0pt"/>
      <w:divBdr>
        <w:top w:val="none" w:sz="0" w:space="0" w:color="auto"/>
        <w:left w:val="none" w:sz="0" w:space="0" w:color="auto"/>
        <w:bottom w:val="none" w:sz="0" w:space="0" w:color="auto"/>
        <w:right w:val="none" w:sz="0" w:space="0" w:color="auto"/>
      </w:divBdr>
    </w:div>
    <w:div w:id="1801528733">
      <w:bodyDiv w:val="1"/>
      <w:marLeft w:val="0pt"/>
      <w:marRight w:val="0pt"/>
      <w:marTop w:val="0pt"/>
      <w:marBottom w:val="0pt"/>
      <w:divBdr>
        <w:top w:val="none" w:sz="0" w:space="0" w:color="auto"/>
        <w:left w:val="none" w:sz="0" w:space="0" w:color="auto"/>
        <w:bottom w:val="none" w:sz="0" w:space="0" w:color="auto"/>
        <w:right w:val="none" w:sz="0" w:space="0" w:color="auto"/>
      </w:divBdr>
    </w:div>
    <w:div w:id="1822119220">
      <w:bodyDiv w:val="1"/>
      <w:marLeft w:val="0pt"/>
      <w:marRight w:val="0pt"/>
      <w:marTop w:val="0pt"/>
      <w:marBottom w:val="0pt"/>
      <w:divBdr>
        <w:top w:val="none" w:sz="0" w:space="0" w:color="auto"/>
        <w:left w:val="none" w:sz="0" w:space="0" w:color="auto"/>
        <w:bottom w:val="none" w:sz="0" w:space="0" w:color="auto"/>
        <w:right w:val="none" w:sz="0" w:space="0" w:color="auto"/>
      </w:divBdr>
    </w:div>
    <w:div w:id="1841042276">
      <w:bodyDiv w:val="1"/>
      <w:marLeft w:val="0pt"/>
      <w:marRight w:val="0pt"/>
      <w:marTop w:val="0pt"/>
      <w:marBottom w:val="0pt"/>
      <w:divBdr>
        <w:top w:val="none" w:sz="0" w:space="0" w:color="auto"/>
        <w:left w:val="none" w:sz="0" w:space="0" w:color="auto"/>
        <w:bottom w:val="none" w:sz="0" w:space="0" w:color="auto"/>
        <w:right w:val="none" w:sz="0" w:space="0" w:color="auto"/>
      </w:divBdr>
    </w:div>
    <w:div w:id="1866941316">
      <w:bodyDiv w:val="1"/>
      <w:marLeft w:val="0pt"/>
      <w:marRight w:val="0pt"/>
      <w:marTop w:val="0pt"/>
      <w:marBottom w:val="0pt"/>
      <w:divBdr>
        <w:top w:val="none" w:sz="0" w:space="0" w:color="auto"/>
        <w:left w:val="none" w:sz="0" w:space="0" w:color="auto"/>
        <w:bottom w:val="none" w:sz="0" w:space="0" w:color="auto"/>
        <w:right w:val="none" w:sz="0" w:space="0" w:color="auto"/>
      </w:divBdr>
    </w:div>
    <w:div w:id="1869634018">
      <w:bodyDiv w:val="1"/>
      <w:marLeft w:val="0pt"/>
      <w:marRight w:val="0pt"/>
      <w:marTop w:val="0pt"/>
      <w:marBottom w:val="0pt"/>
      <w:divBdr>
        <w:top w:val="none" w:sz="0" w:space="0" w:color="auto"/>
        <w:left w:val="none" w:sz="0" w:space="0" w:color="auto"/>
        <w:bottom w:val="none" w:sz="0" w:space="0" w:color="auto"/>
        <w:right w:val="none" w:sz="0" w:space="0" w:color="auto"/>
      </w:divBdr>
    </w:div>
    <w:div w:id="1869827105">
      <w:bodyDiv w:val="1"/>
      <w:marLeft w:val="0pt"/>
      <w:marRight w:val="0pt"/>
      <w:marTop w:val="0pt"/>
      <w:marBottom w:val="0pt"/>
      <w:divBdr>
        <w:top w:val="none" w:sz="0" w:space="0" w:color="auto"/>
        <w:left w:val="none" w:sz="0" w:space="0" w:color="auto"/>
        <w:bottom w:val="none" w:sz="0" w:space="0" w:color="auto"/>
        <w:right w:val="none" w:sz="0" w:space="0" w:color="auto"/>
      </w:divBdr>
    </w:div>
    <w:div w:id="1873422898">
      <w:bodyDiv w:val="1"/>
      <w:marLeft w:val="0pt"/>
      <w:marRight w:val="0pt"/>
      <w:marTop w:val="0pt"/>
      <w:marBottom w:val="0pt"/>
      <w:divBdr>
        <w:top w:val="none" w:sz="0" w:space="0" w:color="auto"/>
        <w:left w:val="none" w:sz="0" w:space="0" w:color="auto"/>
        <w:bottom w:val="none" w:sz="0" w:space="0" w:color="auto"/>
        <w:right w:val="none" w:sz="0" w:space="0" w:color="auto"/>
      </w:divBdr>
    </w:div>
    <w:div w:id="1875116348">
      <w:bodyDiv w:val="1"/>
      <w:marLeft w:val="0pt"/>
      <w:marRight w:val="0pt"/>
      <w:marTop w:val="0pt"/>
      <w:marBottom w:val="0pt"/>
      <w:divBdr>
        <w:top w:val="none" w:sz="0" w:space="0" w:color="auto"/>
        <w:left w:val="none" w:sz="0" w:space="0" w:color="auto"/>
        <w:bottom w:val="none" w:sz="0" w:space="0" w:color="auto"/>
        <w:right w:val="none" w:sz="0" w:space="0" w:color="auto"/>
      </w:divBdr>
    </w:div>
    <w:div w:id="1894458446">
      <w:bodyDiv w:val="1"/>
      <w:marLeft w:val="0pt"/>
      <w:marRight w:val="0pt"/>
      <w:marTop w:val="0pt"/>
      <w:marBottom w:val="0pt"/>
      <w:divBdr>
        <w:top w:val="none" w:sz="0" w:space="0" w:color="auto"/>
        <w:left w:val="none" w:sz="0" w:space="0" w:color="auto"/>
        <w:bottom w:val="none" w:sz="0" w:space="0" w:color="auto"/>
        <w:right w:val="none" w:sz="0" w:space="0" w:color="auto"/>
      </w:divBdr>
    </w:div>
    <w:div w:id="1949434277">
      <w:bodyDiv w:val="1"/>
      <w:marLeft w:val="0pt"/>
      <w:marRight w:val="0pt"/>
      <w:marTop w:val="0pt"/>
      <w:marBottom w:val="0pt"/>
      <w:divBdr>
        <w:top w:val="none" w:sz="0" w:space="0" w:color="auto"/>
        <w:left w:val="none" w:sz="0" w:space="0" w:color="auto"/>
        <w:bottom w:val="none" w:sz="0" w:space="0" w:color="auto"/>
        <w:right w:val="none" w:sz="0" w:space="0" w:color="auto"/>
      </w:divBdr>
    </w:div>
    <w:div w:id="1974939533">
      <w:bodyDiv w:val="1"/>
      <w:marLeft w:val="0pt"/>
      <w:marRight w:val="0pt"/>
      <w:marTop w:val="0pt"/>
      <w:marBottom w:val="0pt"/>
      <w:divBdr>
        <w:top w:val="none" w:sz="0" w:space="0" w:color="auto"/>
        <w:left w:val="none" w:sz="0" w:space="0" w:color="auto"/>
        <w:bottom w:val="none" w:sz="0" w:space="0" w:color="auto"/>
        <w:right w:val="none" w:sz="0" w:space="0" w:color="auto"/>
      </w:divBdr>
    </w:div>
    <w:div w:id="1982005409">
      <w:bodyDiv w:val="1"/>
      <w:marLeft w:val="0pt"/>
      <w:marRight w:val="0pt"/>
      <w:marTop w:val="0pt"/>
      <w:marBottom w:val="0pt"/>
      <w:divBdr>
        <w:top w:val="none" w:sz="0" w:space="0" w:color="auto"/>
        <w:left w:val="none" w:sz="0" w:space="0" w:color="auto"/>
        <w:bottom w:val="none" w:sz="0" w:space="0" w:color="auto"/>
        <w:right w:val="none" w:sz="0" w:space="0" w:color="auto"/>
      </w:divBdr>
    </w:div>
    <w:div w:id="2014212776">
      <w:bodyDiv w:val="1"/>
      <w:marLeft w:val="0pt"/>
      <w:marRight w:val="0pt"/>
      <w:marTop w:val="0pt"/>
      <w:marBottom w:val="0pt"/>
      <w:divBdr>
        <w:top w:val="none" w:sz="0" w:space="0" w:color="auto"/>
        <w:left w:val="none" w:sz="0" w:space="0" w:color="auto"/>
        <w:bottom w:val="none" w:sz="0" w:space="0" w:color="auto"/>
        <w:right w:val="none" w:sz="0" w:space="0" w:color="auto"/>
      </w:divBdr>
    </w:div>
    <w:div w:id="2029061061">
      <w:bodyDiv w:val="1"/>
      <w:marLeft w:val="0pt"/>
      <w:marRight w:val="0pt"/>
      <w:marTop w:val="0pt"/>
      <w:marBottom w:val="0pt"/>
      <w:divBdr>
        <w:top w:val="none" w:sz="0" w:space="0" w:color="auto"/>
        <w:left w:val="none" w:sz="0" w:space="0" w:color="auto"/>
        <w:bottom w:val="none" w:sz="0" w:space="0" w:color="auto"/>
        <w:right w:val="none" w:sz="0" w:space="0" w:color="auto"/>
      </w:divBdr>
    </w:div>
    <w:div w:id="2045445362">
      <w:bodyDiv w:val="1"/>
      <w:marLeft w:val="0pt"/>
      <w:marRight w:val="0pt"/>
      <w:marTop w:val="0pt"/>
      <w:marBottom w:val="0pt"/>
      <w:divBdr>
        <w:top w:val="none" w:sz="0" w:space="0" w:color="auto"/>
        <w:left w:val="none" w:sz="0" w:space="0" w:color="auto"/>
        <w:bottom w:val="none" w:sz="0" w:space="0" w:color="auto"/>
        <w:right w:val="none" w:sz="0" w:space="0" w:color="auto"/>
      </w:divBdr>
    </w:div>
    <w:div w:id="2061663304">
      <w:bodyDiv w:val="1"/>
      <w:marLeft w:val="0pt"/>
      <w:marRight w:val="0pt"/>
      <w:marTop w:val="0pt"/>
      <w:marBottom w:val="0pt"/>
      <w:divBdr>
        <w:top w:val="none" w:sz="0" w:space="0" w:color="auto"/>
        <w:left w:val="none" w:sz="0" w:space="0" w:color="auto"/>
        <w:bottom w:val="none" w:sz="0" w:space="0" w:color="auto"/>
        <w:right w:val="none" w:sz="0" w:space="0" w:color="auto"/>
      </w:divBdr>
    </w:div>
    <w:div w:id="2099012328">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purl.oclc.org/ooxml/officeDocument/relationships/image" Target="media/image1.png"/><Relationship Id="rId13" Type="http://purl.oclc.org/ooxml/officeDocument/relationships/fontTable" Target="fontTable.xml"/><Relationship Id="rId3" Type="http://purl.oclc.org/ooxml/officeDocument/relationships/styles" Target="styles.xml"/><Relationship Id="rId7" Type="http://purl.oclc.org/ooxml/officeDocument/relationships/endnotes" Target="endnotes.xml"/><Relationship Id="rId12" Type="http://purl.oclc.org/ooxml/officeDocument/relationships/header" Target="header2.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oter" Target="footer2.xml"/><Relationship Id="rId5" Type="http://purl.oclc.org/ooxml/officeDocument/relationships/webSettings" Target="webSettings.xml"/><Relationship Id="rId10" Type="http://purl.oclc.org/ooxml/officeDocument/relationships/footer" Target="footer1.xml"/><Relationship Id="rId4" Type="http://purl.oclc.org/ooxml/officeDocument/relationships/settings" Target="settings.xml"/><Relationship Id="rId9" Type="http://purl.oclc.org/ooxml/officeDocument/relationships/header" Target="header1.xml"/><Relationship Id="rId14" Type="http://purl.oclc.org/ooxml/officeDocument/relationships/theme" Target="theme/theme1.xml"/></Relationships>
</file>

<file path=word/theme/theme1.xml><?xml version="1.0" encoding="utf-8"?>
<a:theme xmlns:a="http://purl.oclc.org/ooxml/drawingml/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9D08A502-1F65-4B83-8A45-AE7D9D983413}">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73</TotalTime>
  <Pages>16</Pages>
  <Words>3830</Words>
  <Characters>21835</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Консалтинговая компания «Корпус»</vt:lpstr>
    </vt:vector>
  </TitlesOfParts>
  <Company>Microsoft</Company>
  <LinksUpToDate>false</LinksUpToDate>
  <CharactersWithSpaces>25614</CharactersWithSpaces>
  <SharedDoc>false</SharedDoc>
  <HLinks>
    <vt:vector size="48" baseType="variant">
      <vt:variant>
        <vt:i4>1245236</vt:i4>
      </vt:variant>
      <vt:variant>
        <vt:i4>44</vt:i4>
      </vt:variant>
      <vt:variant>
        <vt:i4>0</vt:i4>
      </vt:variant>
      <vt:variant>
        <vt:i4>5</vt:i4>
      </vt:variant>
      <vt:variant>
        <vt:lpwstr/>
      </vt:variant>
      <vt:variant>
        <vt:lpwstr>_Toc462320011</vt:lpwstr>
      </vt:variant>
      <vt:variant>
        <vt:i4>1245236</vt:i4>
      </vt:variant>
      <vt:variant>
        <vt:i4>38</vt:i4>
      </vt:variant>
      <vt:variant>
        <vt:i4>0</vt:i4>
      </vt:variant>
      <vt:variant>
        <vt:i4>5</vt:i4>
      </vt:variant>
      <vt:variant>
        <vt:lpwstr/>
      </vt:variant>
      <vt:variant>
        <vt:lpwstr>_Toc462320010</vt:lpwstr>
      </vt:variant>
      <vt:variant>
        <vt:i4>1179700</vt:i4>
      </vt:variant>
      <vt:variant>
        <vt:i4>32</vt:i4>
      </vt:variant>
      <vt:variant>
        <vt:i4>0</vt:i4>
      </vt:variant>
      <vt:variant>
        <vt:i4>5</vt:i4>
      </vt:variant>
      <vt:variant>
        <vt:lpwstr/>
      </vt:variant>
      <vt:variant>
        <vt:lpwstr>_Toc462320009</vt:lpwstr>
      </vt:variant>
      <vt:variant>
        <vt:i4>1179700</vt:i4>
      </vt:variant>
      <vt:variant>
        <vt:i4>26</vt:i4>
      </vt:variant>
      <vt:variant>
        <vt:i4>0</vt:i4>
      </vt:variant>
      <vt:variant>
        <vt:i4>5</vt:i4>
      </vt:variant>
      <vt:variant>
        <vt:lpwstr/>
      </vt:variant>
      <vt:variant>
        <vt:lpwstr>_Toc462320008</vt:lpwstr>
      </vt:variant>
      <vt:variant>
        <vt:i4>1179700</vt:i4>
      </vt:variant>
      <vt:variant>
        <vt:i4>20</vt:i4>
      </vt:variant>
      <vt:variant>
        <vt:i4>0</vt:i4>
      </vt:variant>
      <vt:variant>
        <vt:i4>5</vt:i4>
      </vt:variant>
      <vt:variant>
        <vt:lpwstr/>
      </vt:variant>
      <vt:variant>
        <vt:lpwstr>_Toc462320007</vt:lpwstr>
      </vt:variant>
      <vt:variant>
        <vt:i4>1179700</vt:i4>
      </vt:variant>
      <vt:variant>
        <vt:i4>14</vt:i4>
      </vt:variant>
      <vt:variant>
        <vt:i4>0</vt:i4>
      </vt:variant>
      <vt:variant>
        <vt:i4>5</vt:i4>
      </vt:variant>
      <vt:variant>
        <vt:lpwstr/>
      </vt:variant>
      <vt:variant>
        <vt:lpwstr>_Toc462320006</vt:lpwstr>
      </vt:variant>
      <vt:variant>
        <vt:i4>1179700</vt:i4>
      </vt:variant>
      <vt:variant>
        <vt:i4>8</vt:i4>
      </vt:variant>
      <vt:variant>
        <vt:i4>0</vt:i4>
      </vt:variant>
      <vt:variant>
        <vt:i4>5</vt:i4>
      </vt:variant>
      <vt:variant>
        <vt:lpwstr/>
      </vt:variant>
      <vt:variant>
        <vt:lpwstr>_Toc462320005</vt:lpwstr>
      </vt:variant>
      <vt:variant>
        <vt:i4>1179700</vt:i4>
      </vt:variant>
      <vt:variant>
        <vt:i4>2</vt:i4>
      </vt:variant>
      <vt:variant>
        <vt:i4>0</vt:i4>
      </vt:variant>
      <vt:variant>
        <vt:i4>5</vt:i4>
      </vt:variant>
      <vt:variant>
        <vt:lpwstr/>
      </vt:variant>
      <vt:variant>
        <vt:lpwstr>_Toc462320004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Консалтинговая компания «Корпус»</dc:title>
  <dc:subject/>
  <dc:creator>Admin</dc:creator>
  <cp:keywords/>
  <cp:lastModifiedBy>SMA</cp:lastModifiedBy>
  <cp:revision>8</cp:revision>
  <cp:lastPrinted>2012-04-06T12:51:00Z</cp:lastPrinted>
  <dcterms:created xsi:type="dcterms:W3CDTF">2024-12-09T04:39:00Z</dcterms:created>
  <dcterms:modified xsi:type="dcterms:W3CDTF">2025-02-21T05:22:00Z</dcterms:modified>
</cp:coreProperties>
</file>